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shd w:val="clear" w:color="auto" w:fill="BCC5C1"/>
        <w:tblCellMar>
          <w:left w:w="0" w:type="dxa"/>
          <w:right w:w="0" w:type="dxa"/>
        </w:tblCellMar>
        <w:tblLook w:val="04A0"/>
      </w:tblPr>
      <w:tblGrid>
        <w:gridCol w:w="5197"/>
        <w:gridCol w:w="5198"/>
      </w:tblGrid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Όλα τα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μεταφορικά μέσα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(κανό, ποδήλατο, πλοίο, πύραυλος, τρένο, ασανσέρ  κλπ), κατασκευή δρόμων, σήματα κυκλοφορίας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Όλα τα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μέσα επικοινωνίας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(τηλέφωνο, τηλέγραφος, κινητό, δορυφόρος, ραδιόφωνο,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3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Θέματα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Τέχνης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(ζωγραφική, αγγειοπλαστική, γλυπτική, αφίσα, χαρακτική, κλπ)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4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τη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Μουσική</w:t>
            </w:r>
            <w:r w:rsidRPr="00963C00">
              <w:rPr>
                <w:rFonts w:ascii="inherit" w:eastAsia="Times New Roman" w:hAnsi="inherit" w:cs="Tahoma"/>
                <w:b/>
                <w:bCs/>
                <w:color w:val="333333"/>
                <w:sz w:val="1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(μουσικά όργανα, ορχήστρα, μουσική τεχνολογία,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5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Θέατρο, κινηματογράφος,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θέατρο σκιών, χορός παραδοσιακός και σύγχρονος, μαριονέτες, κλπ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6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Όλα τα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μέσα ψυχαγωγίας</w:t>
            </w:r>
            <w:r w:rsidRPr="00963C00">
              <w:rPr>
                <w:rFonts w:ascii="inherit" w:eastAsia="Times New Roman" w:hAnsi="inherit" w:cs="Tahoma"/>
                <w:color w:val="FF0000"/>
                <w:sz w:val="11"/>
                <w:szCs w:val="11"/>
                <w:bdr w:val="none" w:sz="0" w:space="0" w:color="auto" w:frame="1"/>
                <w:lang w:eastAsia="el-GR"/>
              </w:rPr>
              <w:t> (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 τηλεόραση, στερεοφωνικό, ραδιόφωνο, φωτογραφική μηχανή, Internet, </w:t>
            </w: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games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7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Παιχνίδια</w:t>
            </w:r>
            <w:r w:rsidRPr="00963C00">
              <w:rPr>
                <w:rFonts w:ascii="inherit" w:eastAsia="Times New Roman" w:hAnsi="inherit" w:cs="Tahoma"/>
                <w:color w:val="FF0000"/>
                <w:sz w:val="11"/>
                <w:szCs w:val="11"/>
                <w:bdr w:val="none" w:sz="0" w:space="0" w:color="auto" w:frame="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(επιτραπέζια, κουκλοθέατρο, κούκλες, χαρταετός, κλπ)  Σκάκι, τάβλι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8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Βιβλίο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– εκτύπωση – βιβλιοδεσία – ψηφιακό βιβλίο – εφημερίδες, περιοδικά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9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Γραφή</w:t>
            </w:r>
            <w:r w:rsidRPr="00963C00">
              <w:rPr>
                <w:rFonts w:ascii="inherit" w:eastAsia="Times New Roman" w:hAnsi="inherit" w:cs="Tahoma"/>
                <w:color w:val="FF0000"/>
                <w:sz w:val="11"/>
                <w:szCs w:val="11"/>
                <w:bdr w:val="none" w:sz="0" w:space="0" w:color="auto" w:frame="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( όργανα σχεδίου, γραφική ύλη, χαρτογράφηση, ιστορία της γραφής,  κλπ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0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Διαφήμιση</w:t>
            </w:r>
            <w:r w:rsidRPr="00963C00">
              <w:rPr>
                <w:rFonts w:ascii="inherit" w:eastAsia="Times New Roman" w:hAnsi="inherit" w:cs="Tahoma"/>
                <w:b/>
                <w:bCs/>
                <w:color w:val="333333"/>
                <w:sz w:val="1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(ιστορία της διαφήμισης, τρόποι διαφήμισης, συσκευασία προϊόντων,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1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Κατοικία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, παραδοσιακά κτίρια, βιοκλιματική κατοικία, σύγχρονη αρχιτεκτονική, ιστορική αναδρομή κλπ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2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Ενδυμασία  – Κόσμημα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(ιστορική αναδρομή ή περιγραφή μόνο μιας συγκεκριμένης ιστορικής περιόδου)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3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Παραδοσιακή τεχνολογία</w:t>
            </w:r>
            <w:r w:rsidRPr="00963C00">
              <w:rPr>
                <w:rFonts w:ascii="inherit" w:eastAsia="Times New Roman" w:hAnsi="inherit" w:cs="Tahoma"/>
                <w:color w:val="FF0000"/>
                <w:sz w:val="11"/>
                <w:szCs w:val="11"/>
                <w:bdr w:val="none" w:sz="0" w:space="0" w:color="auto" w:frame="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( νερόμυλος, ανεμόμυλος, αργαλειός, ηλιακό ρολόι, παραδοσιακές στολές, παραδοσιακά γεωργικά εργαλεία, παραδοσιακά οικιακά σκεύη, κλπ)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4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Αρχαία τεχνολογία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( ιστορική αναδρομή στην τεχνολογική εξέλιξη των αρχαίων πολιτισμών ή μόνο του ελληνικού ή μελέτη συγκεκριμένου θέματος, όπως τα αρχαία πλοία,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5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Κατασκευές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(κτίρια, λιμάνια, γέφυρες, φράγματα, αρχαία μνημεία, ύδρευση, παιδική χαρά, πάρκα, κλπ)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6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τη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γεωργική τεχνολογία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(θερμοκήπιο, μηχανήματα, κτηνοτροφικές μονάδες, αρδευτικά συστήματα,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7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τη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τεχνολογία τροφίμων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(κονσερβοποίηση, παστερίωση, κατάψυξη, συσκευασία,  κλπ) γενικά ή μόνο ενός συγκεκριμένου τροφίμου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8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την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ιατρική τεχνολογία</w:t>
            </w:r>
            <w:r w:rsidRPr="00963C00">
              <w:rPr>
                <w:rFonts w:ascii="inherit" w:eastAsia="Times New Roman" w:hAnsi="inherit" w:cs="Tahoma"/>
                <w:color w:val="FF0000"/>
                <w:sz w:val="11"/>
                <w:szCs w:val="11"/>
                <w:bdr w:val="none" w:sz="0" w:space="0" w:color="auto" w:frame="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(ιατρικά όργανα και μηχανήματα, γυαλιά, υπέρηχοι,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19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Εργαλεία – μηχανήματα – συσκευές</w:t>
            </w:r>
            <w:r w:rsidRPr="00963C00">
              <w:rPr>
                <w:rFonts w:ascii="inherit" w:eastAsia="Times New Roman" w:hAnsi="inherit" w:cs="Tahoma"/>
                <w:b/>
                <w:bCs/>
                <w:color w:val="333333"/>
                <w:sz w:val="1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(π.χ. τροχός, τηλεσκόπιο, </w:t>
            </w: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ηλ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. συσκευές, ζυγαριά, κινητήρας, μικροσκόπιο, κλπ)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0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την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τεχνολογία υλικών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(ξύλο, γύψος, μέταλλο, γυαλί, τσιμέντο, πηλός, πλαστικό, χαρτί,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1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τον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αθλητισμό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(γήπεδα, εξοπλισμός, κλπ)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2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τη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γενετική μηχανική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 κλωνοποίηση, γενετικά τροποποιημένα τρόφιμα,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3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το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περιβάλλον</w:t>
            </w:r>
            <w:r w:rsidRPr="00963C00">
              <w:rPr>
                <w:rFonts w:ascii="inherit" w:eastAsia="Times New Roman" w:hAnsi="inherit" w:cs="Tahoma"/>
                <w:color w:val="FF0000"/>
                <w:sz w:val="11"/>
                <w:szCs w:val="11"/>
                <w:bdr w:val="none" w:sz="0" w:space="0" w:color="auto" w:frame="1"/>
                <w:lang w:eastAsia="el-GR"/>
              </w:rPr>
              <w:t> και την προστασία του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σε σχέση με την τεχνολογία ( φαινόμενο θερμοκηπίου, ρύπανση, όξινη βροχή, ανακύκλωση, βιολογικός καθαρισμός, τρύπα του όζοντος, γεωργικά φάρμακα, περιβαλλοντικά πάρκα,  κλπ)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4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την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ενέργεια</w:t>
            </w:r>
            <w:r w:rsidRPr="00963C00">
              <w:rPr>
                <w:rFonts w:ascii="inherit" w:eastAsia="Times New Roman" w:hAnsi="inherit" w:cs="Tahoma"/>
                <w:color w:val="FF0000"/>
                <w:sz w:val="11"/>
                <w:szCs w:val="11"/>
                <w:bdr w:val="none" w:sz="0" w:space="0" w:color="auto" w:frame="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(αιολικό πάρκο, γεννήτριες, θερμοηλεκτρικός ή υδροηλεκτρικός σταθμός, ηλιακός συλλέκτης, </w:t>
            </w: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φωτοβολταϊκά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στοιχεία, πυρηνική ενέργεια,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5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Ό,τι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 αφορά τον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υπολογιστή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 (κατασκευή και λειτουργία, σωστή χρήση, Internet, εφαρμογές, κλπ)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6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Τεχνολογία του μέλλοντος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 ( αυτοκίνητο υδρογόνου, ψηφιακή κατοικία, ρομποτική, νέες προοπτικές, </w:t>
            </w: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drones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, κλπ)</w:t>
            </w:r>
          </w:p>
        </w:tc>
      </w:tr>
      <w:tr w:rsidR="00963C00" w:rsidRPr="00963C00" w:rsidTr="00963C0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7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Βιογραφίες</w:t>
            </w:r>
            <w:r w:rsidRPr="00963C00">
              <w:rPr>
                <w:rFonts w:ascii="inherit" w:eastAsia="Times New Roman" w:hAnsi="inherit" w:cs="Tahoma"/>
                <w:color w:val="FF0000"/>
                <w:sz w:val="11"/>
                <w:szCs w:val="11"/>
                <w:bdr w:val="none" w:sz="0" w:space="0" w:color="auto" w:frame="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επιστημόνων</w:t>
            </w:r>
            <w:r w:rsidRPr="00963C00">
              <w:rPr>
                <w:rFonts w:ascii="inherit" w:eastAsia="Times New Roman" w:hAnsi="inherit" w:cs="Tahoma"/>
                <w:color w:val="FF0000"/>
                <w:sz w:val="11"/>
                <w:szCs w:val="11"/>
                <w:bdr w:val="none" w:sz="0" w:space="0" w:color="auto" w:frame="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που συνέβαλαν στην εξέλιξη της τεχνολογίας (</w:t>
            </w: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Τέσλα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 xml:space="preserve">, </w:t>
            </w:r>
            <w:proofErr w:type="spellStart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Έντισον</w:t>
            </w:r>
            <w:proofErr w:type="spellEnd"/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, Γαλιλαίος, κλπ)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C5C1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63C00" w:rsidRPr="00963C00" w:rsidRDefault="00963C00" w:rsidP="00963C00">
            <w:pPr>
              <w:numPr>
                <w:ilvl w:val="0"/>
                <w:numId w:val="28"/>
              </w:numPr>
              <w:spacing w:after="0" w:line="240" w:lineRule="auto"/>
              <w:ind w:left="94"/>
              <w:textAlignment w:val="baseline"/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</w:pP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Ιστορική αναδρομή στην </w:t>
            </w:r>
            <w:r w:rsidRPr="00963C00">
              <w:rPr>
                <w:rFonts w:ascii="inherit" w:eastAsia="Times New Roman" w:hAnsi="inherit" w:cs="Tahoma"/>
                <w:b/>
                <w:bCs/>
                <w:color w:val="FF0000"/>
                <w:sz w:val="11"/>
                <w:lang w:eastAsia="el-GR"/>
              </w:rPr>
              <w:t>εξέλιξη της τεχνολογίας</w:t>
            </w:r>
            <w:r w:rsidRPr="00963C00">
              <w:rPr>
                <w:rFonts w:ascii="inherit" w:eastAsia="Times New Roman" w:hAnsi="inherit" w:cs="Tahoma"/>
                <w:b/>
                <w:bCs/>
                <w:color w:val="333333"/>
                <w:sz w:val="11"/>
                <w:lang w:eastAsia="el-GR"/>
              </w:rPr>
              <w:t> </w:t>
            </w:r>
            <w:r w:rsidRPr="00963C00">
              <w:rPr>
                <w:rFonts w:ascii="inherit" w:eastAsia="Times New Roman" w:hAnsi="inherit" w:cs="Tahoma"/>
                <w:color w:val="333333"/>
                <w:sz w:val="11"/>
                <w:szCs w:val="11"/>
                <w:lang w:eastAsia="el-GR"/>
              </w:rPr>
              <w:t>ή μελέτη της τεχνολογικής εξέλιξης μόνο μιας συγκεκριμένης χρονικής περιόδου</w:t>
            </w:r>
          </w:p>
        </w:tc>
      </w:tr>
    </w:tbl>
    <w:p w:rsidR="005A6E85" w:rsidRDefault="005A6E85" w:rsidP="00963C00"/>
    <w:sectPr w:rsidR="005A6E85" w:rsidSect="00963C00">
      <w:pgSz w:w="11906" w:h="16838"/>
      <w:pgMar w:top="1440" w:right="1800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6E6"/>
    <w:multiLevelType w:val="multilevel"/>
    <w:tmpl w:val="BFCC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5323"/>
    <w:multiLevelType w:val="multilevel"/>
    <w:tmpl w:val="351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70F55"/>
    <w:multiLevelType w:val="multilevel"/>
    <w:tmpl w:val="B90E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45A2A"/>
    <w:multiLevelType w:val="multilevel"/>
    <w:tmpl w:val="6E7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0434B"/>
    <w:multiLevelType w:val="multilevel"/>
    <w:tmpl w:val="9D66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6158B"/>
    <w:multiLevelType w:val="multilevel"/>
    <w:tmpl w:val="679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617EB"/>
    <w:multiLevelType w:val="multilevel"/>
    <w:tmpl w:val="748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64E95"/>
    <w:multiLevelType w:val="multilevel"/>
    <w:tmpl w:val="DDB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037A2"/>
    <w:multiLevelType w:val="multilevel"/>
    <w:tmpl w:val="0252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767E0"/>
    <w:multiLevelType w:val="multilevel"/>
    <w:tmpl w:val="987A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C0368"/>
    <w:multiLevelType w:val="multilevel"/>
    <w:tmpl w:val="C77A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257DB"/>
    <w:multiLevelType w:val="multilevel"/>
    <w:tmpl w:val="4CEA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30BB9"/>
    <w:multiLevelType w:val="multilevel"/>
    <w:tmpl w:val="E4A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1635F"/>
    <w:multiLevelType w:val="multilevel"/>
    <w:tmpl w:val="20D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F7359B"/>
    <w:multiLevelType w:val="multilevel"/>
    <w:tmpl w:val="83F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13347"/>
    <w:multiLevelType w:val="multilevel"/>
    <w:tmpl w:val="AAAA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12ABD"/>
    <w:multiLevelType w:val="multilevel"/>
    <w:tmpl w:val="9292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C3FC1"/>
    <w:multiLevelType w:val="multilevel"/>
    <w:tmpl w:val="35E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D7171"/>
    <w:multiLevelType w:val="multilevel"/>
    <w:tmpl w:val="73FE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65A54"/>
    <w:multiLevelType w:val="multilevel"/>
    <w:tmpl w:val="1BA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4A4E8D"/>
    <w:multiLevelType w:val="multilevel"/>
    <w:tmpl w:val="876C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9658E"/>
    <w:multiLevelType w:val="multilevel"/>
    <w:tmpl w:val="9CCC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C26ECF"/>
    <w:multiLevelType w:val="multilevel"/>
    <w:tmpl w:val="81F0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975DE"/>
    <w:multiLevelType w:val="multilevel"/>
    <w:tmpl w:val="2284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FF52F6"/>
    <w:multiLevelType w:val="multilevel"/>
    <w:tmpl w:val="C806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780B94"/>
    <w:multiLevelType w:val="multilevel"/>
    <w:tmpl w:val="CB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F2323"/>
    <w:multiLevelType w:val="multilevel"/>
    <w:tmpl w:val="756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B7489A"/>
    <w:multiLevelType w:val="multilevel"/>
    <w:tmpl w:val="00B4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8"/>
  </w:num>
  <w:num w:numId="5">
    <w:abstractNumId w:val="24"/>
  </w:num>
  <w:num w:numId="6">
    <w:abstractNumId w:val="9"/>
  </w:num>
  <w:num w:numId="7">
    <w:abstractNumId w:val="6"/>
  </w:num>
  <w:num w:numId="8">
    <w:abstractNumId w:val="0"/>
  </w:num>
  <w:num w:numId="9">
    <w:abstractNumId w:val="26"/>
  </w:num>
  <w:num w:numId="10">
    <w:abstractNumId w:val="12"/>
  </w:num>
  <w:num w:numId="11">
    <w:abstractNumId w:val="13"/>
  </w:num>
  <w:num w:numId="12">
    <w:abstractNumId w:val="1"/>
  </w:num>
  <w:num w:numId="13">
    <w:abstractNumId w:val="5"/>
  </w:num>
  <w:num w:numId="14">
    <w:abstractNumId w:val="25"/>
  </w:num>
  <w:num w:numId="15">
    <w:abstractNumId w:val="11"/>
  </w:num>
  <w:num w:numId="16">
    <w:abstractNumId w:val="22"/>
  </w:num>
  <w:num w:numId="17">
    <w:abstractNumId w:val="19"/>
  </w:num>
  <w:num w:numId="18">
    <w:abstractNumId w:val="20"/>
  </w:num>
  <w:num w:numId="19">
    <w:abstractNumId w:val="3"/>
  </w:num>
  <w:num w:numId="20">
    <w:abstractNumId w:val="17"/>
  </w:num>
  <w:num w:numId="21">
    <w:abstractNumId w:val="23"/>
  </w:num>
  <w:num w:numId="22">
    <w:abstractNumId w:val="10"/>
  </w:num>
  <w:num w:numId="23">
    <w:abstractNumId w:val="21"/>
  </w:num>
  <w:num w:numId="24">
    <w:abstractNumId w:val="2"/>
  </w:num>
  <w:num w:numId="25">
    <w:abstractNumId w:val="14"/>
  </w:num>
  <w:num w:numId="26">
    <w:abstractNumId w:val="7"/>
  </w:num>
  <w:num w:numId="27">
    <w:abstractNumId w:val="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963C00"/>
    <w:rsid w:val="005A6E85"/>
    <w:rsid w:val="0096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2498</Characters>
  <Application>Microsoft Office Word</Application>
  <DocSecurity>0</DocSecurity>
  <Lines>20</Lines>
  <Paragraphs>5</Paragraphs>
  <ScaleCrop>false</ScaleCrop>
  <Company>Hewlett-Packard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Aglaitsa</dc:creator>
  <cp:lastModifiedBy>Aglaitsa</cp:lastModifiedBy>
  <cp:revision>1</cp:revision>
  <dcterms:created xsi:type="dcterms:W3CDTF">2021-03-07T18:53:00Z</dcterms:created>
  <dcterms:modified xsi:type="dcterms:W3CDTF">2021-03-07T18:54:00Z</dcterms:modified>
</cp:coreProperties>
</file>