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74" w:rsidRPr="000E1374" w:rsidRDefault="000E1374" w:rsidP="000E1374">
      <w:pPr>
        <w:pBdr>
          <w:bottom w:val="single" w:sz="4" w:space="6" w:color="56ACBA"/>
        </w:pBdr>
        <w:spacing w:after="100" w:afterAutospacing="1" w:line="240" w:lineRule="auto"/>
        <w:outlineLvl w:val="3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ΔΙΔΑΚΤΕΑ ΥΛΗ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1. ΒΑΣΙΚΕΣ ΕΝΝΟΙΕΣ ΑΡΧΙΤΕΚΤΟΝΙΚΗΣ ΚΑΙ ΔΙΑΣΥΝΔΕΣΗΣ ΔΙΚΤΥΩΝ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1.2.2 Το μοντέλο δικτύωσης TCP/IP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1.3 Ενθυλάκωση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2. ΤΟΠΙΚΑ ΔΙΚΤΥΑ - ΕΠΙΠΕΔΟ ΠΡΟΣΒΑΣΗΣ ΔΙΚΤΥΟΥ (TCP/IP)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2.1 Φυσικό επίπεδο - Επίπεδο Σύνδεσης (ζεύξης) Δεδομένων (μοντέλο OSI)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2.2 Η πρόσβαση στο μέσο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2.2.1 Έλεγχος Λογικής Σύνδεσης (LLC - IEEE 802.2)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2.4 Δίκτυα ETHERNET (10/100/1000Mbps)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2.4.2 Διευθύνσεις Ελέγχου πρόσβασης στο Μέσο (MAC) - Δομή πλαισίου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Ethernet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- Πλαίσια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Ethernet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μεγάλου μεγέθους (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Jumbo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frames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) (σελίδες 47- 48, μέχρι την αρχή της παραγράφου Νοητά τοπικά Δίκτυα (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Virtual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LAN - VLAN}).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2.5 Ασύρματα Δίκτυα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3. ΕΠΙΠΕΔΟ ΔΙΚΤΥΟΥ–ΔΙΑΔΙΚΤΥΩΣΗ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3.1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Διευθυνσιοδότηση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Internet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Protocol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έκδοση 4 (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IPv4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)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3.1.1 Διευθύνσεις IPv4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3.1.2 Κλάσεις (τάξεις) δικτύων – διευθύνσεων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3.1.3 Σπατάλη διευθύνσεων IP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3.1.4 Μάσκα δικτύου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3.1.5 Ειδικές διευθύνσεις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 xml:space="preserve">3.1.6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Υποδικτύωση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 xml:space="preserve">3.1.7 Αταξική δρομολόγηση (CIDR),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υπερδικτύωση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και μάσκες μεταβλητού μήκους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3.2 Το αυτοδύναμο πακέτο IP (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datagram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) – Δομή πακέτου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3.3 Πρωτόκολλα ανεύρεσης και απόδοσης διευθύνσεων,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Address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Resolution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Protocol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(ARP) και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Dynamic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Host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Configuration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Protocol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(DHCP)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3.3.2 Το πρωτόκολλο δυναμικής διευθέτησης υπολογιστή DHCP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3.4 Διευθύνσεις IP και Ονοματολογία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3.6 Δρομολόγηση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3.6.1 Άμεση/Έμμεση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Ερωτήσεις-Ασκήσεις κεφαλαίου (μόνο όσες αναφέρονται στις ως άνω παραγράφους του κεφαλαίου 3)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lastRenderedPageBreak/>
        <w:t>ΚΕΦΑΛΑΙΟ 4. ΕΠΙΠΕΔΟ ΜΕΤΑΦΟΡΑΣ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4.1 Πρωτόκολλα προσανατολισμένα στη σύνδεση – χωρίς σύνδεση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4.1.1 Πρωτόκολλο TCP - Δομή πακέτου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4.1.2 Πρωτόκολλο UDP - Δομή πακέτου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5. ΕΠΕΚΤΕΙΝΟΝΤΑΣ ΤΟ ΔΙΚΤΥΟ - ΔΙΚΤΥΑ ΕΥΡΕΙΑΣ ΠΕΡΙΟΧΗΣ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5. Εισαγωγή στα Δίκτυα Ευρείας περιοχής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5.1 Εγκατεστημένο Τηλεφωνικό Δίκτυο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5.1.4 Τεχνολογίες Ψηφιακής Συνδρομητικής Γραμμής (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xDSL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)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6. ΕΠΙΠΕΔΟ ΕΦΑΡΜΟΓΗΣ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6.1 Σύστημα Ονοματολογίας DNS.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6.1.1 Χώρος ονομάτων του DNS.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6.1.2 Οργάνωση DNS.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6.2 Υπηρεσίες Διαδικτύου.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6.2.1 Υπηρεσία ηλεκτρονικού ταχυδρομείου E-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mail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(POP3 - IMAP/SMTP).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6.2.2 Υπηρεσία μεταφοράς αρχείων (FTP, TFTP).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6.2.3 Υπηρεσία παγκόσμιου ιστού WWW .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6.2.4 Υπηρεσία απομακρυσμένης διαχείρισης (TELNET).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6.2.5 Υπηρεσία τηλεφωνίας μέσω Διαδικτύου (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VoIP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/SIP).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6.2.6 Άλλες εφαρμογές και χρήσεις.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Ερωτήσεις-Ασκήσεις κεφαλαίου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7. ΔΙΑΧΕΙΡΙΣΗ ΔΙΚΤΥΟΥ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7.2 Περιοχές/τομείς διαχείρισης δικτύου στο μοντέλο OSI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7.2.1 Παραμετροποίηση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7.2.2 Διαχείριση Σφαλμάτων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7.2.3 Διαχείριση Επιδόσεων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7.2.4 Διαχείριση Κόστους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7.2.5 Διαχείριση Ασφάλειας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Ερωτήσεις-Ασκήσεις κεφαλαίου (μόνο όσες αναφέρονται στις ως άνω παραγράφους του κεφαλαίου 7)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8. ΑΣΦΑΛΕΙΑ ΔΙΚΤΥΩΝ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8.1 Βασικές έννοιες Ασφάλειας δεδομένων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8.2 Εμπιστευτικότητα - ακεραιότητα - διαθεσιμότητα - αυθεντικότητα – εγκυρότητα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8.2.1 Έλεγχος ακεραιότητας - συναρτήσεις κατακερματισμού - σύνοψη μηνύματος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8.2.2 Συμμετρική κρυπτογράφηση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8.2.3 Κρυπτογράφηση Δημόσιου / Ιδιωτικού κλειδιού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8.2.4 Ψηφιακές υπογραφές – πιστοποιητικά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8.3 Αδυναμίες – κίνδυνοι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8.3.1 Παραβίαση ασφάλειας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8.4 Μέθοδοι και Τεχνικές προστασίας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8.4.1 Αντίγραφα ασφαλείας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8.4.2 Τείχος προστασίας (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Firewall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)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8.4.3 Σύστημα εντοπισμού εισβολέων IDS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8.4.4 Σύστημα Διαχείρισης Ασφάλειας Πληροφοριών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Ερωτήσεις-Ασκήσεις κεφαλαίου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ΠΑΡΑΤΗΡΗΣΗ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Να διδαχθούν περιληπτικά και οι παρακάτω ενότητες (εκτός εξεταστέας ύλης πανελλαδικών εξετάσεων) για την πληρέστερη και καλύτερη κατανόηση της ύλης του μαθήματος:</w:t>
      </w:r>
    </w:p>
    <w:p w:rsidR="000E1374" w:rsidRPr="000E1374" w:rsidRDefault="000E1374" w:rsidP="000E137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1.1 Ορισμός δικτύου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1.2 Επίπεδα μοντέλου αναφοράς OSI (ISO), επίπεδα μοντέλου TCP/IP (DARPA) και η αντιστοιχία τους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1.2.1 Το μοντέλο αναφοράς για τη Διασύνδεση Ανοικτών Συστημάτων (OSI)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 xml:space="preserve">2.5.1 Τοπολογία Ασύρματου δικτύου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Ad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-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Hoc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.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2.5.2 Τοπολογία Ασύρματου δικτύου υποδομής (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Infrastructure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)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3.6.2 Πίνακας δρομολόγησης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4.3 Συνδέσεις TCP - Έναρξη/τερματισμός σύνδεσης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 xml:space="preserve">5.1.4.1 Συσκευές τερματισμού δικτύου DSL </w:t>
      </w:r>
      <w:proofErr w:type="spellStart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Modem</w:t>
      </w:r>
      <w:proofErr w:type="spellEnd"/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/DSLAM</w:t>
      </w:r>
      <w:r w:rsidRPr="000E1374"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5.1.4.2 Τοπολογία - Εξοπλισμός</w:t>
      </w:r>
    </w:p>
    <w:p w:rsidR="000E1374" w:rsidRDefault="000E1374" w:rsidP="000E1374">
      <w:pPr>
        <w:spacing w:after="0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</w:p>
    <w:p w:rsidR="000E1374" w:rsidRPr="000E1374" w:rsidRDefault="000E1374" w:rsidP="000E1374">
      <w:pPr>
        <w:spacing w:after="0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</w:p>
    <w:sectPr w:rsidR="000E1374" w:rsidRPr="000E1374" w:rsidSect="00271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123"/>
    <w:multiLevelType w:val="multilevel"/>
    <w:tmpl w:val="9A60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221"/>
    <w:multiLevelType w:val="multilevel"/>
    <w:tmpl w:val="6266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A1225"/>
    <w:multiLevelType w:val="multilevel"/>
    <w:tmpl w:val="9C00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7038F"/>
    <w:multiLevelType w:val="multilevel"/>
    <w:tmpl w:val="8628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F3348"/>
    <w:multiLevelType w:val="multilevel"/>
    <w:tmpl w:val="1644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A51AE"/>
    <w:multiLevelType w:val="multilevel"/>
    <w:tmpl w:val="8004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53E66"/>
    <w:multiLevelType w:val="multilevel"/>
    <w:tmpl w:val="10D2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B43E9"/>
    <w:multiLevelType w:val="multilevel"/>
    <w:tmpl w:val="2C58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CA4847"/>
    <w:multiLevelType w:val="multilevel"/>
    <w:tmpl w:val="0EA4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C67B5"/>
    <w:multiLevelType w:val="multilevel"/>
    <w:tmpl w:val="B32C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1C081B"/>
    <w:multiLevelType w:val="multilevel"/>
    <w:tmpl w:val="66FA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E1374"/>
    <w:rsid w:val="000E1374"/>
    <w:rsid w:val="00271B50"/>
    <w:rsid w:val="003371CF"/>
    <w:rsid w:val="00CD1ED1"/>
    <w:rsid w:val="00D027B6"/>
    <w:rsid w:val="00D94FBB"/>
    <w:rsid w:val="00E8646E"/>
    <w:rsid w:val="00FA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50"/>
  </w:style>
  <w:style w:type="paragraph" w:styleId="1">
    <w:name w:val="heading 1"/>
    <w:basedOn w:val="a"/>
    <w:link w:val="1Char"/>
    <w:uiPriority w:val="9"/>
    <w:qFormat/>
    <w:rsid w:val="000E1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0E1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0E1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0E1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137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E137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E137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0E137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E1374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E13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0E1374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E13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0E1374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0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reatedby">
    <w:name w:val="createdby"/>
    <w:basedOn w:val="a0"/>
    <w:rsid w:val="000E1374"/>
  </w:style>
  <w:style w:type="character" w:customStyle="1" w:styleId="category-name">
    <w:name w:val="category-name"/>
    <w:basedOn w:val="a0"/>
    <w:rsid w:val="000E1374"/>
  </w:style>
  <w:style w:type="character" w:customStyle="1" w:styleId="published">
    <w:name w:val="published"/>
    <w:basedOn w:val="a0"/>
    <w:rsid w:val="000E1374"/>
  </w:style>
  <w:style w:type="character" w:customStyle="1" w:styleId="ratings-label">
    <w:name w:val="ratings-label"/>
    <w:basedOn w:val="a0"/>
    <w:rsid w:val="000E1374"/>
  </w:style>
  <w:style w:type="character" w:customStyle="1" w:styleId="ratings-count">
    <w:name w:val="ratings-count"/>
    <w:basedOn w:val="a0"/>
    <w:rsid w:val="000E1374"/>
  </w:style>
  <w:style w:type="character" w:styleId="a3">
    <w:name w:val="Strong"/>
    <w:basedOn w:val="a0"/>
    <w:uiPriority w:val="22"/>
    <w:qFormat/>
    <w:rsid w:val="000E1374"/>
    <w:rPr>
      <w:b/>
      <w:bCs/>
    </w:rPr>
  </w:style>
  <w:style w:type="character" w:customStyle="1" w:styleId="in-widget">
    <w:name w:val="in-widget"/>
    <w:basedOn w:val="a0"/>
    <w:rsid w:val="000E1374"/>
  </w:style>
  <w:style w:type="character" w:customStyle="1" w:styleId="pagination">
    <w:name w:val="pagination"/>
    <w:basedOn w:val="a0"/>
    <w:rsid w:val="000E1374"/>
  </w:style>
  <w:style w:type="character" w:customStyle="1" w:styleId="visually-hidden">
    <w:name w:val="visually-hidden"/>
    <w:basedOn w:val="a0"/>
    <w:rsid w:val="000E1374"/>
  </w:style>
  <w:style w:type="character" w:customStyle="1" w:styleId="badge">
    <w:name w:val="badge"/>
    <w:basedOn w:val="a0"/>
    <w:rsid w:val="000E1374"/>
  </w:style>
  <w:style w:type="character" w:customStyle="1" w:styleId="article-separator">
    <w:name w:val="article-separator"/>
    <w:basedOn w:val="a0"/>
    <w:rsid w:val="000E1374"/>
  </w:style>
  <w:style w:type="paragraph" w:customStyle="1" w:styleId="sp-module-title">
    <w:name w:val="sp-module-title"/>
    <w:basedOn w:val="a"/>
    <w:rsid w:val="000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p-copyright">
    <w:name w:val="sp-copyright"/>
    <w:basedOn w:val="a0"/>
    <w:rsid w:val="000E1374"/>
  </w:style>
  <w:style w:type="paragraph" w:styleId="a4">
    <w:name w:val="Balloon Text"/>
    <w:basedOn w:val="a"/>
    <w:link w:val="Char"/>
    <w:uiPriority w:val="99"/>
    <w:semiHidden/>
    <w:unhideWhenUsed/>
    <w:rsid w:val="000E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1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34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3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123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0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4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8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091268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1503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6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2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6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5F5F5"/>
                                <w:left w:val="none" w:sz="0" w:space="0" w:color="auto"/>
                                <w:bottom w:val="single" w:sz="4" w:space="0" w:color="F5F5F5"/>
                                <w:right w:val="none" w:sz="0" w:space="0" w:color="auto"/>
                              </w:divBdr>
                              <w:divsChild>
                                <w:div w:id="11147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5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3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4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0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9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48483">
                                      <w:marLeft w:val="0"/>
                                      <w:marRight w:val="72"/>
                                      <w:marTop w:val="0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4464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9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5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3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5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2580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2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2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008080"/>
                                                    <w:left w:val="single" w:sz="4" w:space="0" w:color="008080"/>
                                                    <w:bottom w:val="single" w:sz="4" w:space="0" w:color="008080"/>
                                                    <w:right w:val="single" w:sz="4" w:space="0" w:color="008080"/>
                                                  </w:divBdr>
                                                  <w:divsChild>
                                                    <w:div w:id="66054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5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8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3130</Characters>
  <Application>Microsoft Office Word</Application>
  <DocSecurity>0</DocSecurity>
  <Lines>26</Lines>
  <Paragraphs>7</Paragraphs>
  <ScaleCrop>false</ScaleCrop>
  <Company>HP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nickarmeniakos@gmail.com</dc:creator>
  <cp:lastModifiedBy>nickarmeniakos@gmail.com</cp:lastModifiedBy>
  <cp:revision>1</cp:revision>
  <dcterms:created xsi:type="dcterms:W3CDTF">2024-10-09T19:47:00Z</dcterms:created>
  <dcterms:modified xsi:type="dcterms:W3CDTF">2024-10-09T19:50:00Z</dcterms:modified>
</cp:coreProperties>
</file>