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44" w:rsidRDefault="00A74244" w:rsidP="00A74244">
      <w:pPr>
        <w:pBdr>
          <w:bottom w:val="single" w:sz="4" w:space="6" w:color="56ACBA"/>
        </w:pBdr>
        <w:spacing w:after="100" w:afterAutospacing="1" w:line="240" w:lineRule="auto"/>
        <w:outlineLvl w:val="3"/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color w:val="252525"/>
          <w:sz w:val="24"/>
          <w:szCs w:val="24"/>
          <w:lang w:eastAsia="el-GR"/>
        </w:rPr>
        <w:t>ΕΞΕΤΑΣΤΕΑ ΥΛΗ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1. ΒΑΣΙΚΕΣ ΕΝΝΟΙΕΣ ΑΡΧΙΤΕΚΤΟΝΙΚΗΣ ΚΑΙ ΔΙΑΣΥΝΔΕΣΗΣ ΔΙΚΤΥΩΝ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1.2.2 Το μοντέλο δικτύωσης TCP/IP.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1.3 Ενθυλάκωση 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2. ΤΟΠΙΚΑ ΔΙΚΤΥΑ - ΕΠΙΠΕΔΟ ΠΡΟΣΒΑΣΗΣ ΔΙΚΤΥΟΥ (TCP/IP)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2.1 Φυσικό επίπεδο - Επίπεδο Σύνδεσης (ζεύξης) Δεδομένων (μοντέλο OSI).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2.2 Η πρόσβαση στο μέσο.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2.2.1 Έλεγχος Λογικής Σύνδεσης (LLC - IEEE 802.2).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2.4 Δίκτυα ETHERNET (10/100/1000Mbps).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2.4.2 Διευθύνσεις Ελέγχου πρόσβασης στο Μέσο (MAC) - Δομή πλαισίου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Ethernet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- Πλαίσια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Ethernet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μεγάλου μεγέθους (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Jumbo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frames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 [σελίδες 47-48, μέχρι την αρχή της παραγράφου Νοητά τοπικά Δίκτυα (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Virtual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LAN - VLAN)].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2.5 Ασύρματα Δίκτυα.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3. ΕΠΙΠΕΔΟ ΔΙΚΤΥΟΥ–ΔΙΑΔΙΚΤΥΩΣΗ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3.1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Διευθυνσιοδότηση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Internet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έκδοση 4 (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IPv4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3.1.1 Διευθύνσεις IPv4.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3.1.2 Κλάσεις (τάξεις) δικτύων – διευθύνσεων.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3.1.3 Σπατάλη διευθύνσεων IP.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3.1.4 Μάσκα δικτύου.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3.1.5 Ειδικές διευθύνσεις.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3.1.6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Υποδικτύωση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 xml:space="preserve">3.1.7 Αταξική δρομολόγηση (CIDR),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υπερδικτύωση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και μάσκες μεταβλητού μήκους.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3.2 Το αυτοδύναμο πακέτο IP (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datagram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 – Δομή πακέτου.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3.3 Πρωτόκολλα ανεύρεσης και απόδοσης διευθύνσεων,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Address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Resolution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(ARP) και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Dynamic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Host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Configuration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Protocol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(DHCP).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3.3.2 Το πρωτόκολλο δυναμικής διευθέτησης υπολογιστή DHCP.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3.4 Διευθύνσεις IP και Ονοματολογία.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3.6 Δρομολόγηση.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3.6.1 Άμεση/Έμμεση.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4. ΕΠΙΠΕΔΟ ΜΕΤΑΦΟΡΑΣ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4.1 Πρωτόκολλα προσανατολισμένα στη σύνδεση –χωρίς σύνδεση.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lastRenderedPageBreak/>
        <w:t>4.1.1 Πρωτόκολλο TCP - Δομή πακέτου.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4.1.2 Πρωτόκολλο UDP - Δομή πακέτου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5. ΕΠΕΚΤΕΙΝΟΝΤΑΣ ΤΟ ΔΙΚΤΥΟ - ΔΙΚΤΥΑ ΕΥΡΕΙΑΣ ΠΕΡΙΟΧΗΣ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5. Εισαγωγή στα Δίκτυα Ευρείας περιοχής.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5.1 Εγκατεστημένο Τηλεφωνικό Δίκτυο.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5.1.4 Τεχνολογίες Ψηφιακής Συνδρομητικής Γραμμής (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xDSL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).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/>
          <w:bCs/>
          <w:color w:val="252525"/>
          <w:sz w:val="19"/>
          <w:lang w:eastAsia="el-GR"/>
        </w:rPr>
        <w:t>ΚΕΦΑΛΑΙΟ 6. ΕΠΙΠΕΔΟ ΕΦΑΡΜΟΓΗΣ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6.1 Σύστημα Ονοματολογίας DNS.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6.1.1 Χώρος ονομάτων του DNS.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6.1.2 Οργάνωση DNS.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6.2 Υπηρεσίες Διαδικτύου.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6.2.1 Υπηρεσία ηλεκτρονικού ταχυδρομείου E-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mail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 (POP3 - IMAP/SMTP).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6.2.2 Υπηρεσία μεταφοράς αρχείων (FTP, TFTP).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6.2.3 Υπηρεσία παγκόσμιου ιστού WWW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 xml:space="preserve">Η απόφαση αυτή να δημοσιευθεί στην Εφημερίδα της </w:t>
      </w:r>
      <w:proofErr w:type="spellStart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Κυβερνήσεως.Αθήνα</w:t>
      </w:r>
      <w:proofErr w:type="spellEnd"/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, 18 Ιουλίου 2022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Μαρούσι, 26 Απριλίου 2024</w:t>
      </w:r>
    </w:p>
    <w:p w:rsidR="00A74244" w:rsidRDefault="00A74244" w:rsidP="00A74244">
      <w:pPr>
        <w:spacing w:after="100" w:afterAutospacing="1" w:line="240" w:lineRule="auto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t>Η Υφυπουργός</w:t>
      </w: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br/>
        <w:t>ΖΩΗ ΜΑΚΡΗ</w:t>
      </w:r>
    </w:p>
    <w:p w:rsidR="00A74244" w:rsidRDefault="00A74244" w:rsidP="00A74244">
      <w:pPr>
        <w:spacing w:after="0" w:line="240" w:lineRule="auto"/>
        <w:jc w:val="center"/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color w:val="252525"/>
          <w:sz w:val="19"/>
          <w:szCs w:val="19"/>
          <w:lang w:eastAsia="el-GR"/>
        </w:rPr>
        <w:pict>
          <v:rect id="_x0000_i1025" style="width:415.3pt;height:1.8pt" o:hralign="center" o:hrstd="t" o:hr="t" fillcolor="#a0a0a0" stroked="f"/>
        </w:pict>
      </w:r>
    </w:p>
    <w:p w:rsidR="00A74244" w:rsidRDefault="00A74244" w:rsidP="00A74244">
      <w:pPr>
        <w:shd w:val="clear" w:color="auto" w:fill="FFFFFF"/>
        <w:spacing w:after="0" w:line="240" w:lineRule="auto"/>
        <w:rPr>
          <w:rStyle w:val="-"/>
          <w:rFonts w:ascii="Times New Roman" w:hAnsi="Times New Roman" w:cs="Times New Roman"/>
          <w:color w:val="246E7D"/>
          <w:sz w:val="24"/>
          <w:szCs w:val="24"/>
          <w:u w:val="none"/>
          <w:lang w:val="en-US"/>
        </w:rPr>
      </w:pPr>
    </w:p>
    <w:p w:rsidR="00A74244" w:rsidRDefault="00A74244" w:rsidP="00A74244"/>
    <w:p w:rsidR="00271B50" w:rsidRDefault="00271B50"/>
    <w:sectPr w:rsidR="00271B50" w:rsidSect="00271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4244"/>
    <w:rsid w:val="00271B50"/>
    <w:rsid w:val="003371CF"/>
    <w:rsid w:val="007842BE"/>
    <w:rsid w:val="00A74244"/>
    <w:rsid w:val="00CD1ED1"/>
    <w:rsid w:val="00D027B6"/>
    <w:rsid w:val="00E8646E"/>
    <w:rsid w:val="00FA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74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nickarmeniakos@gmail.com</dc:creator>
  <cp:lastModifiedBy>nickarmeniakos@gmail.com</cp:lastModifiedBy>
  <cp:revision>1</cp:revision>
  <dcterms:created xsi:type="dcterms:W3CDTF">2024-10-09T19:50:00Z</dcterms:created>
  <dcterms:modified xsi:type="dcterms:W3CDTF">2024-10-09T19:51:00Z</dcterms:modified>
</cp:coreProperties>
</file>