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6CCB"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Όταν η εξημέρωση γαλακτοπαραγωγικών ζώων άλλαξε τα </w:t>
      </w:r>
      <w:hyperlink r:id="rId4"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#γονίδια</w:t>
        </w:r>
      </w:hyperlink>
      <w:r w:rsidRPr="00E71827">
        <w:rPr>
          <w:rFonts w:ascii="Times New Roman" w:eastAsia="Times New Roman" w:hAnsi="Times New Roman" w:cs="Times New Roman"/>
          <w:color w:val="080809"/>
          <w:kern w:val="0"/>
          <w:lang w:eastAsia="el-GR"/>
          <w14:ligatures w14:val="none"/>
        </w:rPr>
        <w:t xml:space="preserve"> των ανθρώπων.</w:t>
      </w:r>
    </w:p>
    <w:p w14:paraId="4CAFD428"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Έχετε αναρωτηθεί ποτέ, πότε αποκτήσαμε την ικανότητα να πίνουμε </w:t>
      </w:r>
      <w:hyperlink r:id="rId5"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#γάλα</w:t>
        </w:r>
      </w:hyperlink>
      <w:r w:rsidRPr="00E71827">
        <w:rPr>
          <w:rFonts w:ascii="Times New Roman" w:eastAsia="Times New Roman" w:hAnsi="Times New Roman" w:cs="Times New Roman"/>
          <w:color w:val="080809"/>
          <w:kern w:val="0"/>
          <w:lang w:eastAsia="el-GR"/>
          <w14:ligatures w14:val="none"/>
        </w:rPr>
        <w:t xml:space="preserve">; Μισό λεπτό! </w:t>
      </w:r>
      <w:proofErr w:type="spellStart"/>
      <w:r w:rsidRPr="00E71827">
        <w:rPr>
          <w:rFonts w:ascii="Times New Roman" w:eastAsia="Times New Roman" w:hAnsi="Times New Roman" w:cs="Times New Roman"/>
          <w:color w:val="080809"/>
          <w:kern w:val="0"/>
          <w:lang w:eastAsia="el-GR"/>
          <w14:ligatures w14:val="none"/>
        </w:rPr>
        <w:t>Mα</w:t>
      </w:r>
      <w:proofErr w:type="spellEnd"/>
      <w:r w:rsidRPr="00E71827">
        <w:rPr>
          <w:rFonts w:ascii="Times New Roman" w:eastAsia="Times New Roman" w:hAnsi="Times New Roman" w:cs="Times New Roman"/>
          <w:color w:val="080809"/>
          <w:kern w:val="0"/>
          <w:lang w:eastAsia="el-GR"/>
          <w14:ligatures w14:val="none"/>
        </w:rPr>
        <w:t xml:space="preserve">, δεν διαθέταμε πάντα αυτή την ικανότητα; Φυσικά και όχι! Το γάλα δεν αποτελούσε πάντα μέρος της διατροφής μας μετά τη βρεφική ηλικία. Το γάλα άρχισε να αποτελεί αναπόσπαστο κομμάτι στην </w:t>
      </w:r>
      <w:hyperlink r:id="rId6"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#διατροφή</w:t>
        </w:r>
      </w:hyperlink>
      <w:r w:rsidRPr="00E71827">
        <w:rPr>
          <w:rFonts w:ascii="Times New Roman" w:eastAsia="Times New Roman" w:hAnsi="Times New Roman" w:cs="Times New Roman"/>
          <w:color w:val="080809"/>
          <w:kern w:val="0"/>
          <w:lang w:eastAsia="el-GR"/>
          <w14:ligatures w14:val="none"/>
        </w:rPr>
        <w:t xml:space="preserve"> μας και σε μεταγενέστερα στάδια της ζωής μας μόνο μετά την </w:t>
      </w:r>
      <w:hyperlink r:id="rId7"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#εξημέρωση</w:t>
        </w:r>
      </w:hyperlink>
      <w:r w:rsidRPr="00E71827">
        <w:rPr>
          <w:rFonts w:ascii="Times New Roman" w:eastAsia="Times New Roman" w:hAnsi="Times New Roman" w:cs="Times New Roman"/>
          <w:color w:val="080809"/>
          <w:kern w:val="0"/>
          <w:lang w:eastAsia="el-GR"/>
          <w14:ligatures w14:val="none"/>
        </w:rPr>
        <w:t xml:space="preserve"> των πρώτων γαλακτοπαραγωγικών ζώων (αν και νεότερα δεδομένα υπογραμμίζουν ότι η κατάσταση ίσως είναι λίγο πιο περίπλοκη). Αυτό πρακτικά σημαίνει ότι οι προϊστορικοί άνθρωποι δεν είχαν την δυνατότητα να αξιοποιούν το γάλα ως πηγή διατροφής (είχαν φυσιολογική </w:t>
      </w:r>
      <w:hyperlink r:id="rId8"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#δυσανεξία</w:t>
        </w:r>
      </w:hyperlink>
      <w:r w:rsidRPr="00E71827">
        <w:rPr>
          <w:rFonts w:ascii="Times New Roman" w:eastAsia="Times New Roman" w:hAnsi="Times New Roman" w:cs="Times New Roman"/>
          <w:color w:val="080809"/>
          <w:kern w:val="0"/>
          <w:lang w:eastAsia="el-GR"/>
          <w14:ligatures w14:val="none"/>
        </w:rPr>
        <w:t xml:space="preserve"> στην </w:t>
      </w:r>
      <w:hyperlink r:id="rId9"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#λακτόζη</w:t>
        </w:r>
      </w:hyperlink>
      <w:r w:rsidRPr="00E71827">
        <w:rPr>
          <w:rFonts w:ascii="Times New Roman" w:eastAsia="Times New Roman" w:hAnsi="Times New Roman" w:cs="Times New Roman"/>
          <w:color w:val="080809"/>
          <w:kern w:val="0"/>
          <w:lang w:eastAsia="el-GR"/>
          <w14:ligatures w14:val="none"/>
        </w:rPr>
        <w:t xml:space="preserve">). Μιλάμε βέβαια πάντα για κατανάλωση γάλακτος μετά την βρεφική ηλικία. Ασφαλώς και τα μωρά έχουν την ικανότητα να τρέφονται με γάλα. Όμως, κανονικά η ικανότητα αυτή θα έπρεπε να χάνεται μετά τον απογαλακτισμό και να αποκτούσαμε δυσανεξία στην λακτόζη. </w:t>
      </w:r>
    </w:p>
    <w:p w14:paraId="106AE0F2"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Πάμε λοιπόν να εμβαθύνουμε σε τι οφείλεται αυτή η ιδιότητα και πώς θα μπορούσε να είναι εφικτό να συνεχίζει κάποιος να ενσωματώνει το γάλα στην διατροφή του και μετά τη βρεφική ηλικία. Για να μπορέσει ο οργανισμός μας να αξιοποιήσει το γάλα ως πηγή τροφής χρειάζεται ένα </w:t>
      </w:r>
      <w:hyperlink r:id="rId10"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#ένζυμο</w:t>
        </w:r>
      </w:hyperlink>
      <w:r w:rsidRPr="00E71827">
        <w:rPr>
          <w:rFonts w:ascii="Times New Roman" w:eastAsia="Times New Roman" w:hAnsi="Times New Roman" w:cs="Times New Roman"/>
          <w:color w:val="080809"/>
          <w:kern w:val="0"/>
          <w:lang w:eastAsia="el-GR"/>
          <w14:ligatures w14:val="none"/>
        </w:rPr>
        <w:t xml:space="preserve"> που υπάρχει στο έντερο. Ας επικεντρωθούμε σε αυτό το ένζυμο και ας εστιάσουμε στις ιδιότητες του. Το ένζυμο αυτό ονομάζεται </w:t>
      </w:r>
      <w:hyperlink r:id="rId11"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#λακτάση</w:t>
        </w:r>
      </w:hyperlink>
      <w:r w:rsidRPr="00E71827">
        <w:rPr>
          <w:rFonts w:ascii="Times New Roman" w:eastAsia="Times New Roman" w:hAnsi="Times New Roman" w:cs="Times New Roman"/>
          <w:color w:val="080809"/>
          <w:kern w:val="0"/>
          <w:lang w:eastAsia="el-GR"/>
          <w14:ligatures w14:val="none"/>
        </w:rPr>
        <w:t xml:space="preserve">. Γιατί το χρειαζόμαστε όμως; </w:t>
      </w:r>
      <w:proofErr w:type="spellStart"/>
      <w:r w:rsidRPr="00E71827">
        <w:rPr>
          <w:rFonts w:ascii="Times New Roman" w:eastAsia="Times New Roman" w:hAnsi="Times New Roman" w:cs="Times New Roman"/>
          <w:color w:val="080809"/>
          <w:kern w:val="0"/>
          <w:lang w:eastAsia="el-GR"/>
          <w14:ligatures w14:val="none"/>
        </w:rPr>
        <w:t>Tο</w:t>
      </w:r>
      <w:proofErr w:type="spellEnd"/>
      <w:r w:rsidRPr="00E71827">
        <w:rPr>
          <w:rFonts w:ascii="Times New Roman" w:eastAsia="Times New Roman" w:hAnsi="Times New Roman" w:cs="Times New Roman"/>
          <w:color w:val="080809"/>
          <w:kern w:val="0"/>
          <w:lang w:eastAsia="el-GR"/>
          <w14:ligatures w14:val="none"/>
        </w:rPr>
        <w:t xml:space="preserve"> κύριο σάκχαρο που συναντάται στο γάλα ονομάζεται λακτόζη. Όμως, η λακτόζη δεν μπορεί να </w:t>
      </w:r>
      <w:proofErr w:type="spellStart"/>
      <w:r w:rsidRPr="00E71827">
        <w:rPr>
          <w:rFonts w:ascii="Times New Roman" w:eastAsia="Times New Roman" w:hAnsi="Times New Roman" w:cs="Times New Roman"/>
          <w:color w:val="080809"/>
          <w:kern w:val="0"/>
          <w:lang w:eastAsia="el-GR"/>
          <w14:ligatures w14:val="none"/>
        </w:rPr>
        <w:t>απορροφηθεί</w:t>
      </w:r>
      <w:proofErr w:type="spellEnd"/>
      <w:r w:rsidRPr="00E71827">
        <w:rPr>
          <w:rFonts w:ascii="Times New Roman" w:eastAsia="Times New Roman" w:hAnsi="Times New Roman" w:cs="Times New Roman"/>
          <w:color w:val="080809"/>
          <w:kern w:val="0"/>
          <w:lang w:eastAsia="el-GR"/>
          <w14:ligatures w14:val="none"/>
        </w:rPr>
        <w:t xml:space="preserve"> όπως είναι από το έντερο. Χρειάζεται τροποποίηση. Εδώ είναι που μπαίνει στο παιχνίδι το ένζυμο. Το ένζυμο </w:t>
      </w:r>
      <w:proofErr w:type="spellStart"/>
      <w:r w:rsidRPr="00E71827">
        <w:rPr>
          <w:rFonts w:ascii="Times New Roman" w:eastAsia="Times New Roman" w:hAnsi="Times New Roman" w:cs="Times New Roman"/>
          <w:color w:val="080809"/>
          <w:kern w:val="0"/>
          <w:lang w:eastAsia="el-GR"/>
          <w14:ligatures w14:val="none"/>
        </w:rPr>
        <w:t>λακτάση</w:t>
      </w:r>
      <w:proofErr w:type="spellEnd"/>
      <w:r w:rsidRPr="00E71827">
        <w:rPr>
          <w:rFonts w:ascii="Times New Roman" w:eastAsia="Times New Roman" w:hAnsi="Times New Roman" w:cs="Times New Roman"/>
          <w:color w:val="080809"/>
          <w:kern w:val="0"/>
          <w:lang w:eastAsia="el-GR"/>
          <w14:ligatures w14:val="none"/>
        </w:rPr>
        <w:t xml:space="preserve"> «τεμαχίζει» το </w:t>
      </w:r>
      <w:hyperlink r:id="rId12"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#σάκχαρο</w:t>
        </w:r>
      </w:hyperlink>
      <w:r w:rsidRPr="00E71827">
        <w:rPr>
          <w:rFonts w:ascii="Times New Roman" w:eastAsia="Times New Roman" w:hAnsi="Times New Roman" w:cs="Times New Roman"/>
          <w:color w:val="080809"/>
          <w:kern w:val="0"/>
          <w:lang w:eastAsia="el-GR"/>
          <w14:ligatures w14:val="none"/>
        </w:rPr>
        <w:t xml:space="preserve"> του γάλακτος με στόχο να </w:t>
      </w:r>
      <w:proofErr w:type="spellStart"/>
      <w:r w:rsidRPr="00E71827">
        <w:rPr>
          <w:rFonts w:ascii="Times New Roman" w:eastAsia="Times New Roman" w:hAnsi="Times New Roman" w:cs="Times New Roman"/>
          <w:color w:val="080809"/>
          <w:kern w:val="0"/>
          <w:lang w:eastAsia="el-GR"/>
          <w14:ligatures w14:val="none"/>
        </w:rPr>
        <w:t>παράξει</w:t>
      </w:r>
      <w:proofErr w:type="spellEnd"/>
      <w:r w:rsidRPr="00E71827">
        <w:rPr>
          <w:rFonts w:ascii="Times New Roman" w:eastAsia="Times New Roman" w:hAnsi="Times New Roman" w:cs="Times New Roman"/>
          <w:color w:val="080809"/>
          <w:kern w:val="0"/>
          <w:lang w:eastAsia="el-GR"/>
          <w14:ligatures w14:val="none"/>
        </w:rPr>
        <w:t xml:space="preserve"> 2 μικρότερα κομματάκια (2 μικρότερα σάκχαρα) τα οποία πλέον μπορούν να </w:t>
      </w:r>
      <w:proofErr w:type="spellStart"/>
      <w:r w:rsidRPr="00E71827">
        <w:rPr>
          <w:rFonts w:ascii="Times New Roman" w:eastAsia="Times New Roman" w:hAnsi="Times New Roman" w:cs="Times New Roman"/>
          <w:color w:val="080809"/>
          <w:kern w:val="0"/>
          <w:lang w:eastAsia="el-GR"/>
          <w14:ligatures w14:val="none"/>
        </w:rPr>
        <w:t>απορροφηθούν</w:t>
      </w:r>
      <w:proofErr w:type="spellEnd"/>
      <w:r w:rsidRPr="00E71827">
        <w:rPr>
          <w:rFonts w:ascii="Times New Roman" w:eastAsia="Times New Roman" w:hAnsi="Times New Roman" w:cs="Times New Roman"/>
          <w:color w:val="080809"/>
          <w:kern w:val="0"/>
          <w:lang w:eastAsia="el-GR"/>
          <w14:ligatures w14:val="none"/>
        </w:rPr>
        <w:t xml:space="preserve"> από το έντερο μας. </w:t>
      </w:r>
    </w:p>
    <w:p w14:paraId="6F44524B"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Τα συμπτώματα της δυσανεξίας στη Λακτόζη [</w:t>
      </w:r>
      <w:proofErr w:type="spellStart"/>
      <w:r w:rsidRPr="00E71827">
        <w:rPr>
          <w:rFonts w:ascii="Times New Roman" w:eastAsia="Times New Roman" w:hAnsi="Times New Roman" w:cs="Times New Roman"/>
          <w:color w:val="080809"/>
          <w:kern w:val="0"/>
          <w:lang w:eastAsia="el-GR"/>
          <w14:ligatures w14:val="none"/>
        </w:rPr>
        <w:t>Lactose</w:t>
      </w:r>
      <w:proofErr w:type="spellEnd"/>
      <w:r w:rsidRPr="00E71827">
        <w:rPr>
          <w:rFonts w:ascii="Times New Roman" w:eastAsia="Times New Roman" w:hAnsi="Times New Roman" w:cs="Times New Roman"/>
          <w:color w:val="080809"/>
          <w:kern w:val="0"/>
          <w:lang w:eastAsia="el-GR"/>
          <w14:ligatures w14:val="none"/>
        </w:rPr>
        <w:t xml:space="preserve"> </w:t>
      </w:r>
      <w:proofErr w:type="spellStart"/>
      <w:r w:rsidRPr="00E71827">
        <w:rPr>
          <w:rFonts w:ascii="Times New Roman" w:eastAsia="Times New Roman" w:hAnsi="Times New Roman" w:cs="Times New Roman"/>
          <w:color w:val="080809"/>
          <w:kern w:val="0"/>
          <w:lang w:eastAsia="el-GR"/>
          <w14:ligatures w14:val="none"/>
        </w:rPr>
        <w:t>Intolerance</w:t>
      </w:r>
      <w:proofErr w:type="spellEnd"/>
      <w:r w:rsidRPr="00E71827">
        <w:rPr>
          <w:rFonts w:ascii="Times New Roman" w:eastAsia="Times New Roman" w:hAnsi="Times New Roman" w:cs="Times New Roman"/>
          <w:color w:val="080809"/>
          <w:kern w:val="0"/>
          <w:lang w:eastAsia="el-GR"/>
          <w14:ligatures w14:val="none"/>
        </w:rPr>
        <w:t>] οφείλονται στη προβληματική απορρόφηση της λακτόζης (λόγω έλλειψης του ενζύμου) η οποία επιτρέπει στο σάκχαρο να φτάσει αμετάβλητο στο παχύ έντερο. Εκεί, τα βακτήρια ζυμώνουν τη λακτόζη, παράγοντας αέρια (υδρογόνο, μεθάνιο, διοξείδιο του άνθρακα). Τα αέρια που παράγονται από τη ζύμωση συμβάλλουν στο μετεωρισμό [</w:t>
      </w:r>
      <w:proofErr w:type="spellStart"/>
      <w:r w:rsidRPr="00E71827">
        <w:rPr>
          <w:rFonts w:ascii="Times New Roman" w:eastAsia="Times New Roman" w:hAnsi="Times New Roman" w:cs="Times New Roman"/>
          <w:color w:val="080809"/>
          <w:kern w:val="0"/>
          <w:lang w:eastAsia="el-GR"/>
          <w14:ligatures w14:val="none"/>
        </w:rPr>
        <w:t>bloating</w:t>
      </w:r>
      <w:proofErr w:type="spellEnd"/>
      <w:r w:rsidRPr="00E71827">
        <w:rPr>
          <w:rFonts w:ascii="Times New Roman" w:eastAsia="Times New Roman" w:hAnsi="Times New Roman" w:cs="Times New Roman"/>
          <w:color w:val="080809"/>
          <w:kern w:val="0"/>
          <w:lang w:eastAsia="el-GR"/>
          <w14:ligatures w14:val="none"/>
        </w:rPr>
        <w:t>], τη διάρροια και τον τυμπανισμό [</w:t>
      </w:r>
      <w:proofErr w:type="spellStart"/>
      <w:r w:rsidRPr="00E71827">
        <w:rPr>
          <w:rFonts w:ascii="Times New Roman" w:eastAsia="Times New Roman" w:hAnsi="Times New Roman" w:cs="Times New Roman"/>
          <w:color w:val="080809"/>
          <w:kern w:val="0"/>
          <w:lang w:eastAsia="el-GR"/>
          <w14:ligatures w14:val="none"/>
        </w:rPr>
        <w:t>flatulence</w:t>
      </w:r>
      <w:proofErr w:type="spellEnd"/>
      <w:r w:rsidRPr="00E71827">
        <w:rPr>
          <w:rFonts w:ascii="Times New Roman" w:eastAsia="Times New Roman" w:hAnsi="Times New Roman" w:cs="Times New Roman"/>
          <w:color w:val="080809"/>
          <w:kern w:val="0"/>
          <w:lang w:eastAsia="el-GR"/>
          <w14:ligatures w14:val="none"/>
        </w:rPr>
        <w:t xml:space="preserve">] που αποτελούν χαρακτηριστικά συμπτώματα της νόσου. </w:t>
      </w:r>
    </w:p>
    <w:p w14:paraId="2B15F1CC"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Τώρα, χρειάζεται να πάμε άλλο ένα βήμα πίσω. Πως παράγεται αυτό το ένζυμο; Για την παραγωγή ενός ενζύμου χρειαζόμαστε ένα (ή περισσότερα σε άλλες περιπτώσεις) αντίστοιχο </w:t>
      </w:r>
      <w:hyperlink r:id="rId13"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#γονίδιο</w:t>
        </w:r>
      </w:hyperlink>
      <w:r w:rsidRPr="00E71827">
        <w:rPr>
          <w:rFonts w:ascii="Times New Roman" w:eastAsia="Times New Roman" w:hAnsi="Times New Roman" w:cs="Times New Roman"/>
          <w:color w:val="080809"/>
          <w:kern w:val="0"/>
          <w:lang w:eastAsia="el-GR"/>
          <w14:ligatures w14:val="none"/>
        </w:rPr>
        <w:t xml:space="preserve"> (στην περίπτωση μας το </w:t>
      </w:r>
      <w:hyperlink r:id="rId14"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#LCT</w:t>
        </w:r>
      </w:hyperlink>
      <w:r w:rsidRPr="00E71827">
        <w:rPr>
          <w:rFonts w:ascii="Times New Roman" w:eastAsia="Times New Roman" w:hAnsi="Times New Roman" w:cs="Times New Roman"/>
          <w:color w:val="080809"/>
          <w:kern w:val="0"/>
          <w:lang w:eastAsia="el-GR"/>
          <w14:ligatures w14:val="none"/>
        </w:rPr>
        <w:t xml:space="preserve">) το οποίο είναι υπεύθυνο για την παραγωγή αυτού του ενζύμου. </w:t>
      </w:r>
    </w:p>
    <w:p w14:paraId="03E9DDFA"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proofErr w:type="spellStart"/>
      <w:r w:rsidRPr="00E71827">
        <w:rPr>
          <w:rFonts w:ascii="Times New Roman" w:eastAsia="Times New Roman" w:hAnsi="Times New Roman" w:cs="Times New Roman"/>
          <w:color w:val="080809"/>
          <w:kern w:val="0"/>
          <w:lang w:eastAsia="el-GR"/>
          <w14:ligatures w14:val="none"/>
        </w:rPr>
        <w:t>Fun</w:t>
      </w:r>
      <w:proofErr w:type="spellEnd"/>
      <w:r w:rsidRPr="00E71827">
        <w:rPr>
          <w:rFonts w:ascii="Times New Roman" w:eastAsia="Times New Roman" w:hAnsi="Times New Roman" w:cs="Times New Roman"/>
          <w:color w:val="080809"/>
          <w:kern w:val="0"/>
          <w:lang w:eastAsia="el-GR"/>
          <w14:ligatures w14:val="none"/>
        </w:rPr>
        <w:t xml:space="preserve"> </w:t>
      </w:r>
      <w:proofErr w:type="spellStart"/>
      <w:r w:rsidRPr="00E71827">
        <w:rPr>
          <w:rFonts w:ascii="Times New Roman" w:eastAsia="Times New Roman" w:hAnsi="Times New Roman" w:cs="Times New Roman"/>
          <w:color w:val="080809"/>
          <w:kern w:val="0"/>
          <w:lang w:eastAsia="el-GR"/>
          <w14:ligatures w14:val="none"/>
        </w:rPr>
        <w:t>Fact</w:t>
      </w:r>
      <w:proofErr w:type="spellEnd"/>
      <w:r w:rsidRPr="00E71827">
        <w:rPr>
          <w:rFonts w:ascii="Times New Roman" w:eastAsia="Times New Roman" w:hAnsi="Times New Roman" w:cs="Times New Roman"/>
          <w:color w:val="080809"/>
          <w:kern w:val="0"/>
          <w:lang w:eastAsia="el-GR"/>
          <w14:ligatures w14:val="none"/>
        </w:rPr>
        <w:t>: Υπάρχει μια σπάνια διαταραχή που ονομάζεται συγγενής δυσανεξία στη λακτόζη [</w:t>
      </w:r>
      <w:proofErr w:type="spellStart"/>
      <w:r w:rsidRPr="00E71827">
        <w:rPr>
          <w:rFonts w:ascii="Times New Roman" w:eastAsia="Times New Roman" w:hAnsi="Times New Roman" w:cs="Times New Roman"/>
          <w:color w:val="080809"/>
          <w:kern w:val="0"/>
          <w:lang w:eastAsia="el-GR"/>
          <w14:ligatures w14:val="none"/>
        </w:rPr>
        <w:t>congenital</w:t>
      </w:r>
      <w:proofErr w:type="spellEnd"/>
      <w:r w:rsidRPr="00E71827">
        <w:rPr>
          <w:rFonts w:ascii="Times New Roman" w:eastAsia="Times New Roman" w:hAnsi="Times New Roman" w:cs="Times New Roman"/>
          <w:color w:val="080809"/>
          <w:kern w:val="0"/>
          <w:lang w:eastAsia="el-GR"/>
          <w14:ligatures w14:val="none"/>
        </w:rPr>
        <w:t xml:space="preserve"> </w:t>
      </w:r>
      <w:hyperlink r:id="rId15"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#lactose</w:t>
        </w:r>
      </w:hyperlink>
      <w:r w:rsidRPr="00E71827">
        <w:rPr>
          <w:rFonts w:ascii="Times New Roman" w:eastAsia="Times New Roman" w:hAnsi="Times New Roman" w:cs="Times New Roman"/>
          <w:color w:val="080809"/>
          <w:kern w:val="0"/>
          <w:lang w:eastAsia="el-GR"/>
          <w14:ligatures w14:val="none"/>
        </w:rPr>
        <w:t xml:space="preserve"> </w:t>
      </w:r>
      <w:hyperlink r:id="rId16"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#intolerance</w:t>
        </w:r>
      </w:hyperlink>
      <w:r w:rsidRPr="00E71827">
        <w:rPr>
          <w:rFonts w:ascii="Times New Roman" w:eastAsia="Times New Roman" w:hAnsi="Times New Roman" w:cs="Times New Roman"/>
          <w:color w:val="080809"/>
          <w:kern w:val="0"/>
          <w:lang w:eastAsia="el-GR"/>
          <w14:ligatures w14:val="none"/>
        </w:rPr>
        <w:t>], η οποία εκδηλώνεται κατά την έναρξη του θηλασμού και προκαλείται όταν ένα βρέφος κληρονομήσει κατεστραμμένες παραλλαγές (</w:t>
      </w:r>
      <w:hyperlink r:id="rId17"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#αλληλόμορφα</w:t>
        </w:r>
      </w:hyperlink>
      <w:r w:rsidRPr="00E71827">
        <w:rPr>
          <w:rFonts w:ascii="Times New Roman" w:eastAsia="Times New Roman" w:hAnsi="Times New Roman" w:cs="Times New Roman"/>
          <w:color w:val="080809"/>
          <w:kern w:val="0"/>
          <w:lang w:eastAsia="el-GR"/>
          <w14:ligatures w14:val="none"/>
        </w:rPr>
        <w:t xml:space="preserve">) του γονιδίου της </w:t>
      </w:r>
      <w:proofErr w:type="spellStart"/>
      <w:r w:rsidRPr="00E71827">
        <w:rPr>
          <w:rFonts w:ascii="Times New Roman" w:eastAsia="Times New Roman" w:hAnsi="Times New Roman" w:cs="Times New Roman"/>
          <w:color w:val="080809"/>
          <w:kern w:val="0"/>
          <w:lang w:eastAsia="el-GR"/>
          <w14:ligatures w14:val="none"/>
        </w:rPr>
        <w:t>λακτάσης</w:t>
      </w:r>
      <w:proofErr w:type="spellEnd"/>
      <w:r w:rsidRPr="00E71827">
        <w:rPr>
          <w:rFonts w:ascii="Times New Roman" w:eastAsia="Times New Roman" w:hAnsi="Times New Roman" w:cs="Times New Roman"/>
          <w:color w:val="080809"/>
          <w:kern w:val="0"/>
          <w:lang w:eastAsia="el-GR"/>
          <w14:ligatures w14:val="none"/>
        </w:rPr>
        <w:t xml:space="preserve"> και από τους δύο γονείς. Μήπως, «καταστρέφεται» το γονίδιο σε κάποιους ενήλικες και προκύπτει αντίστοιχα δυσανεξία στην λακτόζη και στους ενήλικες; Όχι. Αντίθετα, τα προαναφερόμενα γονιδιακά πρότυπα στα βρέφη διαφέρουν ριζικά από εκείνα που παρατηρούνται στην περίπτωση της δυσανεξίας στην λακτόζη στους ενήλικες. Αλλού είναι η λύση του μυστηρίου….</w:t>
      </w:r>
    </w:p>
    <w:p w14:paraId="3DF58282"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Τα γονίδια μπορεί να είναι ενεργά ή «κοιμισμένα». Κανονικά, στα βρέφη το αντίστοιχο γονίδιο (LCT) είναι λειτουργικό και ενεργό. Όμως, </w:t>
      </w:r>
      <w:proofErr w:type="spellStart"/>
      <w:r w:rsidRPr="00E71827">
        <w:rPr>
          <w:rFonts w:ascii="Times New Roman" w:eastAsia="Times New Roman" w:hAnsi="Times New Roman" w:cs="Times New Roman"/>
          <w:color w:val="080809"/>
          <w:kern w:val="0"/>
          <w:lang w:eastAsia="el-GR"/>
          <w14:ligatures w14:val="none"/>
        </w:rPr>
        <w:t>μετα</w:t>
      </w:r>
      <w:proofErr w:type="spellEnd"/>
      <w:r w:rsidRPr="00E71827">
        <w:rPr>
          <w:rFonts w:ascii="Times New Roman" w:eastAsia="Times New Roman" w:hAnsi="Times New Roman" w:cs="Times New Roman"/>
          <w:color w:val="080809"/>
          <w:kern w:val="0"/>
          <w:lang w:eastAsia="el-GR"/>
          <w14:ligatures w14:val="none"/>
        </w:rPr>
        <w:t xml:space="preserve"> τον απογαλακτισμό, το γονίδιο κανονικά θα έπρεπε να </w:t>
      </w:r>
      <w:proofErr w:type="spellStart"/>
      <w:r w:rsidRPr="00E71827">
        <w:rPr>
          <w:rFonts w:ascii="Times New Roman" w:eastAsia="Times New Roman" w:hAnsi="Times New Roman" w:cs="Times New Roman"/>
          <w:color w:val="080809"/>
          <w:kern w:val="0"/>
          <w:lang w:eastAsia="el-GR"/>
          <w14:ligatures w14:val="none"/>
        </w:rPr>
        <w:t>σιγείται</w:t>
      </w:r>
      <w:proofErr w:type="spellEnd"/>
      <w:r w:rsidRPr="00E71827">
        <w:rPr>
          <w:rFonts w:ascii="Times New Roman" w:eastAsia="Times New Roman" w:hAnsi="Times New Roman" w:cs="Times New Roman"/>
          <w:color w:val="080809"/>
          <w:kern w:val="0"/>
          <w:lang w:eastAsia="el-GR"/>
          <w14:ligatures w14:val="none"/>
        </w:rPr>
        <w:t xml:space="preserve"> και η παραγωγή του ενζύμου να τερματίζεται. Αποτελέσματα της </w:t>
      </w:r>
      <w:proofErr w:type="spellStart"/>
      <w:r w:rsidRPr="00E71827">
        <w:rPr>
          <w:rFonts w:ascii="Times New Roman" w:eastAsia="Times New Roman" w:hAnsi="Times New Roman" w:cs="Times New Roman"/>
          <w:color w:val="080809"/>
          <w:kern w:val="0"/>
          <w:lang w:eastAsia="el-GR"/>
          <w14:ligatures w14:val="none"/>
        </w:rPr>
        <w:t>σίγησης</w:t>
      </w:r>
      <w:proofErr w:type="spellEnd"/>
      <w:r w:rsidRPr="00E71827">
        <w:rPr>
          <w:rFonts w:ascii="Times New Roman" w:eastAsia="Times New Roman" w:hAnsi="Times New Roman" w:cs="Times New Roman"/>
          <w:color w:val="080809"/>
          <w:kern w:val="0"/>
          <w:lang w:eastAsia="el-GR"/>
          <w14:ligatures w14:val="none"/>
        </w:rPr>
        <w:t xml:space="preserve"> του γονιδίου είναι η δυσανεξία στη λακτόζη. Φυσικά, στην εκδήλωση των συμπτωμάτων της νόσου διαδραματίζουν </w:t>
      </w:r>
      <w:r w:rsidRPr="00E71827">
        <w:rPr>
          <w:rFonts w:ascii="Times New Roman" w:eastAsia="Times New Roman" w:hAnsi="Times New Roman" w:cs="Times New Roman"/>
          <w:color w:val="080809"/>
          <w:kern w:val="0"/>
          <w:lang w:eastAsia="el-GR"/>
          <w14:ligatures w14:val="none"/>
        </w:rPr>
        <w:lastRenderedPageBreak/>
        <w:t xml:space="preserve">κρίσιμο ρόλο και άλλοι παράγοντες όπως η σύσταση των μικροβίων του εντέρου (εντερική </w:t>
      </w:r>
      <w:proofErr w:type="spellStart"/>
      <w:r w:rsidRPr="00E71827">
        <w:rPr>
          <w:rFonts w:ascii="Times New Roman" w:eastAsia="Times New Roman" w:hAnsi="Times New Roman" w:cs="Times New Roman"/>
          <w:color w:val="080809"/>
          <w:kern w:val="0"/>
          <w:lang w:eastAsia="el-GR"/>
          <w14:ligatures w14:val="none"/>
        </w:rPr>
        <w:t>μικροχλωρίδα</w:t>
      </w:r>
      <w:proofErr w:type="spellEnd"/>
      <w:r w:rsidRPr="00E71827">
        <w:rPr>
          <w:rFonts w:ascii="Times New Roman" w:eastAsia="Times New Roman" w:hAnsi="Times New Roman" w:cs="Times New Roman"/>
          <w:color w:val="080809"/>
          <w:kern w:val="0"/>
          <w:lang w:eastAsia="el-GR"/>
          <w14:ligatures w14:val="none"/>
        </w:rPr>
        <w:t>).</w:t>
      </w:r>
    </w:p>
    <w:p w14:paraId="0E9C8208"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Η ενεργοποίηση και η </w:t>
      </w:r>
      <w:proofErr w:type="spellStart"/>
      <w:r w:rsidRPr="00E71827">
        <w:rPr>
          <w:rFonts w:ascii="Times New Roman" w:eastAsia="Times New Roman" w:hAnsi="Times New Roman" w:cs="Times New Roman"/>
          <w:color w:val="080809"/>
          <w:kern w:val="0"/>
          <w:lang w:eastAsia="el-GR"/>
          <w14:ligatures w14:val="none"/>
        </w:rPr>
        <w:t>σίγηση</w:t>
      </w:r>
      <w:proofErr w:type="spellEnd"/>
      <w:r w:rsidRPr="00E71827">
        <w:rPr>
          <w:rFonts w:ascii="Times New Roman" w:eastAsia="Times New Roman" w:hAnsi="Times New Roman" w:cs="Times New Roman"/>
          <w:color w:val="080809"/>
          <w:kern w:val="0"/>
          <w:lang w:eastAsia="el-GR"/>
          <w14:ligatures w14:val="none"/>
        </w:rPr>
        <w:t xml:space="preserve"> γονιδίων απαιτούν (συχνά πολλαπλούς) μοριακούς «διακόπτες» (</w:t>
      </w:r>
      <w:hyperlink r:id="rId18"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#υποκινητές</w:t>
        </w:r>
      </w:hyperlink>
      <w:r w:rsidRPr="00E71827">
        <w:rPr>
          <w:rFonts w:ascii="Times New Roman" w:eastAsia="Times New Roman" w:hAnsi="Times New Roman" w:cs="Times New Roman"/>
          <w:color w:val="080809"/>
          <w:kern w:val="0"/>
          <w:lang w:eastAsia="el-GR"/>
          <w14:ligatures w14:val="none"/>
        </w:rPr>
        <w:t xml:space="preserve">, </w:t>
      </w:r>
      <w:hyperlink r:id="rId19"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#ενισχυτές</w:t>
        </w:r>
      </w:hyperlink>
      <w:r w:rsidRPr="00E71827">
        <w:rPr>
          <w:rFonts w:ascii="Times New Roman" w:eastAsia="Times New Roman" w:hAnsi="Times New Roman" w:cs="Times New Roman"/>
          <w:color w:val="080809"/>
          <w:kern w:val="0"/>
          <w:lang w:eastAsia="el-GR"/>
          <w14:ligatures w14:val="none"/>
        </w:rPr>
        <w:t xml:space="preserve">, </w:t>
      </w:r>
      <w:hyperlink r:id="rId20" w:history="1">
        <w:r w:rsidRPr="00E71827">
          <w:rPr>
            <w:rFonts w:ascii="Times New Roman" w:eastAsia="Times New Roman" w:hAnsi="Times New Roman" w:cs="Times New Roman"/>
            <w:b/>
            <w:bCs/>
            <w:color w:val="0064D1"/>
            <w:kern w:val="0"/>
            <w:u w:val="single"/>
            <w:bdr w:val="none" w:sz="0" w:space="0" w:color="auto" w:frame="1"/>
            <w:lang w:eastAsia="el-GR"/>
            <w14:ligatures w14:val="none"/>
          </w:rPr>
          <w:t>#αποσιωπητές</w:t>
        </w:r>
      </w:hyperlink>
      <w:r w:rsidRPr="00E71827">
        <w:rPr>
          <w:rFonts w:ascii="Times New Roman" w:eastAsia="Times New Roman" w:hAnsi="Times New Roman" w:cs="Times New Roman"/>
          <w:color w:val="080809"/>
          <w:kern w:val="0"/>
          <w:lang w:eastAsia="el-GR"/>
          <w14:ligatures w14:val="none"/>
        </w:rPr>
        <w:t xml:space="preserve"> κ. ά.), οι οποίοι εντελώς αντίστοιχα με τους διακόπτες του ρεύματος μπορούν να οδηγήσουν το γονίδιο σε «αναμμένη» ή «σβηστή» κατάσταση. Το μυστικό λοιπόν είναι να διατηρηθεί ενεργό το γονίδιο και μετά τη βρεφική ηλικία. Και για να συμβεί αυτό, χρειαζόμαστε παραλλαγές των «διακοπτών» στα οποία ο «διακόπτης» διατηρείται ανοιχτός και το γονίδιο παραμένει ενεργό και μετά τον απογαλακτισμό. Για την ιστορία, ο πιο κρίσιμος διακόπτης στην περίπτωση μας έχει την επιστημονική ονομασία: rs4988235 (−13910:C &gt; T). </w:t>
      </w:r>
    </w:p>
    <w:p w14:paraId="2535275A"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Αυτή ακριβώς είναι η ιδιότητα που απέκτησαν κάποιοι άνθρωποι μετά την υιοθέτηση της κτηνοτροφίας. </w:t>
      </w:r>
      <w:proofErr w:type="spellStart"/>
      <w:r w:rsidRPr="00E71827">
        <w:rPr>
          <w:rFonts w:ascii="Times New Roman" w:eastAsia="Times New Roman" w:hAnsi="Times New Roman" w:cs="Times New Roman"/>
          <w:color w:val="080809"/>
          <w:kern w:val="0"/>
          <w:lang w:eastAsia="el-GR"/>
          <w14:ligatures w14:val="none"/>
        </w:rPr>
        <w:t>Mετά</w:t>
      </w:r>
      <w:proofErr w:type="spellEnd"/>
      <w:r w:rsidRPr="00E71827">
        <w:rPr>
          <w:rFonts w:ascii="Times New Roman" w:eastAsia="Times New Roman" w:hAnsi="Times New Roman" w:cs="Times New Roman"/>
          <w:color w:val="080809"/>
          <w:kern w:val="0"/>
          <w:lang w:eastAsia="el-GR"/>
          <w14:ligatures w14:val="none"/>
        </w:rPr>
        <w:t xml:space="preserve"> την εξημέρωση γαλακτοπαραγωγικών ζώων, οι ενήλικες που ήταν ικανοί να αφομοιώνουν τη λακτόζη απέκτησαν πλεονέκτημα—ιδιαίτερα σε περιβάλλοντα όπου το γάλα παρείχε απαραίτητες θερμίδες, ενυδάτωση ή θρεπτικά συστατικά όπως το ασβέστιο.</w:t>
      </w:r>
    </w:p>
    <w:p w14:paraId="03337540"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O κυριότερος «διακόπτης» [rs4988235 (−13910:C &gt; T)] εμφανίστηκε στους κτηνοτροφικούς πληθυσμούς στις στέπες (</w:t>
      </w:r>
      <w:proofErr w:type="spellStart"/>
      <w:r w:rsidRPr="00E71827">
        <w:rPr>
          <w:rFonts w:ascii="Times New Roman" w:eastAsia="Times New Roman" w:hAnsi="Times New Roman" w:cs="Times New Roman"/>
          <w:color w:val="080809"/>
          <w:kern w:val="0"/>
          <w:lang w:eastAsia="el-GR"/>
          <w14:ligatures w14:val="none"/>
        </w:rPr>
        <w:t>Ποντο-Κασπιανή</w:t>
      </w:r>
      <w:proofErr w:type="spellEnd"/>
      <w:r w:rsidRPr="00E71827">
        <w:rPr>
          <w:rFonts w:ascii="Times New Roman" w:eastAsia="Times New Roman" w:hAnsi="Times New Roman" w:cs="Times New Roman"/>
          <w:color w:val="080809"/>
          <w:kern w:val="0"/>
          <w:lang w:eastAsia="el-GR"/>
          <w14:ligatures w14:val="none"/>
        </w:rPr>
        <w:t xml:space="preserve"> Στέπα) ή την Κεντρική Ευρώπη μεταξύ 5.000 και 10.000 έτη πριν. Μάλιστα, η εμφάνισή του έχει συνδεθεί με τον λεγόμενο πολιτισμό της Γραμμικής Κεραμικής που αναδύθηκε στην λεκάνη του Δούναβη κατά την χρονική περίοδο πριν από περίπου 6.000 έτη από σήμερα. Οι πληθυσμοί αυτοί ασκούσαν ενεργά τη γαλακτοκομία [</w:t>
      </w:r>
      <w:proofErr w:type="spellStart"/>
      <w:r w:rsidRPr="00E71827">
        <w:rPr>
          <w:rFonts w:ascii="Times New Roman" w:eastAsia="Times New Roman" w:hAnsi="Times New Roman" w:cs="Times New Roman"/>
          <w:color w:val="080809"/>
          <w:kern w:val="0"/>
          <w:lang w:eastAsia="el-GR"/>
          <w14:ligatures w14:val="none"/>
        </w:rPr>
        <w:t>dairying</w:t>
      </w:r>
      <w:proofErr w:type="spellEnd"/>
      <w:r w:rsidRPr="00E71827">
        <w:rPr>
          <w:rFonts w:ascii="Times New Roman" w:eastAsia="Times New Roman" w:hAnsi="Times New Roman" w:cs="Times New Roman"/>
          <w:color w:val="080809"/>
          <w:kern w:val="0"/>
          <w:lang w:eastAsia="el-GR"/>
          <w14:ligatures w14:val="none"/>
        </w:rPr>
        <w:t xml:space="preserve">]. Στην συνέχεια, με δημογραφικές μεταναστεύσεις </w:t>
      </w:r>
      <w:proofErr w:type="spellStart"/>
      <w:r w:rsidRPr="00E71827">
        <w:rPr>
          <w:rFonts w:ascii="Times New Roman" w:eastAsia="Times New Roman" w:hAnsi="Times New Roman" w:cs="Times New Roman"/>
          <w:color w:val="080809"/>
          <w:kern w:val="0"/>
          <w:lang w:eastAsia="el-GR"/>
          <w14:ligatures w14:val="none"/>
        </w:rPr>
        <w:t>αγροτοκτηνοτροφικών</w:t>
      </w:r>
      <w:proofErr w:type="spellEnd"/>
      <w:r w:rsidRPr="00E71827">
        <w:rPr>
          <w:rFonts w:ascii="Times New Roman" w:eastAsia="Times New Roman" w:hAnsi="Times New Roman" w:cs="Times New Roman"/>
          <w:color w:val="080809"/>
          <w:kern w:val="0"/>
          <w:lang w:eastAsia="el-GR"/>
          <w14:ligatures w14:val="none"/>
        </w:rPr>
        <w:t xml:space="preserve"> πληθυσμών από την </w:t>
      </w:r>
      <w:proofErr w:type="spellStart"/>
      <w:r w:rsidRPr="00E71827">
        <w:rPr>
          <w:rFonts w:ascii="Times New Roman" w:eastAsia="Times New Roman" w:hAnsi="Times New Roman" w:cs="Times New Roman"/>
          <w:color w:val="080809"/>
          <w:kern w:val="0"/>
          <w:lang w:eastAsia="el-GR"/>
          <w14:ligatures w14:val="none"/>
        </w:rPr>
        <w:t>Ανατολία</w:t>
      </w:r>
      <w:proofErr w:type="spellEnd"/>
      <w:r w:rsidRPr="00E71827">
        <w:rPr>
          <w:rFonts w:ascii="Times New Roman" w:eastAsia="Times New Roman" w:hAnsi="Times New Roman" w:cs="Times New Roman"/>
          <w:color w:val="080809"/>
          <w:kern w:val="0"/>
          <w:lang w:eastAsia="el-GR"/>
          <w14:ligatures w14:val="none"/>
        </w:rPr>
        <w:t xml:space="preserve"> (οι οποίοι υπήρξαν οι πρώτοι που κατανάλωσαν γάλα) εξαπλώθηκε στην Ευρώπη. Έφτασε σε σημαντικές συχνότητες μόνο κατά την Εποχή του Χαλκού (περίπου 4.000–5.000 χρόνια πριν), πιθανώς </w:t>
      </w:r>
      <w:proofErr w:type="spellStart"/>
      <w:r w:rsidRPr="00E71827">
        <w:rPr>
          <w:rFonts w:ascii="Times New Roman" w:eastAsia="Times New Roman" w:hAnsi="Times New Roman" w:cs="Times New Roman"/>
          <w:color w:val="080809"/>
          <w:kern w:val="0"/>
          <w:lang w:eastAsia="el-GR"/>
          <w14:ligatures w14:val="none"/>
        </w:rPr>
        <w:t>εξαπλούμενο</w:t>
      </w:r>
      <w:proofErr w:type="spellEnd"/>
      <w:r w:rsidRPr="00E71827">
        <w:rPr>
          <w:rFonts w:ascii="Times New Roman" w:eastAsia="Times New Roman" w:hAnsi="Times New Roman" w:cs="Times New Roman"/>
          <w:color w:val="080809"/>
          <w:kern w:val="0"/>
          <w:lang w:eastAsia="el-GR"/>
          <w14:ligatures w14:val="none"/>
        </w:rPr>
        <w:t xml:space="preserve"> στην Ευρώπη και τη Νότια Ασία μέσω των μεταναστεύσεων των ποιμενικών πληθυσμών της Στέπας (π.χ. ο πολιτισμός </w:t>
      </w:r>
      <w:proofErr w:type="spellStart"/>
      <w:r w:rsidRPr="00E71827">
        <w:rPr>
          <w:rFonts w:ascii="Times New Roman" w:eastAsia="Times New Roman" w:hAnsi="Times New Roman" w:cs="Times New Roman"/>
          <w:color w:val="080809"/>
          <w:kern w:val="0"/>
          <w:lang w:eastAsia="el-GR"/>
          <w14:ligatures w14:val="none"/>
        </w:rPr>
        <w:t>Yamnaya</w:t>
      </w:r>
      <w:proofErr w:type="spellEnd"/>
      <w:r w:rsidRPr="00E71827">
        <w:rPr>
          <w:rFonts w:ascii="Times New Roman" w:eastAsia="Times New Roman" w:hAnsi="Times New Roman" w:cs="Times New Roman"/>
          <w:color w:val="080809"/>
          <w:kern w:val="0"/>
          <w:lang w:eastAsia="el-GR"/>
          <w14:ligatures w14:val="none"/>
        </w:rPr>
        <w:t>).</w:t>
      </w:r>
    </w:p>
    <w:p w14:paraId="6825CBA6"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Ένας δεύτερος σημαντικός «διακόπτης» [rs182549 (−22018:G &gt; A)] εμφανίστηκε αρχικά επίσης στην Ευρασία (ταυτόχρονα με το rs4988235, εκτιμάται μεταξύ 5.000 και 10.000 έτη πριν). Οι δύο αυτοί διακόπτες κληρονομούνται μαζί και η «εμφάνισή» τους είναι ιστορικά συνδεδεμένη. </w:t>
      </w:r>
    </w:p>
    <w:p w14:paraId="0D029061"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Σε άλλες γεωγραφικές περιοχές εξελίχθηκαν ανεξάρτητα άλλοι «διακόπτες». Στην Αραβική Χερσόνησο εμφανίστηκε ένας άλλος ανεξάρτητος από τους προηγούμενους «διακόπτης» [rs41380347 (−13915:T &gt; G)] πριν περίπου από 4.000 χρόνια. Αυτή η παραλλαγή απαντάται συχνά σήμερα σε πληθυσμούς της Μέσης Ανατολής και της Βόρειας Αφρικής. Η εμφάνισή της συνδέεται στενά με την εξημέρωση της καμήλας και την επακόλουθη εξάρτηση από το γάλα καμήλας σε νομαδικές ποιμενικές κοινωνίες Αράβων.</w:t>
      </w:r>
    </w:p>
    <w:p w14:paraId="36698107"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Στην Αφρική εξελίχθηκαν εντελώς ανεξάρτητοι «διακόπτες». Ο «διακόπτης» [rs145946881 (−14010:G &gt; C)] έχει περιοχή προέλευσης την Ανατολική Αφρική (συγκεκριμένα τη περιοχή Κένυας/Τανζανίας) και εκτιμάται ότι πρωτοεμφανίστηκε μεταξύ 3.000 και 7.000 έτη πριν. Αυτή η παραλλαγή αποτελεί τον κύριο παράγοντα της ικανότητας διάσπασης λακτόζης μεταξύ των ποιμενικών λαών που μιλούν </w:t>
      </w:r>
      <w:proofErr w:type="spellStart"/>
      <w:r w:rsidRPr="00E71827">
        <w:rPr>
          <w:rFonts w:ascii="Times New Roman" w:eastAsia="Times New Roman" w:hAnsi="Times New Roman" w:cs="Times New Roman"/>
          <w:color w:val="080809"/>
          <w:kern w:val="0"/>
          <w:lang w:eastAsia="el-GR"/>
          <w14:ligatures w14:val="none"/>
        </w:rPr>
        <w:t>Νιλο-Σαχαρικές</w:t>
      </w:r>
      <w:proofErr w:type="spellEnd"/>
      <w:r w:rsidRPr="00E71827">
        <w:rPr>
          <w:rFonts w:ascii="Times New Roman" w:eastAsia="Times New Roman" w:hAnsi="Times New Roman" w:cs="Times New Roman"/>
          <w:color w:val="080809"/>
          <w:kern w:val="0"/>
          <w:lang w:eastAsia="el-GR"/>
          <w14:ligatures w14:val="none"/>
        </w:rPr>
        <w:t xml:space="preserve"> και </w:t>
      </w:r>
      <w:proofErr w:type="spellStart"/>
      <w:r w:rsidRPr="00E71827">
        <w:rPr>
          <w:rFonts w:ascii="Times New Roman" w:eastAsia="Times New Roman" w:hAnsi="Times New Roman" w:cs="Times New Roman"/>
          <w:color w:val="080809"/>
          <w:kern w:val="0"/>
          <w:lang w:eastAsia="el-GR"/>
          <w14:ligatures w14:val="none"/>
        </w:rPr>
        <w:t>Κουσιτικές</w:t>
      </w:r>
      <w:proofErr w:type="spellEnd"/>
      <w:r w:rsidRPr="00E71827">
        <w:rPr>
          <w:rFonts w:ascii="Times New Roman" w:eastAsia="Times New Roman" w:hAnsi="Times New Roman" w:cs="Times New Roman"/>
          <w:color w:val="080809"/>
          <w:kern w:val="0"/>
          <w:lang w:eastAsia="el-GR"/>
          <w14:ligatures w14:val="none"/>
        </w:rPr>
        <w:t xml:space="preserve"> γλώσσες (π.χ. οι </w:t>
      </w:r>
      <w:proofErr w:type="spellStart"/>
      <w:r w:rsidRPr="00E71827">
        <w:rPr>
          <w:rFonts w:ascii="Times New Roman" w:eastAsia="Times New Roman" w:hAnsi="Times New Roman" w:cs="Times New Roman"/>
          <w:color w:val="080809"/>
          <w:kern w:val="0"/>
          <w:lang w:eastAsia="el-GR"/>
          <w14:ligatures w14:val="none"/>
        </w:rPr>
        <w:t>Μασάι</w:t>
      </w:r>
      <w:proofErr w:type="spellEnd"/>
      <w:r w:rsidRPr="00E71827">
        <w:rPr>
          <w:rFonts w:ascii="Times New Roman" w:eastAsia="Times New Roman" w:hAnsi="Times New Roman" w:cs="Times New Roman"/>
          <w:color w:val="080809"/>
          <w:kern w:val="0"/>
          <w:lang w:eastAsia="el-GR"/>
          <w14:ligatures w14:val="none"/>
        </w:rPr>
        <w:t xml:space="preserve">). Προέκυψε ως απάντηση στην εξημέρωση βοοειδών στα υψίπεδα της Ανατολικής Αφρικής. </w:t>
      </w:r>
    </w:p>
    <w:p w14:paraId="0887AE55"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Ο δεύτερος αφρικανικός «διακόπτης» [rs869051967 (−14009:T &gt; G)] πρωτοεμφανίστηκε στην Ανατολική Αφρική / Αιθιοπία πριν από 3.000 έως 5.000 χρόνια. Αυτή η παραλλαγή είναι λιγότερο συχνή σε σύγκριση με τον πρώτο αφρικανικό διακόπτη αλλά απαντάται σε παρόμοιες ποιμενικές ομάδες της </w:t>
      </w:r>
      <w:r w:rsidRPr="00E71827">
        <w:rPr>
          <w:rFonts w:ascii="Times New Roman" w:eastAsia="Times New Roman" w:hAnsi="Times New Roman" w:cs="Times New Roman"/>
          <w:color w:val="080809"/>
          <w:kern w:val="0"/>
          <w:lang w:eastAsia="el-GR"/>
          <w14:ligatures w14:val="none"/>
        </w:rPr>
        <w:lastRenderedPageBreak/>
        <w:t>Ανατολικής Αφρικής. Η χρονική της εμφάνιση συμπίπτει με την εξάπλωση της κτηνοτροφίας κατά μήκος της Αφρικανικής Ρηξιγενούς Ζώνης.</w:t>
      </w:r>
    </w:p>
    <w:p w14:paraId="58379C9D"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Ο τελευταίος διακόπτης στον οποίο θα αναφερθούμε [rs41525747 (−13907:C &gt; G)] έχει περιοχή προέλευσης την Βορειοανατολική Αφρική και τη </w:t>
      </w:r>
      <w:proofErr w:type="spellStart"/>
      <w:r w:rsidRPr="00E71827">
        <w:rPr>
          <w:rFonts w:ascii="Times New Roman" w:eastAsia="Times New Roman" w:hAnsi="Times New Roman" w:cs="Times New Roman"/>
          <w:color w:val="080809"/>
          <w:kern w:val="0"/>
          <w:lang w:eastAsia="el-GR"/>
          <w14:ligatures w14:val="none"/>
        </w:rPr>
        <w:t>Σουδανο</w:t>
      </w:r>
      <w:proofErr w:type="spellEnd"/>
      <w:r w:rsidRPr="00E71827">
        <w:rPr>
          <w:rFonts w:ascii="Times New Roman" w:eastAsia="Times New Roman" w:hAnsi="Times New Roman" w:cs="Times New Roman"/>
          <w:color w:val="080809"/>
          <w:kern w:val="0"/>
          <w:lang w:eastAsia="el-GR"/>
          <w14:ligatures w14:val="none"/>
        </w:rPr>
        <w:t xml:space="preserve">-Αιθιοπική περιοχή ενώ ο χρόνος εμφάνισης του εκτιμάται περίπου πριν από 5.000 χρόνια. Σήμερα, εντοπίζεται κυρίως σε πληθυσμούς που μιλούν </w:t>
      </w:r>
      <w:proofErr w:type="spellStart"/>
      <w:r w:rsidRPr="00E71827">
        <w:rPr>
          <w:rFonts w:ascii="Times New Roman" w:eastAsia="Times New Roman" w:hAnsi="Times New Roman" w:cs="Times New Roman"/>
          <w:color w:val="080809"/>
          <w:kern w:val="0"/>
          <w:lang w:eastAsia="el-GR"/>
          <w14:ligatures w14:val="none"/>
        </w:rPr>
        <w:t>αφροασιατικές</w:t>
      </w:r>
      <w:proofErr w:type="spellEnd"/>
      <w:r w:rsidRPr="00E71827">
        <w:rPr>
          <w:rFonts w:ascii="Times New Roman" w:eastAsia="Times New Roman" w:hAnsi="Times New Roman" w:cs="Times New Roman"/>
          <w:color w:val="080809"/>
          <w:kern w:val="0"/>
          <w:lang w:eastAsia="el-GR"/>
          <w14:ligatures w14:val="none"/>
        </w:rPr>
        <w:t xml:space="preserve"> γλώσσες (όπως οι </w:t>
      </w:r>
      <w:proofErr w:type="spellStart"/>
      <w:r w:rsidRPr="00E71827">
        <w:rPr>
          <w:rFonts w:ascii="Times New Roman" w:eastAsia="Times New Roman" w:hAnsi="Times New Roman" w:cs="Times New Roman"/>
          <w:color w:val="080809"/>
          <w:kern w:val="0"/>
          <w:lang w:eastAsia="el-GR"/>
          <w14:ligatures w14:val="none"/>
        </w:rPr>
        <w:t>Beja</w:t>
      </w:r>
      <w:proofErr w:type="spellEnd"/>
      <w:r w:rsidRPr="00E71827">
        <w:rPr>
          <w:rFonts w:ascii="Times New Roman" w:eastAsia="Times New Roman" w:hAnsi="Times New Roman" w:cs="Times New Roman"/>
          <w:color w:val="080809"/>
          <w:kern w:val="0"/>
          <w:lang w:eastAsia="el-GR"/>
          <w14:ligatures w14:val="none"/>
        </w:rPr>
        <w:t xml:space="preserve">) στο Σουδάν και την Αιθιοπία. Πιθανότατα εμφανίστηκε σε ποιμενικούς πληθυσμούς που κινούνταν στις άνυδρες περιοχές του </w:t>
      </w:r>
      <w:proofErr w:type="spellStart"/>
      <w:r w:rsidRPr="00E71827">
        <w:rPr>
          <w:rFonts w:ascii="Times New Roman" w:eastAsia="Times New Roman" w:hAnsi="Times New Roman" w:cs="Times New Roman"/>
          <w:color w:val="080809"/>
          <w:kern w:val="0"/>
          <w:lang w:eastAsia="el-GR"/>
          <w14:ligatures w14:val="none"/>
        </w:rPr>
        <w:t>Κέρατος</w:t>
      </w:r>
      <w:proofErr w:type="spellEnd"/>
      <w:r w:rsidRPr="00E71827">
        <w:rPr>
          <w:rFonts w:ascii="Times New Roman" w:eastAsia="Times New Roman" w:hAnsi="Times New Roman" w:cs="Times New Roman"/>
          <w:color w:val="080809"/>
          <w:kern w:val="0"/>
          <w:lang w:eastAsia="el-GR"/>
          <w14:ligatures w14:val="none"/>
        </w:rPr>
        <w:t xml:space="preserve"> της Αφρικής.</w:t>
      </w:r>
    </w:p>
    <w:p w14:paraId="6880138A"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Επομένως, η ικανότητα να αξιοποιούμε το γάλα στην μετέπειτα παιδική και ενήλικη ζωή μας δεν είναι μια «φυσιολογική» ικανότητα με την έννοια ότι την είχαμε πάντα σαν ανθρώπινη φυλή. Μάλιστα, ακόμη και σήμερα η δυσανεξία στην λακτόζη είναι η πιο συνηθισμένη κατάσταση στους ανθρώπους (πλην Ευρωπαίων) και εκτιμάται ότι αφορά το 65-70% του παγκόσμιου πληθυσμού. Επιπλέον, τα περισσότερα είδη ζώων παρουσιάζουν πτώση της δραστηριότητας του ενζύμου της </w:t>
      </w:r>
      <w:proofErr w:type="spellStart"/>
      <w:r w:rsidRPr="00E71827">
        <w:rPr>
          <w:rFonts w:ascii="Times New Roman" w:eastAsia="Times New Roman" w:hAnsi="Times New Roman" w:cs="Times New Roman"/>
          <w:color w:val="080809"/>
          <w:kern w:val="0"/>
          <w:lang w:eastAsia="el-GR"/>
          <w14:ligatures w14:val="none"/>
        </w:rPr>
        <w:t>λακτάσης</w:t>
      </w:r>
      <w:proofErr w:type="spellEnd"/>
      <w:r w:rsidRPr="00E71827">
        <w:rPr>
          <w:rFonts w:ascii="Times New Roman" w:eastAsia="Times New Roman" w:hAnsi="Times New Roman" w:cs="Times New Roman"/>
          <w:color w:val="080809"/>
          <w:kern w:val="0"/>
          <w:lang w:eastAsia="el-GR"/>
          <w14:ligatures w14:val="none"/>
        </w:rPr>
        <w:t xml:space="preserve"> μετά τον απογαλακτισμό.</w:t>
      </w:r>
    </w:p>
    <w:p w14:paraId="147A938A"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Ας ανοίξουμε εδώ μια παρένθεση. Έχουμε συνηθίσει να θεωρούμε κάποια πράγματα παθολογικά και την αντίστροφη κατάσταση φυσιολογική. Εδώ, έχουμε μία χαρακτηριστική περίπτωση όπου τα όρια φυσιολογικού και μη φυσιολογικού είναι συγκεχυμένα. Κανονικά, φυσιολογικό θα ήταν να μην έχουμε την ικανότητα να πίνουμε γάλα (δηλαδή αυτό που σωστά θεωρούμε παθολογικό και θα έπρεπε να χαρακτηριστεί παθολογικό με βάση τον ορισμό του ΠΟΥ). Επομένως, φυσιολογική κατάσταση θα ήταν αυτή που έχουν τα άτομα με δυσανεξία στη λακτόζη (όχι βέβαια από την βρεφική ηλικία αλλά μεταγενέστερα). </w:t>
      </w:r>
    </w:p>
    <w:p w14:paraId="3D7AD905" w14:textId="77777777" w:rsidR="00E71827" w:rsidRPr="00E71827" w:rsidRDefault="00E71827" w:rsidP="00E71827">
      <w:pPr>
        <w:shd w:val="clear" w:color="auto" w:fill="FFFFFF"/>
        <w:spacing w:after="0" w:line="240" w:lineRule="auto"/>
        <w:rPr>
          <w:rFonts w:ascii="Times New Roman" w:eastAsia="Times New Roman" w:hAnsi="Times New Roman" w:cs="Times New Roman"/>
          <w:color w:val="080809"/>
          <w:kern w:val="0"/>
          <w:lang w:eastAsia="el-GR"/>
          <w14:ligatures w14:val="none"/>
        </w:rPr>
      </w:pPr>
      <w:r w:rsidRPr="00E71827">
        <w:rPr>
          <w:rFonts w:ascii="Times New Roman" w:eastAsia="Times New Roman" w:hAnsi="Times New Roman" w:cs="Times New Roman"/>
          <w:color w:val="080809"/>
          <w:kern w:val="0"/>
          <w:lang w:eastAsia="el-GR"/>
          <w14:ligatures w14:val="none"/>
        </w:rPr>
        <w:t xml:space="preserve">Σε τελική ανάλυση, το συγκεκριμένο παράδειγμα μας καλεί να αναλογιστούμε και ίσως να επαναπροσδιορίσουμε τι τελικά θεωρούμε φυσιολογικό και τι όχι. Θα κλείσω με μια αποστροφή του λόγου ενός διαπρεπούς Νιγηριανού ιατρού (Δρ. </w:t>
      </w:r>
      <w:proofErr w:type="spellStart"/>
      <w:r w:rsidRPr="00E71827">
        <w:rPr>
          <w:rFonts w:ascii="Times New Roman" w:eastAsia="Times New Roman" w:hAnsi="Times New Roman" w:cs="Times New Roman"/>
          <w:color w:val="080809"/>
          <w:kern w:val="0"/>
          <w:lang w:eastAsia="el-GR"/>
          <w14:ligatures w14:val="none"/>
        </w:rPr>
        <w:t>Bekolari</w:t>
      </w:r>
      <w:proofErr w:type="spellEnd"/>
      <w:r w:rsidRPr="00E71827">
        <w:rPr>
          <w:rFonts w:ascii="Times New Roman" w:eastAsia="Times New Roman" w:hAnsi="Times New Roman" w:cs="Times New Roman"/>
          <w:color w:val="080809"/>
          <w:kern w:val="0"/>
          <w:lang w:eastAsia="el-GR"/>
          <w14:ligatures w14:val="none"/>
        </w:rPr>
        <w:t xml:space="preserve"> </w:t>
      </w:r>
      <w:proofErr w:type="spellStart"/>
      <w:r w:rsidRPr="00E71827">
        <w:rPr>
          <w:rFonts w:ascii="Times New Roman" w:eastAsia="Times New Roman" w:hAnsi="Times New Roman" w:cs="Times New Roman"/>
          <w:color w:val="080809"/>
          <w:kern w:val="0"/>
          <w:lang w:eastAsia="el-GR"/>
          <w14:ligatures w14:val="none"/>
        </w:rPr>
        <w:t>Ransome-Kuti</w:t>
      </w:r>
      <w:proofErr w:type="spellEnd"/>
      <w:r w:rsidRPr="00E71827">
        <w:rPr>
          <w:rFonts w:ascii="Times New Roman" w:eastAsia="Times New Roman" w:hAnsi="Times New Roman" w:cs="Times New Roman"/>
          <w:color w:val="080809"/>
          <w:kern w:val="0"/>
          <w:lang w:eastAsia="el-GR"/>
          <w14:ligatures w14:val="none"/>
        </w:rPr>
        <w:t xml:space="preserve">) ο οποίος επισήμανε ότι «τα έχετε καταλάβει όλα ΛΑΘΟΣ. Τα χαμηλά επίπεδα </w:t>
      </w:r>
      <w:proofErr w:type="spellStart"/>
      <w:r w:rsidRPr="00E71827">
        <w:rPr>
          <w:rFonts w:ascii="Times New Roman" w:eastAsia="Times New Roman" w:hAnsi="Times New Roman" w:cs="Times New Roman"/>
          <w:color w:val="080809"/>
          <w:kern w:val="0"/>
          <w:lang w:eastAsia="el-GR"/>
          <w14:ligatures w14:val="none"/>
        </w:rPr>
        <w:t>λακτάσης</w:t>
      </w:r>
      <w:proofErr w:type="spellEnd"/>
      <w:r w:rsidRPr="00E71827">
        <w:rPr>
          <w:rFonts w:ascii="Times New Roman" w:eastAsia="Times New Roman" w:hAnsi="Times New Roman" w:cs="Times New Roman"/>
          <w:color w:val="080809"/>
          <w:kern w:val="0"/>
          <w:lang w:eastAsia="el-GR"/>
          <w14:ligatures w14:val="none"/>
        </w:rPr>
        <w:t xml:space="preserve"> μετά τον απογαλακτισμό είναι ο ΚΑΝΟΝΑΣ και οι Λευκοί [Ευρωπαίοι] έχουν (ΜΗ ΚΑΝΟΝΙΚΗ) περίσσεια </w:t>
      </w:r>
      <w:proofErr w:type="spellStart"/>
      <w:r w:rsidRPr="00E71827">
        <w:rPr>
          <w:rFonts w:ascii="Times New Roman" w:eastAsia="Times New Roman" w:hAnsi="Times New Roman" w:cs="Times New Roman"/>
          <w:color w:val="080809"/>
          <w:kern w:val="0"/>
          <w:lang w:eastAsia="el-GR"/>
          <w14:ligatures w14:val="none"/>
        </w:rPr>
        <w:t>λακτάσης</w:t>
      </w:r>
      <w:proofErr w:type="spellEnd"/>
      <w:r w:rsidRPr="00E71827">
        <w:rPr>
          <w:rFonts w:ascii="Times New Roman" w:eastAsia="Times New Roman" w:hAnsi="Times New Roman" w:cs="Times New Roman"/>
          <w:color w:val="080809"/>
          <w:kern w:val="0"/>
          <w:lang w:eastAsia="el-GR"/>
          <w14:ligatures w14:val="none"/>
        </w:rPr>
        <w:t>».</w:t>
      </w:r>
    </w:p>
    <w:p w14:paraId="2CE45E06" w14:textId="77777777" w:rsidR="00E71827" w:rsidRPr="00E71827" w:rsidRDefault="00E71827" w:rsidP="00E71827">
      <w:pPr>
        <w:shd w:val="clear" w:color="auto" w:fill="F0F2F5"/>
        <w:spacing w:after="0" w:line="0" w:lineRule="auto"/>
        <w:rPr>
          <w:rFonts w:ascii="Times New Roman" w:eastAsia="Times New Roman" w:hAnsi="Times New Roman" w:cs="Times New Roman"/>
          <w:b/>
          <w:bCs/>
          <w:color w:val="0000FF"/>
          <w:kern w:val="0"/>
          <w:u w:val="single"/>
          <w:bdr w:val="none" w:sz="0" w:space="0" w:color="auto" w:frame="1"/>
          <w:lang w:eastAsia="el-GR"/>
          <w14:ligatures w14:val="none"/>
        </w:rPr>
      </w:pPr>
      <w:r w:rsidRPr="00E71827">
        <w:rPr>
          <w:rFonts w:ascii="Times New Roman" w:eastAsia="Times New Roman" w:hAnsi="Times New Roman" w:cs="Times New Roman"/>
          <w:color w:val="1C1E21"/>
          <w:kern w:val="0"/>
          <w:lang w:eastAsia="el-GR"/>
          <w14:ligatures w14:val="none"/>
        </w:rPr>
        <w:fldChar w:fldCharType="begin"/>
      </w:r>
      <w:r w:rsidRPr="00E71827">
        <w:rPr>
          <w:rFonts w:ascii="Times New Roman" w:eastAsia="Times New Roman" w:hAnsi="Times New Roman" w:cs="Times New Roman"/>
          <w:color w:val="1C1E21"/>
          <w:kern w:val="0"/>
          <w:lang w:eastAsia="el-GR"/>
          <w14:ligatures w14:val="none"/>
        </w:rPr>
        <w:instrText>HYPERLINK "https://l.facebook.com/l.php?u=https%3A%2F%2Fteacherfinder.gr%2Fidiaitera-mathimata%2Fkostas-karantemiris%2F%3Ffbclid%3DIwZXh0bgNhZW0CMTEAc3J0YwZhcHBfaWQQMjIyMDM5MTc4ODIwMDg5MgABHvexTnlC2Et9DQhkKbRPSoeFVKEo0U82GTan6ltSHhuQ7rXVpmMwirHrYfUS_aem_5M7VKWJixvk1qiZ3jQNdEA&amp;h=AT39Mzx0CB0PNbtOBIxQLQFBTVBMbZqXagwK3VMPC_oubLIyjVYKsti2RrzYUD-W4skCb1N46sYCoHkc7bpSjg7B_FTqfeV6hmFx6cznGxu8fWGE_ywTXqLymPVyQTurC9IGXzHudpu3bShekTg&amp;__tn__=H-y-R&amp;c%5b0%5d=AT0qSa-YgGeUx7NJLMQgOUmbe-A2ZKKH9XqBZfISyU7LDfM_q2i8KNI36EcsEhC9jWz7gC3yHrXzNpBpbyTySGHikSX84UsnHTvSJAga25guED7wIbg674jd6AuNKd-L4nhi9u3Szh9DBgdlay6A1_ToZRAKrhmtxiOi_EUhK-f8mtEV3DMiBbB3xs1ngbqCgktBao9KrzaLU_ghpaYsYfPYTv-AJKY23f3kmylhiR-ntvNL7GQJtQmIxnqGH34" \t "_blank"</w:instrText>
      </w:r>
      <w:r w:rsidRPr="00E71827">
        <w:rPr>
          <w:rFonts w:ascii="Times New Roman" w:eastAsia="Times New Roman" w:hAnsi="Times New Roman" w:cs="Times New Roman"/>
          <w:color w:val="1C1E21"/>
          <w:kern w:val="0"/>
          <w:lang w:eastAsia="el-GR"/>
          <w14:ligatures w14:val="none"/>
        </w:rPr>
      </w:r>
      <w:r w:rsidRPr="00E71827">
        <w:rPr>
          <w:rFonts w:ascii="Times New Roman" w:eastAsia="Times New Roman" w:hAnsi="Times New Roman" w:cs="Times New Roman"/>
          <w:color w:val="1C1E21"/>
          <w:kern w:val="0"/>
          <w:lang w:eastAsia="el-GR"/>
          <w14:ligatures w14:val="none"/>
        </w:rPr>
        <w:fldChar w:fldCharType="separate"/>
      </w:r>
    </w:p>
    <w:p w14:paraId="4FF7D16A" w14:textId="77777777" w:rsidR="00E71827" w:rsidRPr="00E71827" w:rsidRDefault="00E71827" w:rsidP="00E71827">
      <w:pPr>
        <w:shd w:val="clear" w:color="auto" w:fill="FFFFFF"/>
        <w:spacing w:after="0" w:line="0" w:lineRule="auto"/>
        <w:rPr>
          <w:rFonts w:ascii="Times New Roman" w:eastAsia="Times New Roman" w:hAnsi="Times New Roman" w:cs="Times New Roman"/>
          <w:kern w:val="0"/>
          <w:lang w:eastAsia="el-GR"/>
          <w14:ligatures w14:val="none"/>
        </w:rPr>
      </w:pPr>
      <w:r w:rsidRPr="00E71827">
        <w:rPr>
          <w:rFonts w:ascii="Times New Roman" w:eastAsia="Times New Roman" w:hAnsi="Times New Roman" w:cs="Times New Roman"/>
          <w:b/>
          <w:bCs/>
          <w:noProof/>
          <w:color w:val="0000FF"/>
          <w:kern w:val="0"/>
          <w:bdr w:val="none" w:sz="0" w:space="0" w:color="auto" w:frame="1"/>
          <w:lang w:eastAsia="el-GR"/>
          <w14:ligatures w14:val="none"/>
        </w:rPr>
        <w:lastRenderedPageBreak/>
        <w:drawing>
          <wp:inline distT="0" distB="0" distL="0" distR="0" wp14:anchorId="656117DE" wp14:editId="58DD7A16">
            <wp:extent cx="5011420" cy="5011420"/>
            <wp:effectExtent l="0" t="0" r="0" b="0"/>
            <wp:docPr id="5" name="Εικόνα 2" descr="Κώστας Καραντεμίρης, Βιολογία | TeacherFinder">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ώστας Καραντεμίρης, Βιολογία | TeacherFinder">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11420" cy="5011420"/>
                    </a:xfrm>
                    <a:prstGeom prst="rect">
                      <a:avLst/>
                    </a:prstGeom>
                    <a:noFill/>
                    <a:ln>
                      <a:noFill/>
                    </a:ln>
                  </pic:spPr>
                </pic:pic>
              </a:graphicData>
            </a:graphic>
          </wp:inline>
        </w:drawing>
      </w:r>
    </w:p>
    <w:p w14:paraId="7129A30D" w14:textId="77777777" w:rsidR="00E71827" w:rsidRPr="00E71827" w:rsidRDefault="00E71827" w:rsidP="00E71827">
      <w:pPr>
        <w:shd w:val="clear" w:color="auto" w:fill="F0F2F5"/>
        <w:spacing w:after="0" w:line="0" w:lineRule="auto"/>
        <w:rPr>
          <w:rFonts w:ascii="Times New Roman" w:eastAsia="Times New Roman" w:hAnsi="Times New Roman" w:cs="Times New Roman"/>
          <w:color w:val="1C1E21"/>
          <w:kern w:val="0"/>
          <w:lang w:eastAsia="el-GR"/>
          <w14:ligatures w14:val="none"/>
        </w:rPr>
      </w:pPr>
      <w:r w:rsidRPr="00E71827">
        <w:rPr>
          <w:rFonts w:ascii="Times New Roman" w:eastAsia="Times New Roman" w:hAnsi="Times New Roman" w:cs="Times New Roman"/>
          <w:color w:val="1C1E21"/>
          <w:kern w:val="0"/>
          <w:lang w:eastAsia="el-GR"/>
          <w14:ligatures w14:val="none"/>
        </w:rPr>
        <w:fldChar w:fldCharType="end"/>
      </w:r>
    </w:p>
    <w:p w14:paraId="7CD13940" w14:textId="77777777" w:rsidR="00E71827" w:rsidRPr="00E71827" w:rsidRDefault="00E71827">
      <w:pPr>
        <w:rPr>
          <w:rFonts w:ascii="Times New Roman" w:hAnsi="Times New Roman" w:cs="Times New Roman"/>
        </w:rPr>
      </w:pPr>
    </w:p>
    <w:sectPr w:rsidR="00E71827" w:rsidRPr="00E718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27"/>
    <w:rsid w:val="00276A29"/>
    <w:rsid w:val="00E718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0C99"/>
  <w15:chartTrackingRefBased/>
  <w15:docId w15:val="{91E20326-6E73-4459-8AFC-F2F82CF6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71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71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718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718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718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718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718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718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718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7182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7182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7182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7182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7182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718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718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718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71827"/>
    <w:rPr>
      <w:rFonts w:eastAsiaTheme="majorEastAsia" w:cstheme="majorBidi"/>
      <w:color w:val="272727" w:themeColor="text1" w:themeTint="D8"/>
    </w:rPr>
  </w:style>
  <w:style w:type="paragraph" w:styleId="a3">
    <w:name w:val="Title"/>
    <w:basedOn w:val="a"/>
    <w:next w:val="a"/>
    <w:link w:val="Char"/>
    <w:uiPriority w:val="10"/>
    <w:qFormat/>
    <w:rsid w:val="00E71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718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7182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718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71827"/>
    <w:pPr>
      <w:spacing w:before="160"/>
      <w:jc w:val="center"/>
    </w:pPr>
    <w:rPr>
      <w:i/>
      <w:iCs/>
      <w:color w:val="404040" w:themeColor="text1" w:themeTint="BF"/>
    </w:rPr>
  </w:style>
  <w:style w:type="character" w:customStyle="1" w:styleId="Char1">
    <w:name w:val="Απόσπασμα Char"/>
    <w:basedOn w:val="a0"/>
    <w:link w:val="a5"/>
    <w:uiPriority w:val="29"/>
    <w:rsid w:val="00E71827"/>
    <w:rPr>
      <w:i/>
      <w:iCs/>
      <w:color w:val="404040" w:themeColor="text1" w:themeTint="BF"/>
    </w:rPr>
  </w:style>
  <w:style w:type="paragraph" w:styleId="a6">
    <w:name w:val="List Paragraph"/>
    <w:basedOn w:val="a"/>
    <w:uiPriority w:val="34"/>
    <w:qFormat/>
    <w:rsid w:val="00E71827"/>
    <w:pPr>
      <w:ind w:left="720"/>
      <w:contextualSpacing/>
    </w:pPr>
  </w:style>
  <w:style w:type="character" w:styleId="a7">
    <w:name w:val="Intense Emphasis"/>
    <w:basedOn w:val="a0"/>
    <w:uiPriority w:val="21"/>
    <w:qFormat/>
    <w:rsid w:val="00E71827"/>
    <w:rPr>
      <w:i/>
      <w:iCs/>
      <w:color w:val="0F4761" w:themeColor="accent1" w:themeShade="BF"/>
    </w:rPr>
  </w:style>
  <w:style w:type="paragraph" w:styleId="a8">
    <w:name w:val="Intense Quote"/>
    <w:basedOn w:val="a"/>
    <w:next w:val="a"/>
    <w:link w:val="Char2"/>
    <w:uiPriority w:val="30"/>
    <w:qFormat/>
    <w:rsid w:val="00E71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71827"/>
    <w:rPr>
      <w:i/>
      <w:iCs/>
      <w:color w:val="0F4761" w:themeColor="accent1" w:themeShade="BF"/>
    </w:rPr>
  </w:style>
  <w:style w:type="character" w:styleId="a9">
    <w:name w:val="Intense Reference"/>
    <w:basedOn w:val="a0"/>
    <w:uiPriority w:val="32"/>
    <w:qFormat/>
    <w:rsid w:val="00E718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CE%B4%CF%85%CF%83%CE%B1%CE%BD%CE%B5%CE%BE%CE%AF%CE%B1?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13" Type="http://schemas.openxmlformats.org/officeDocument/2006/relationships/hyperlink" Target="https://www.facebook.com/hashtag/%CE%B3%CE%BF%CE%BD%CE%AF%CE%B4%CE%B9%CE%BF?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18" Type="http://schemas.openxmlformats.org/officeDocument/2006/relationships/hyperlink" Target="https://www.facebook.com/hashtag/%CF%85%CF%80%CE%BF%CE%BA%CE%B9%CE%BD%CE%B7%CF%84%CE%AD%CF%82?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3" Type="http://schemas.openxmlformats.org/officeDocument/2006/relationships/webSettings" Target="webSettings.xml"/><Relationship Id="rId21" Type="http://schemas.openxmlformats.org/officeDocument/2006/relationships/hyperlink" Target="https://l.facebook.com/l.php?u=https%3A%2F%2Fteacherfinder.gr%2Fidiaitera-mathimata%2Fkostas-karantemiris%2F%3Ffbclid%3DIwZXh0bgNhZW0CMTEAc3J0YwZhcHBfaWQQMjIyMDM5MTc4ODIwMDg5MgABHvexTnlC2Et9DQhkKbRPSoeFVKEo0U82GTan6ltSHhuQ7rXVpmMwirHrYfUS_aem_5M7VKWJixvk1qiZ3jQNdEA&amp;h=AT39Mzx0CB0PNbtOBIxQLQFBTVBMbZqXagwK3VMPC_oubLIyjVYKsti2RrzYUD-W4skCb1N46sYCoHkc7bpSjg7B_FTqfeV6hmFx6cznGxu8fWGE_ywTXqLymPVyQTurC9IGXzHudpu3bShekTg&amp;__tn__=H-y-R&amp;c%5b0%5d=AT0qSa-YgGeUx7NJLMQgOUmbe-A2ZKKH9XqBZfISyU7LDfM_q2i8KNI36EcsEhC9jWz7gC3yHrXzNpBpbyTySGHikSX84UsnHTvSJAga25guED7wIbg674jd6AuNKd-L4nhi9u3Szh9DBgdlay6A1_ToZRAKrhmtxiOi_EUhK-f8mtEV3DMiBbB3xs1ngbqCgktBao9KrzaLU_ghpaYsYfPYTv-AJKY23f3kmylhiR-ntvNL7GQJtQmIxnqGH34" TargetMode="External"/><Relationship Id="rId7" Type="http://schemas.openxmlformats.org/officeDocument/2006/relationships/hyperlink" Target="https://www.facebook.com/hashtag/%CE%B5%CE%BE%CE%B7%CE%BC%CE%AD%CF%81%CF%89%CF%83%CE%B7?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12" Type="http://schemas.openxmlformats.org/officeDocument/2006/relationships/hyperlink" Target="https://www.facebook.com/hashtag/%CF%83%CE%AC%CE%BA%CF%87%CE%B1%CF%81%CE%BF?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17" Type="http://schemas.openxmlformats.org/officeDocument/2006/relationships/hyperlink" Target="https://www.facebook.com/hashtag/%CE%B1%CE%BB%CE%BB%CE%B7%CE%BB%CF%8C%CE%BC%CE%BF%CF%81%CF%86%CE%B1?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2" Type="http://schemas.openxmlformats.org/officeDocument/2006/relationships/settings" Target="settings.xml"/><Relationship Id="rId16" Type="http://schemas.openxmlformats.org/officeDocument/2006/relationships/hyperlink" Target="https://www.facebook.com/hashtag/intolerance?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20" Type="http://schemas.openxmlformats.org/officeDocument/2006/relationships/hyperlink" Target="https://www.facebook.com/hashtag/%CE%B1%CF%80%CE%BF%CF%83%CE%B9%CF%89%CF%80%CE%B7%CF%84%CE%AD%CF%82?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1" Type="http://schemas.openxmlformats.org/officeDocument/2006/relationships/styles" Target="styles.xml"/><Relationship Id="rId6" Type="http://schemas.openxmlformats.org/officeDocument/2006/relationships/hyperlink" Target="https://www.facebook.com/hashtag/%CE%B4%CE%B9%CE%B1%CF%84%CF%81%CE%BF%CF%86%CE%AE?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11" Type="http://schemas.openxmlformats.org/officeDocument/2006/relationships/hyperlink" Target="https://www.facebook.com/hashtag/%CE%BB%CE%B1%CE%BA%CF%84%CE%AC%CF%83%CE%B7?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24" Type="http://schemas.openxmlformats.org/officeDocument/2006/relationships/theme" Target="theme/theme1.xml"/><Relationship Id="rId5" Type="http://schemas.openxmlformats.org/officeDocument/2006/relationships/hyperlink" Target="https://www.facebook.com/hashtag/%CE%B3%CE%AC%CE%BB%CE%B1?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15" Type="http://schemas.openxmlformats.org/officeDocument/2006/relationships/hyperlink" Target="https://www.facebook.com/hashtag/lactose?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23" Type="http://schemas.openxmlformats.org/officeDocument/2006/relationships/fontTable" Target="fontTable.xml"/><Relationship Id="rId10" Type="http://schemas.openxmlformats.org/officeDocument/2006/relationships/hyperlink" Target="https://www.facebook.com/hashtag/%CE%AD%CE%BD%CE%B6%CF%85%CE%BC%CE%BF?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19" Type="http://schemas.openxmlformats.org/officeDocument/2006/relationships/hyperlink" Target="https://www.facebook.com/hashtag/%CE%B5%CE%BD%CE%B9%CF%83%CF%87%CF%85%CF%84%CE%AD%CF%82?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4" Type="http://schemas.openxmlformats.org/officeDocument/2006/relationships/hyperlink" Target="https://www.facebook.com/hashtag/%CE%B3%CE%BF%CE%BD%CE%AF%CE%B4%CE%B9%CE%B1?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9" Type="http://schemas.openxmlformats.org/officeDocument/2006/relationships/hyperlink" Target="https://www.facebook.com/hashtag/%CE%BB%CE%B1%CE%BA%CF%84%CF%8C%CE%B6%CE%B7?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14" Type="http://schemas.openxmlformats.org/officeDocument/2006/relationships/hyperlink" Target="https://www.facebook.com/hashtag/lct?__eep__=6&amp;__cft__%5b0%5d=AZZMlRb-xvGBkOi03Pa5bNEPDg1DKcL4KUs55I7pkTdt4jWAHPsIznDZ74QGg3lZfwrQTHZpI33AQ6dLxWRmHc5oNvzcEzNOaqKGWXVCQEogXHEjdU5yoSIzZzMdhF53Iul8iyN6OnEEpWd8MPq63jDZ0spC-JTtbTzESkUrSvSYWmWDT1HKCQGzdm-pAehbheiHocEr8ilqHPetup7z8fjEbpndi_Fy9wqv0xuha6kfUA&amp;__tn__=*NK-y-R" TargetMode="External"/><Relationship Id="rId22"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2716</Words>
  <Characters>13341</Characters>
  <Application>Microsoft Office Word</Application>
  <DocSecurity>0</DocSecurity>
  <Lines>303</Lines>
  <Paragraphs>216</Paragraphs>
  <ScaleCrop>false</ScaleCrop>
  <Company>HP</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Παναγιωτα Ταγαρη</dc:creator>
  <cp:keywords/>
  <dc:description/>
  <cp:lastModifiedBy>Παναγιωτα Ταγαρη</cp:lastModifiedBy>
  <cp:revision>1</cp:revision>
  <dcterms:created xsi:type="dcterms:W3CDTF">2026-01-23T04:36:00Z</dcterms:created>
  <dcterms:modified xsi:type="dcterms:W3CDTF">2026-01-23T04:38:00Z</dcterms:modified>
</cp:coreProperties>
</file>