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4675" w14:textId="0154E854" w:rsidR="00C50B4A" w:rsidRPr="009A47F6" w:rsidRDefault="00313728" w:rsidP="0023044A">
      <w:pPr>
        <w:jc w:val="both"/>
        <w:rPr>
          <w:b/>
          <w:bCs/>
        </w:rPr>
      </w:pPr>
      <w:r w:rsidRPr="009A47F6">
        <w:rPr>
          <w:b/>
          <w:bCs/>
        </w:rPr>
        <w:t>Πολιτική Φιλοσοφία: Πώς πρέπει να οργανώσουμε τις κοινωνίες μας.</w:t>
      </w:r>
    </w:p>
    <w:p w14:paraId="31619EE1" w14:textId="09E23742" w:rsidR="00313728" w:rsidRPr="009A47F6" w:rsidRDefault="009A47F6" w:rsidP="0023044A">
      <w:pPr>
        <w:jc w:val="both"/>
        <w:rPr>
          <w:b/>
          <w:bCs/>
        </w:rPr>
      </w:pPr>
      <w:r w:rsidRPr="009A47F6">
        <w:rPr>
          <w:b/>
          <w:bCs/>
        </w:rPr>
        <w:t xml:space="preserve">Ενότητα 1: </w:t>
      </w:r>
      <w:r w:rsidR="00313728" w:rsidRPr="009A47F6">
        <w:rPr>
          <w:b/>
          <w:bCs/>
        </w:rPr>
        <w:t>Μορφές πολιτικής οργάνωσης των ανθρώπινων κοινωνιών.</w:t>
      </w:r>
    </w:p>
    <w:p w14:paraId="657FAB86" w14:textId="5E67D8A9" w:rsidR="00313728" w:rsidRDefault="00313728" w:rsidP="0023044A">
      <w:pPr>
        <w:jc w:val="both"/>
      </w:pPr>
      <w:r w:rsidRPr="00313728">
        <w:t xml:space="preserve">Από την αρχαία εποχή οι φιλόσοφοι περιγράφουν τον άνθρωπο ως “ζώο κοινωνικό”. Η ίδια η επιβίωση του ατόμου δε θα ήταν δυνατή, αν δε συγκροτούνταν κοινωνίες οι οποίες επιτρέπουν την αποτελεσματική αντιμετώπιση βασικών αναγκών. Οι στοιχειώδεις δραστηριότητες του ανθρώπου, που αποβλέπουν στην προστασία του από τις δυνάμεις της φύσης και από τα άγρια ζώα και στην εξασφάλιση τροφής με την καλλιέργεια της γης, το κυνήγι και το ψάρεμα, διευκολύνονται σημαντικά από την κοινή, </w:t>
      </w:r>
      <w:r w:rsidRPr="00CF00EB">
        <w:rPr>
          <w:b/>
          <w:bCs/>
        </w:rPr>
        <w:t>ομαδική προσπάθεια</w:t>
      </w:r>
      <w:r w:rsidRPr="00313728">
        <w:t xml:space="preserve"> και τον </w:t>
      </w:r>
      <w:r w:rsidRPr="00CF00EB">
        <w:rPr>
          <w:b/>
          <w:bCs/>
        </w:rPr>
        <w:t>καταμερισμό της εργασίας</w:t>
      </w:r>
      <w:r>
        <w:t>.</w:t>
      </w:r>
    </w:p>
    <w:p w14:paraId="50EFAB01" w14:textId="6333919C" w:rsidR="00313728" w:rsidRDefault="00313728" w:rsidP="0023044A">
      <w:pPr>
        <w:jc w:val="both"/>
      </w:pPr>
      <w:r w:rsidRPr="00313728">
        <w:t xml:space="preserve">Ιδιαίτερα το εμπόριο, η ανταλλαγή και η διακίνηση αγαθών, δίνει αποφασιστική ώθηση στην εξέλιξη των αστικών κέντρων των διάφορων πολιτισμών της Ασίας, της Μέσης Ανατολής και ιδιαίτερα της Αρχαίας Ελλάδας. Οι άνθρωποι απαρτίζουν κοινωνικές ομάδες, που συνεργάζονται, αλλά και συγκρούονται μεταξύ τους, και σιγά σιγά δημιουργούν θεσμούς, που αντανακλούν τις βασικές ηθικές τους αντιλήψεις και καθιστούν δυνατή τη διακυβέρνησή τους και τη συστηματική επιδίωξη των στόχων τους. Ο σημαντικότερος ίσως από αυτούς τους θεσμούς είναι το </w:t>
      </w:r>
      <w:r w:rsidRPr="00FF1175">
        <w:rPr>
          <w:b/>
          <w:bCs/>
        </w:rPr>
        <w:t>δίκαιο</w:t>
      </w:r>
      <w:r w:rsidRPr="00313728">
        <w:t>, το σύνολο των κανόνων οι οποίοι ρυθμίζουν με τρόπο υποχρεωτικό τις σχέσεις των μελών</w:t>
      </w:r>
      <w:r>
        <w:t xml:space="preserve"> </w:t>
      </w:r>
      <w:r w:rsidRPr="00313728">
        <w:t>μιας οργανωμένης κοινωνίας.</w:t>
      </w:r>
    </w:p>
    <w:p w14:paraId="4C65FA2B" w14:textId="5C5432B3" w:rsidR="00313728" w:rsidRDefault="00313728" w:rsidP="0023044A">
      <w:pPr>
        <w:jc w:val="both"/>
      </w:pPr>
      <w:r w:rsidRPr="00313728">
        <w:t>Στον ευρωπαϊκό πολιτισμό ο σοβαρός προβληματισμός για την ορθότερη οργάνωση των κοινωνιών και των πόλεων ξεκινά ουσιαστικά με τις θεωρητικές αναζητήσεις των αρχαίων Ελλήνων φιλοσόφων.</w:t>
      </w:r>
      <w:r>
        <w:t xml:space="preserve"> </w:t>
      </w:r>
      <w:r w:rsidRPr="00313728">
        <w:t>Κατά τον Μεσαίωνα ο πολιτικός στοχασμός προάγεται μέσα από συζητήσεις που αφορούν τη δυνατότητα συγκρότησης μιας χριστιανικής πολιτείας, η οποία θα προετοιμάσει την έλευση της βασιλείας του Θεού πάνω στη γη.</w:t>
      </w:r>
      <w:r>
        <w:t xml:space="preserve"> Ωστόσο, η πολιτική φιλοσοφία, όπως την ξέρουμε σήμερα, στηρίζεται σε μεγάλο βαθμό στις έννοιες που αναπτύχθηκαν κατά τους νεότερους χρόνους (16ος-18ος αιώνας) και οι οποίες συνδέονται με τη διαμόρφωση των ευρωπαϊκών εθνικών κρατών και των κυριότερων θεσμών τους.</w:t>
      </w:r>
    </w:p>
    <w:p w14:paraId="093597D1" w14:textId="77777777" w:rsidR="009A47F6" w:rsidRDefault="009A47F6" w:rsidP="0023044A">
      <w:pPr>
        <w:jc w:val="both"/>
      </w:pPr>
      <w:r w:rsidRPr="009A47F6">
        <w:t>Η πολιτική φιλοσοφία, όπως και η ηθική, προβάλλει συχνά ιδανικά πρότυπα</w:t>
      </w:r>
      <w:r>
        <w:t xml:space="preserve">. Το κακό είναι ότι μερικές φορές τα συγκεκριμένα πρότυπα φαίνεται να ξεπερνούν κατά πολύ τις ανθρώπινες δυνατότητες και η προσέγγισή τους μοιάζει ανέφικτη. Έτσι, μιλάμε για </w:t>
      </w:r>
      <w:r w:rsidRPr="00FF1175">
        <w:rPr>
          <w:b/>
          <w:bCs/>
        </w:rPr>
        <w:t>ουτοπίες</w:t>
      </w:r>
      <w:r>
        <w:t>, για ιδανικά δηλαδή μοντέλα, που δε βρίσκονται πουθενά μέσα στον κόσμο μας και τα οποία πολλοί πιστεύουν πως είναι μάταιο να επιχειρήσουμε να εφαρμόσουμε στην πραγματικότητα.</w:t>
      </w:r>
    </w:p>
    <w:p w14:paraId="2529DA9D" w14:textId="75B7747C" w:rsidR="00313728" w:rsidRDefault="009A47F6" w:rsidP="0023044A">
      <w:pPr>
        <w:jc w:val="both"/>
      </w:pPr>
      <w:r>
        <w:t xml:space="preserve">Η λέξη “ουτοπία” χρησιμοποιείται από τον Τόμας </w:t>
      </w:r>
      <w:proofErr w:type="spellStart"/>
      <w:r>
        <w:t>Μορ</w:t>
      </w:r>
      <w:proofErr w:type="spellEnd"/>
      <w:r>
        <w:t xml:space="preserve"> ως τίτλος του βιβλίου του που εκδόθηκε το 1516 και περιγράφει ένα φανταστικό νησί στο οποίο έχει επιτευχθεί η ανθρώπινη ευτυχία. Ωστόσο, η έννοια υπάρχει από την εποχή του Πλάτωνα, η Πολιτεία του οποίου περιγράφει με λεπτομέρειες ένα μεγαλειώδες όραμα αρμονικής και δίκαιης συνύπαρξης των πολιτών μέσα σε μια κοινωνία όπου “οι φιλόσοφοι κυβερνούν” ή “οι κυβερνήτες φιλοσοφούν”.</w:t>
      </w:r>
    </w:p>
    <w:p w14:paraId="77AE7B20" w14:textId="377BC1E4" w:rsidR="009A47F6" w:rsidRDefault="009A47F6" w:rsidP="0023044A">
      <w:pPr>
        <w:jc w:val="both"/>
        <w:rPr>
          <w:b/>
          <w:bCs/>
        </w:rPr>
      </w:pPr>
      <w:r w:rsidRPr="009A47F6">
        <w:rPr>
          <w:b/>
          <w:bCs/>
        </w:rPr>
        <w:t xml:space="preserve">Ενότητα </w:t>
      </w:r>
      <w:r>
        <w:rPr>
          <w:b/>
          <w:bCs/>
        </w:rPr>
        <w:t>2</w:t>
      </w:r>
      <w:r w:rsidRPr="009A47F6">
        <w:rPr>
          <w:b/>
          <w:bCs/>
        </w:rPr>
        <w:t xml:space="preserve">: </w:t>
      </w:r>
      <w:r>
        <w:rPr>
          <w:b/>
          <w:bCs/>
        </w:rPr>
        <w:t>Κοινωνικό Συμβόλαιο και δημοκρατικές πολιτείες</w:t>
      </w:r>
      <w:r w:rsidRPr="009A47F6">
        <w:rPr>
          <w:b/>
          <w:bCs/>
        </w:rPr>
        <w:t>.</w:t>
      </w:r>
    </w:p>
    <w:p w14:paraId="21CA2A5C" w14:textId="2B75CEF3" w:rsidR="009A47F6" w:rsidRDefault="009A47F6" w:rsidP="0023044A">
      <w:pPr>
        <w:jc w:val="both"/>
      </w:pPr>
      <w:r>
        <w:t xml:space="preserve">Η ικανοποιητικότερη ίσως θεώρηση της νομιμοποίησης των πολιτικών θεσμών βασίζεται στην ιδέα ενός </w:t>
      </w:r>
      <w:r w:rsidRPr="00FF1175">
        <w:rPr>
          <w:b/>
          <w:bCs/>
        </w:rPr>
        <w:t>υποθετικού συμβολαίου μεταξύ των μελών μιας κοινωνίας</w:t>
      </w:r>
      <w:r>
        <w:t>. Οι άνθρωποι φαίνεται ότι μπορούν να συμφωνήσουν να ζουν μαζί ακολουθώντας αρχές τις οποίες κανένα ορθολογικό άτομο δε θα απέρριπτε, υπό τον όρο να συμμορφώνονται με αυτές τις αρχές και όλοι οι άλλοι. Φαίνεται δηλαδή να πιστεύουν ότι η αμοιβαία εφαρμογή αυτών των αρχών θα εξυπηρετεί σε κάποιον βαθμό τα βασικά συμφέροντα όλων. Φυσικά μιλάμε για υποθετική ή νοερή συμφωνία και συγκατάθεση</w:t>
      </w:r>
      <w:r w:rsidR="0095291F">
        <w:t xml:space="preserve">. </w:t>
      </w:r>
      <w:r w:rsidR="0095291F" w:rsidRPr="0095291F">
        <w:t>Ωστόσο, θα μπορούσαμε να πούμε ότι τα Συντάγματα των σύγχρονων ευρωπαϊκών δημοκρατιών, τα οποία έχουν ψηφιστεί από την πλειοψηφία των αντιπροσώπων του λαού, αποτελούν ένα είδος πραγματικής συμφωνίας μεταξύ των πολιτών.</w:t>
      </w:r>
    </w:p>
    <w:p w14:paraId="61911758" w14:textId="1ED270D0" w:rsidR="0095291F" w:rsidRPr="009A47F6" w:rsidRDefault="0095291F" w:rsidP="0023044A">
      <w:pPr>
        <w:jc w:val="both"/>
      </w:pPr>
      <w:r w:rsidRPr="0095291F">
        <w:t xml:space="preserve">Κατά τον Άγγλο φιλόσοφο </w:t>
      </w:r>
      <w:r w:rsidRPr="0095291F">
        <w:rPr>
          <w:b/>
          <w:bCs/>
        </w:rPr>
        <w:t>Τόμας Χομπς</w:t>
      </w:r>
      <w:r w:rsidRPr="0095291F">
        <w:t>, ο μόνος τρόπος να προστατευτούμε από την ανεξέλεγκτη επιδίωξη της ικανοποίησης εγωιστικών συμφερόντων σε βάρος των άλλων -επιδίωξη που χαρακτηρίζει όλους τους ανθρώπους- είναι</w:t>
      </w:r>
      <w:r>
        <w:t xml:space="preserve"> </w:t>
      </w:r>
      <w:r w:rsidRPr="0095291F">
        <w:t>να εκχωρήσουμε την εξουσία της διακυβέρνησης σε μια κεντρική αρχή η οποία θα επιβάλλει την τάξη και θα ρυθμίζει τις σχέσεις μας έτσι, ώστε να αποφεύγονται οι συγκρούσεις και να ικανοποιούνται οι βασικές μας ανάγκες.</w:t>
      </w:r>
    </w:p>
    <w:p w14:paraId="19FCBD26" w14:textId="511FC706" w:rsidR="009A47F6" w:rsidRDefault="0095291F" w:rsidP="0023044A">
      <w:pPr>
        <w:jc w:val="both"/>
      </w:pPr>
      <w:r w:rsidRPr="0095291F">
        <w:t xml:space="preserve">Κατά τους νεότερους χρόνους θεωρητικοί του κοινωνικού συμβολαίου, όπως ο </w:t>
      </w:r>
      <w:r w:rsidRPr="0095291F">
        <w:rPr>
          <w:b/>
          <w:bCs/>
        </w:rPr>
        <w:t xml:space="preserve">Ζαν Ζακ </w:t>
      </w:r>
      <w:proofErr w:type="spellStart"/>
      <w:r w:rsidRPr="0095291F">
        <w:rPr>
          <w:b/>
          <w:bCs/>
        </w:rPr>
        <w:t>Ρουσό</w:t>
      </w:r>
      <w:proofErr w:type="spellEnd"/>
      <w:r w:rsidRPr="0095291F">
        <w:t xml:space="preserve">, οδηγούνται στο συμπέρασμα πως σε τελευταία ανάλυση κυρίαρχη είναι η γενική βούληση, που εκφράζεται μέσα από τη συμφωνία </w:t>
      </w:r>
      <w:r w:rsidRPr="0095291F">
        <w:lastRenderedPageBreak/>
        <w:t>για τη μορφή διακυβέρνησης.</w:t>
      </w:r>
      <w:r>
        <w:t xml:space="preserve"> </w:t>
      </w:r>
      <w:r w:rsidRPr="0095291F">
        <w:t xml:space="preserve">Ανεξάρτητα από το αν η επιβολή αυτής της γενικής βούλησης -που κατά τον </w:t>
      </w:r>
      <w:proofErr w:type="spellStart"/>
      <w:r w:rsidRPr="0095291F">
        <w:t>Ρουσό</w:t>
      </w:r>
      <w:proofErr w:type="spellEnd"/>
      <w:r w:rsidRPr="0095291F">
        <w:t xml:space="preserve"> υπερβαίνει τις ατομικές βουλήσεις των μελών της κοινωνίας- διασφαλίζει πάντοτε όλα τα δικαιώματα των πολιτών, όπως τα αντιλαμβανόμαστε σήμερα, η αναφορά στη συναίνεση της πλειονότητας των πολιτών υποδεικνύει την προοδευτική επικράτηση και δικαιολόγηση δημοκρατικών αντιλήψεων.</w:t>
      </w:r>
    </w:p>
    <w:p w14:paraId="4B231C40" w14:textId="00E6F454" w:rsidR="0095291F" w:rsidRDefault="0095291F" w:rsidP="0023044A">
      <w:pPr>
        <w:jc w:val="both"/>
      </w:pPr>
      <w:r>
        <w:t>Χαρακτηριστικά γνωρίσματα της φιλελεύθερης δημοκρατικής πολιτείας:</w:t>
      </w:r>
    </w:p>
    <w:p w14:paraId="3737E560" w14:textId="6CE27670" w:rsidR="0095291F" w:rsidRDefault="0095291F" w:rsidP="0023044A">
      <w:pPr>
        <w:pStyle w:val="a3"/>
        <w:numPr>
          <w:ilvl w:val="0"/>
          <w:numId w:val="1"/>
        </w:numPr>
        <w:jc w:val="both"/>
      </w:pPr>
      <w:r w:rsidRPr="0095291F">
        <w:t>λαϊκή κυριαρχία</w:t>
      </w:r>
      <w:r>
        <w:t xml:space="preserve"> &gt; αρχή της πλειοψηφίας</w:t>
      </w:r>
    </w:p>
    <w:p w14:paraId="18039D83" w14:textId="756408A6" w:rsidR="0095291F" w:rsidRDefault="0095291F" w:rsidP="0023044A">
      <w:pPr>
        <w:pStyle w:val="a3"/>
        <w:numPr>
          <w:ilvl w:val="0"/>
          <w:numId w:val="1"/>
        </w:numPr>
        <w:jc w:val="both"/>
      </w:pPr>
      <w:r w:rsidRPr="0095291F">
        <w:t>ισότιμο</w:t>
      </w:r>
      <w:r>
        <w:t>ς</w:t>
      </w:r>
      <w:r w:rsidRPr="0095291F">
        <w:t xml:space="preserve"> σεβασμό</w:t>
      </w:r>
      <w:r>
        <w:t>ς</w:t>
      </w:r>
      <w:r w:rsidRPr="0095291F">
        <w:t xml:space="preserve"> των βασικών ατομικών δικαιωμάτων όλων των πολιτών</w:t>
      </w:r>
      <w:r>
        <w:t>.</w:t>
      </w:r>
      <w:r w:rsidR="006E7F94">
        <w:t xml:space="preserve"> </w:t>
      </w:r>
    </w:p>
    <w:p w14:paraId="19ACB5DA" w14:textId="31F76995" w:rsidR="006E7F94" w:rsidRDefault="006E7F94" w:rsidP="0023044A">
      <w:pPr>
        <w:jc w:val="both"/>
      </w:pPr>
      <w:r>
        <w:t xml:space="preserve">Για τη διασφάλιση αυτών των δικαιωμάτων εγκαθιδρύεται στη δημοκρατία η </w:t>
      </w:r>
      <w:r w:rsidRPr="00FF1175">
        <w:rPr>
          <w:b/>
          <w:bCs/>
        </w:rPr>
        <w:t>διάκριση των εξουσιών</w:t>
      </w:r>
      <w:r>
        <w:t xml:space="preserve">, η οποία συνεπάγεται την πλήρη ανεξαρτησία της δικαιοσύνης από την εκτελεστική και τη νομοθετική εξουσία. Στα σύγχρονα δημοκρατικά κράτη η </w:t>
      </w:r>
      <w:r w:rsidRPr="00FF1175">
        <w:rPr>
          <w:b/>
          <w:bCs/>
        </w:rPr>
        <w:t>ισοπολιτεία</w:t>
      </w:r>
      <w:r>
        <w:t xml:space="preserve"> και </w:t>
      </w:r>
      <w:r w:rsidRPr="00FF1175">
        <w:rPr>
          <w:b/>
          <w:bCs/>
        </w:rPr>
        <w:t>ισονομία</w:t>
      </w:r>
      <w:r>
        <w:t xml:space="preserve">, η ισότιμη δηλαδή μεταχείριση όλων των ανθρώπων, ανεξάρτητα από τη φυλή, το φύλο και την κοινωνική τάξη τους, επιβάλλει και την ανοχή μιας μεγάλης ποικιλίας θρησκευτικών και φιλοσοφικών απόψεων για το πώς θα έπρεπε να ζει κανείς. </w:t>
      </w:r>
      <w:r w:rsidRPr="006E7F94">
        <w:t xml:space="preserve">Εδώ πρέπει να σημειωθεί ότι οι κοινοβουλευτικές δημοκρατίες για τις οποίες μιλάμε είναι αντιπροσωπευτικές και όχι άμεσες. Με άλλα λόγια, οι λαοί </w:t>
      </w:r>
      <w:r w:rsidRPr="00FF1175">
        <w:rPr>
          <w:b/>
          <w:bCs/>
        </w:rPr>
        <w:t>δεν αποφασίζουν άμεσα</w:t>
      </w:r>
      <w:r w:rsidRPr="006E7F94">
        <w:t xml:space="preserve"> -εκτός από τις περιπτώσεις δημοψηφισμάτων- αλλά εκλέγουν τους αντιπροσώπους τους, οι οποίοι νομοθετούν στο κοινοβούλιο εκφράζοντας κατά το δυνατόν τα συμφέροντα και τις προτιμήσεις εκείνων που εκπροσωπούν. Οι υποστηρικτές της άμεσης δημοκρατίας επισημαίνουν τα τρωτά του συστήματος της αντιπροσώπευσης και επιδιώκουν την αντικατάστασή του, κάτι που όμως φαίνεται εξαιρετικά δύσκολο, για πρακτικούς κυρίως λόγους.</w:t>
      </w:r>
      <w:r>
        <w:t xml:space="preserve"> </w:t>
      </w:r>
      <w:r w:rsidRPr="006E7F94">
        <w:t>Στη φιλελεύθερη δημοκρατία οι εκλεγμένοι άρχοντες δε δεσμεύονται μόνο από την εντολή που έλαβαν από τους ψηφοφόρους τους, αλλά και από τις διατάξεις του υπάρχοντος Συντάγματος. Αυτό σημαίνει, μεταξύ άλλων, ότι οφείλουν να σέβονται τον χάρτη δικαιωμάτων που είναι ενσωματωμένος σε κάθε σύγχρονο Σύνταγμα και να μεριμνούν για τη σωστή εφαρμογή του.</w:t>
      </w:r>
      <w:r>
        <w:t xml:space="preserve"> </w:t>
      </w:r>
      <w:r w:rsidRPr="006E7F94">
        <w:t>Με αυτόν τον τρόπο η φιλελεύθερη δημοκρατία συνδυάζει την αρχή της πλειοψηφίας με τον σεβασμό των δικαιωμάτων που παραδοσιακά προστατεύουν κάθε πολίτη από την αυθαιρεσία των αρχών.</w:t>
      </w:r>
    </w:p>
    <w:p w14:paraId="00D36EDF" w14:textId="581FB819" w:rsidR="00282189" w:rsidRDefault="00282189" w:rsidP="0023044A">
      <w:pPr>
        <w:jc w:val="both"/>
        <w:rPr>
          <w:b/>
          <w:bCs/>
        </w:rPr>
      </w:pPr>
      <w:r w:rsidRPr="009A47F6">
        <w:rPr>
          <w:b/>
          <w:bCs/>
        </w:rPr>
        <w:t xml:space="preserve">Ενότητα </w:t>
      </w:r>
      <w:r>
        <w:rPr>
          <w:b/>
          <w:bCs/>
        </w:rPr>
        <w:t>3</w:t>
      </w:r>
      <w:r w:rsidRPr="009A47F6">
        <w:rPr>
          <w:b/>
          <w:bCs/>
        </w:rPr>
        <w:t xml:space="preserve">: </w:t>
      </w:r>
      <w:r>
        <w:rPr>
          <w:b/>
          <w:bCs/>
        </w:rPr>
        <w:t>Δημοκρατικές αξίες στη θεωρία και στην πράξη</w:t>
      </w:r>
      <w:r w:rsidRPr="009A47F6">
        <w:rPr>
          <w:b/>
          <w:bCs/>
        </w:rPr>
        <w:t>.</w:t>
      </w:r>
    </w:p>
    <w:p w14:paraId="3A1FBED2" w14:textId="7F07E531" w:rsidR="00A7637E" w:rsidRDefault="00282189" w:rsidP="00A7637E">
      <w:pPr>
        <w:jc w:val="both"/>
      </w:pPr>
      <w:r>
        <w:t>Ο</w:t>
      </w:r>
      <w:r w:rsidRPr="00282189">
        <w:t xml:space="preserve">ι δύο αξίες </w:t>
      </w:r>
      <w:r>
        <w:t xml:space="preserve">που </w:t>
      </w:r>
      <w:r w:rsidRPr="00282189">
        <w:t xml:space="preserve">βρίσκονται στα θεμέλια κάθε δημοκρατικού πολιτεύματος και διέπουν τις αρχές του είναι η </w:t>
      </w:r>
      <w:r w:rsidRPr="00282189">
        <w:rPr>
          <w:b/>
          <w:bCs/>
        </w:rPr>
        <w:t>ελευθερία</w:t>
      </w:r>
      <w:r w:rsidRPr="00282189">
        <w:t xml:space="preserve"> και η </w:t>
      </w:r>
      <w:r w:rsidRPr="00282189">
        <w:rPr>
          <w:b/>
          <w:bCs/>
        </w:rPr>
        <w:t>ισότητα</w:t>
      </w:r>
      <w:r w:rsidRPr="00282189">
        <w:t>.</w:t>
      </w:r>
      <w:r w:rsidR="00FF1175">
        <w:t xml:space="preserve"> </w:t>
      </w:r>
      <w:r w:rsidR="00A7637E" w:rsidRPr="00A7637E">
        <w:t>Το πρόβλημα είναι πως εκ πρώτης όψεως οι αξίες αυτές μοιάζουν ασύμβατες. Μπορεί εύλογα να υποστηριχθεί ότι η επιδίωξη της ισότητας για όλους τους πολίτες συνεπάγεται αναγκαστικά σοβαρό περιορισμό της ελευθερίας του καθενός και ότι, αντίστροφα, η διασφάλιση του μεγαλύτερου κατά το δυνατόν βαθμού ελευθερίας απαιτεί παραίτηση από κάθε εξισωτική διάθεση.</w:t>
      </w:r>
      <w:r w:rsidR="00A7637E">
        <w:t xml:space="preserve"> </w:t>
      </w:r>
      <w:r w:rsidR="00A7637E">
        <w:t>Η ελευθερία μπορεί να νοείται με αρνητική σημασία, εφόσον δηλώνει απλώς απουσία εμποδίων ή καταναγκασμού, έτσι ώστε να μπορεί να πράξει κανείς όπως επιθυμεί. Ωστόσο, μπορεί να παρουσιάζεται και με θετική σημασία, εφόσον αναφέρεται στη δυνατότητα του υποκειμένου να εξασφαλίσει τα μέσα που θα του επιτρέψουν να καθορίζει τη ζωή του αυτόνομα. Τα ανθρώπινα δικαιώματα συλλαμβάνονται και αυτά αρνητικά, εφόσον αφορούν την υποχρέωση του καθενός να μην παρεμβαίνει στη ζωή, την ιδιοκτησία και τις δραστηριότητες του άλλου, αλλά και θετικά, όταν υποδηλώνουν το καθήκον του</w:t>
      </w:r>
      <w:r w:rsidR="00A7637E">
        <w:t xml:space="preserve"> </w:t>
      </w:r>
      <w:r w:rsidR="00A7637E">
        <w:t>καθενός να συμπαρασταθεί στην ικανοποίηση των αναγκών του άλλου και στην καλύτερη κατά το δυνατόν ανάδειξη των ικανοτήτων του.</w:t>
      </w:r>
    </w:p>
    <w:p w14:paraId="0B2CE6A5" w14:textId="5F49C0C6" w:rsidR="00A7637E" w:rsidRDefault="00A7637E" w:rsidP="00A7637E">
      <w:pPr>
        <w:jc w:val="both"/>
      </w:pPr>
      <w:r>
        <w:t>Κατά την ακραιφνή</w:t>
      </w:r>
      <w:r>
        <w:t xml:space="preserve"> </w:t>
      </w:r>
      <w:r w:rsidRPr="005E4586">
        <w:rPr>
          <w:b/>
          <w:bCs/>
        </w:rPr>
        <w:t>ατομιστική, φιλελεύθερη αντίληψη</w:t>
      </w:r>
      <w:r>
        <w:t xml:space="preserve">, δίνεται σχεδόν αποκλειστικά έμφαση στην αρνητική σημασία της ελευθερίας και των δικαιωμάτων. Σύμφωνα με το γνωστό αξίωμα “η ελευθερία του ενός τελειώνει εκεί όπου αρχίζει η ελευθερία του άλλου”, το κράτος πρέπει να διασφαλίζει το κατάλληλο νομικό πλαίσιο για την προστασία των “αρνητικών” δικαιωμάτων και ελευθεριών, </w:t>
      </w:r>
      <w:r w:rsidRPr="005E4586">
        <w:rPr>
          <w:b/>
          <w:bCs/>
        </w:rPr>
        <w:t>παρεμβαίνοντας δηλαδή όσο το δυνατόν λιγότερο στην οικονομία της αγοράς</w:t>
      </w:r>
      <w:r>
        <w:t xml:space="preserve">. Αντίθετα, μια διαφορετική αντίληψη της δημοκρατίας, πλησιέστερη στη </w:t>
      </w:r>
      <w:r w:rsidRPr="005E4586">
        <w:rPr>
          <w:b/>
          <w:bCs/>
        </w:rPr>
        <w:t>σοσιαλιστική προοπτική</w:t>
      </w:r>
      <w:r>
        <w:t xml:space="preserve">, </w:t>
      </w:r>
      <w:r w:rsidRPr="005E4586">
        <w:rPr>
          <w:b/>
          <w:bCs/>
        </w:rPr>
        <w:t>το κράτος έχει την υποχρέωση να παρεμβαίνει, όσο χρειάζεται,</w:t>
      </w:r>
      <w:r>
        <w:t xml:space="preserve"> για να συντελεί στην ενδυνάμωση των “θετικών” ελευθεριών, με την οικονομική στήριξη για την αντιμετώπιση βασικών αναγκών, την κοινωνική πρόνοια και την παροχή δωρεάν </w:t>
      </w:r>
      <w:proofErr w:type="spellStart"/>
      <w:r>
        <w:t>υγιειονομικής</w:t>
      </w:r>
      <w:proofErr w:type="spellEnd"/>
      <w:r>
        <w:t xml:space="preserve"> περίθαλψης και εκπαίδευσης σε όλους τους πολίτες.</w:t>
      </w:r>
    </w:p>
    <w:p w14:paraId="082D7FFD" w14:textId="5423B6AF" w:rsidR="00A7637E" w:rsidRDefault="00A7637E" w:rsidP="00A7637E">
      <w:pPr>
        <w:jc w:val="both"/>
      </w:pPr>
      <w:r>
        <w:t xml:space="preserve">Όσον αφορά την ισότητα, στη φιλελεύθερη δημοκρατία αυτή νοείται κυρίως ως ισότιμη, ακριβοδίκαιη αντιμετώπιση από τον νόμο όλων των πολιτών και ως διασφάλιση ίσων ευκαιριών πρόσβασης σε δημόσια αξιώματα. Σε μια </w:t>
      </w:r>
      <w:r>
        <w:lastRenderedPageBreak/>
        <w:t xml:space="preserve">περισσότερο σοσιαλδημοκρατική θεώρηση, πραγματική δημοκρατία δε νοείται χωρίς τη διόρθωση των μεγάλων ανισοτήτων και χωρίς την επιδίωξη μιας ουσιαστικότερης οικονομικής ισότητας, η οποία αποτελεί προϋπόθεση της γνήσιας ισότητας ευκαιριών. Φυσικά, κάτι τέτοιο σημαίνει κρατική παρέμβαση για την αναδιανομή των εισοδημάτων μέσα από τη φορολογία, περιορισμό της ανεξέλεγκτης οικονομίας της αγοράς και ίσως, όπως γράφει ο Αμερικανός φιλόσοφος </w:t>
      </w:r>
      <w:r w:rsidRPr="00A7637E">
        <w:rPr>
          <w:b/>
          <w:bCs/>
        </w:rPr>
        <w:t xml:space="preserve">Τζον </w:t>
      </w:r>
      <w:proofErr w:type="spellStart"/>
      <w:r w:rsidRPr="00A7637E">
        <w:rPr>
          <w:b/>
          <w:bCs/>
        </w:rPr>
        <w:t>Ρολς</w:t>
      </w:r>
      <w:proofErr w:type="spellEnd"/>
      <w:r>
        <w:t>, αποδοχή μόνο εκείνων των ανισοτήτων που αποβαίνουν προς το συμφέρον των λιγότερο προνομιούχων.</w:t>
      </w:r>
    </w:p>
    <w:p w14:paraId="79244B56" w14:textId="56AD0067" w:rsidR="00CF00EB" w:rsidRDefault="00CF00EB" w:rsidP="00A7637E">
      <w:pPr>
        <w:jc w:val="both"/>
      </w:pPr>
      <w:r w:rsidRPr="00CF00EB">
        <w:t>Το μέλλον θα δείξει αν μπορούν πραγματικά οι άνθρωποι να κατανικήσουν σε κάποιον βαθμό τις εγωιστικές τους τάσεις και τις αξιώσεις επιβολής ισχύος, να επανορθώσουν καταφανείς αδικίες και να υπερβούν τις διαφορές που τους χωρίζουν, όχι μόνο στο εσωτερικό των σύγχρονων πολυπολιτισμικών κοινωνιών αλλά και σε παγκόσμιο επίπεδο. Αν δε συμβεί κάτι τέτοιο, θα είναι μηδαμινή η πρόοδος όσον αφορά την πραγμάτωση των πολιτικών ιδεωδών που διέπουν το δημοκρατικό πρότυπο κοινωνικής συνύπαρξης. Οπωσδήποτε, είναι πλέον αρκετά διαδεδομένη η πεποίθηση πως ο αμοιβαίος σεβασμός των ελευθεριών και η εξασφάλιση ενός στοιχειώδους επιπέδου ευημερίας για όλους δεν μπορεί να περιορίζονται μόνο μέσα στα σύνορα ενός κράτους.</w:t>
      </w:r>
    </w:p>
    <w:sectPr w:rsidR="00CF00EB" w:rsidSect="00CF00E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21FF" w14:textId="77777777" w:rsidR="009C3D77" w:rsidRDefault="009C3D77" w:rsidP="00631BDA">
      <w:pPr>
        <w:spacing w:after="0" w:line="240" w:lineRule="auto"/>
      </w:pPr>
      <w:r>
        <w:separator/>
      </w:r>
    </w:p>
  </w:endnote>
  <w:endnote w:type="continuationSeparator" w:id="0">
    <w:p w14:paraId="4E4B3FBD" w14:textId="77777777" w:rsidR="009C3D77" w:rsidRDefault="009C3D77" w:rsidP="0063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43BA" w14:textId="77777777" w:rsidR="00631BDA" w:rsidRDefault="00631B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386601"/>
      <w:docPartObj>
        <w:docPartGallery w:val="Page Numbers (Bottom of Page)"/>
        <w:docPartUnique/>
      </w:docPartObj>
    </w:sdtPr>
    <w:sdtContent>
      <w:p w14:paraId="5465C547" w14:textId="5A34D4C8" w:rsidR="00631BDA" w:rsidRDefault="00631BDA">
        <w:pPr>
          <w:pStyle w:val="a5"/>
          <w:jc w:val="right"/>
        </w:pPr>
        <w:r>
          <w:fldChar w:fldCharType="begin"/>
        </w:r>
        <w:r>
          <w:instrText>PAGE   \* MERGEFORMAT</w:instrText>
        </w:r>
        <w:r>
          <w:fldChar w:fldCharType="separate"/>
        </w:r>
        <w:r>
          <w:t>2</w:t>
        </w:r>
        <w:r>
          <w:fldChar w:fldCharType="end"/>
        </w:r>
      </w:p>
    </w:sdtContent>
  </w:sdt>
  <w:p w14:paraId="2AECD117" w14:textId="77777777" w:rsidR="00631BDA" w:rsidRDefault="00631B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F1B0" w14:textId="77777777" w:rsidR="00631BDA" w:rsidRDefault="00631B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F284" w14:textId="77777777" w:rsidR="009C3D77" w:rsidRDefault="009C3D77" w:rsidP="00631BDA">
      <w:pPr>
        <w:spacing w:after="0" w:line="240" w:lineRule="auto"/>
      </w:pPr>
      <w:r>
        <w:separator/>
      </w:r>
    </w:p>
  </w:footnote>
  <w:footnote w:type="continuationSeparator" w:id="0">
    <w:p w14:paraId="1CAC8470" w14:textId="77777777" w:rsidR="009C3D77" w:rsidRDefault="009C3D77" w:rsidP="00631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9EC4" w14:textId="77777777" w:rsidR="00631BDA" w:rsidRDefault="00631B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CAE5" w14:textId="77777777" w:rsidR="00631BDA" w:rsidRDefault="00631B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FFA9" w14:textId="77777777" w:rsidR="00631BDA" w:rsidRDefault="00631B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67F7"/>
    <w:multiLevelType w:val="hybridMultilevel"/>
    <w:tmpl w:val="F4AC05FE"/>
    <w:lvl w:ilvl="0" w:tplc="A5B6C96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7060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28"/>
    <w:rsid w:val="0023044A"/>
    <w:rsid w:val="00282189"/>
    <w:rsid w:val="00313728"/>
    <w:rsid w:val="005E4586"/>
    <w:rsid w:val="00631BDA"/>
    <w:rsid w:val="006E7F94"/>
    <w:rsid w:val="008879D8"/>
    <w:rsid w:val="0095291F"/>
    <w:rsid w:val="009A47F6"/>
    <w:rsid w:val="009C3D77"/>
    <w:rsid w:val="00A7637E"/>
    <w:rsid w:val="00C50B4A"/>
    <w:rsid w:val="00CF00EB"/>
    <w:rsid w:val="00FF1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B6E3"/>
  <w15:chartTrackingRefBased/>
  <w15:docId w15:val="{57D7B6A4-7129-44FC-9F2D-A6AE4F6B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91F"/>
    <w:pPr>
      <w:ind w:left="720"/>
      <w:contextualSpacing/>
    </w:pPr>
  </w:style>
  <w:style w:type="paragraph" w:styleId="a4">
    <w:name w:val="header"/>
    <w:basedOn w:val="a"/>
    <w:link w:val="Char"/>
    <w:uiPriority w:val="99"/>
    <w:unhideWhenUsed/>
    <w:rsid w:val="00631BDA"/>
    <w:pPr>
      <w:tabs>
        <w:tab w:val="center" w:pos="4153"/>
        <w:tab w:val="right" w:pos="8306"/>
      </w:tabs>
      <w:spacing w:after="0" w:line="240" w:lineRule="auto"/>
    </w:pPr>
  </w:style>
  <w:style w:type="character" w:customStyle="1" w:styleId="Char">
    <w:name w:val="Κεφαλίδα Char"/>
    <w:basedOn w:val="a0"/>
    <w:link w:val="a4"/>
    <w:uiPriority w:val="99"/>
    <w:rsid w:val="00631BDA"/>
  </w:style>
  <w:style w:type="paragraph" w:styleId="a5">
    <w:name w:val="footer"/>
    <w:basedOn w:val="a"/>
    <w:link w:val="Char0"/>
    <w:uiPriority w:val="99"/>
    <w:unhideWhenUsed/>
    <w:rsid w:val="00631BDA"/>
    <w:pPr>
      <w:tabs>
        <w:tab w:val="center" w:pos="4153"/>
        <w:tab w:val="right" w:pos="8306"/>
      </w:tabs>
      <w:spacing w:after="0" w:line="240" w:lineRule="auto"/>
    </w:pPr>
  </w:style>
  <w:style w:type="character" w:customStyle="1" w:styleId="Char0">
    <w:name w:val="Υποσέλιδο Char"/>
    <w:basedOn w:val="a0"/>
    <w:link w:val="a5"/>
    <w:uiPriority w:val="99"/>
    <w:rsid w:val="0063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1554</Words>
  <Characters>8395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Dioti</dc:creator>
  <cp:keywords/>
  <dc:description/>
  <cp:lastModifiedBy>Eirini Dioti</cp:lastModifiedBy>
  <cp:revision>9</cp:revision>
  <dcterms:created xsi:type="dcterms:W3CDTF">2022-04-12T13:11:00Z</dcterms:created>
  <dcterms:modified xsi:type="dcterms:W3CDTF">2022-04-13T06:30:00Z</dcterms:modified>
</cp:coreProperties>
</file>