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7A" w:rsidRPr="0050237A" w:rsidRDefault="0050237A" w:rsidP="0050237A">
      <w:pPr>
        <w:pStyle w:val="Web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b/>
          <w:color w:val="000000"/>
        </w:rPr>
      </w:pPr>
      <w:r w:rsidRPr="0050237A">
        <w:rPr>
          <w:rFonts w:ascii="Arial Unicode MS" w:eastAsia="Arial Unicode MS" w:hAnsi="Arial Unicode MS" w:cs="Arial Unicode MS"/>
          <w:b/>
          <w:color w:val="000000"/>
        </w:rPr>
        <w:t>ΜΕΤΟΧΗ</w:t>
      </w:r>
    </w:p>
    <w:p w:rsidR="0050237A" w:rsidRDefault="0050237A" w:rsidP="0050237A">
      <w:pPr>
        <w:pStyle w:val="Web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</w:rPr>
      </w:pPr>
    </w:p>
    <w:p w:rsidR="0050237A" w:rsidRDefault="0050237A" w:rsidP="0050237A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534741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</w:rPr>
        <w:t>Διακρίνεται σε:</w:t>
      </w:r>
      <w:r>
        <w:rPr>
          <w:rFonts w:ascii="Arial Unicode MS" w:eastAsia="Arial Unicode MS" w:hAnsi="Arial Unicode MS" w:cs="Arial Unicode MS"/>
          <w:color w:val="000000"/>
        </w:rPr>
        <w:t xml:space="preserve">  </w:t>
      </w:r>
      <w:r>
        <w:rPr>
          <w:rFonts w:ascii="Arial Unicode MS" w:eastAsia="Arial Unicode MS" w:hAnsi="Arial Unicode MS" w:cs="Arial Unicode MS" w:hint="eastAsia"/>
          <w:color w:val="000000"/>
        </w:rPr>
        <w:t xml:space="preserve"> επιθετική</w:t>
      </w:r>
    </w:p>
    <w:p w:rsidR="0050237A" w:rsidRDefault="0050237A" w:rsidP="0050237A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534741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</w:rPr>
        <w:t>                           κατηγορηματική</w:t>
      </w:r>
    </w:p>
    <w:p w:rsidR="0050237A" w:rsidRDefault="0050237A" w:rsidP="0050237A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534741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</w:rPr>
        <w:t>                           επιρρηματική</w:t>
      </w:r>
    </w:p>
    <w:p w:rsidR="0050237A" w:rsidRPr="0050237A" w:rsidRDefault="0050237A" w:rsidP="0050237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34741"/>
          <w:kern w:val="36"/>
          <w:sz w:val="48"/>
          <w:szCs w:val="48"/>
          <w:lang w:eastAsia="el-GR"/>
        </w:rPr>
      </w:pPr>
      <w:r w:rsidRPr="0050237A">
        <w:rPr>
          <w:rFonts w:ascii="Arial Unicode MS" w:eastAsia="Arial Unicode MS" w:hAnsi="Arial Unicode MS" w:cs="Arial Unicode MS"/>
          <w:b/>
          <w:bCs/>
          <w:color w:val="000000"/>
          <w:kern w:val="36"/>
          <w:sz w:val="24"/>
          <w:szCs w:val="24"/>
          <w:lang w:eastAsia="el-GR"/>
        </w:rPr>
        <w:t>Επιθετική μετοχή</w:t>
      </w:r>
    </w:p>
    <w:p w:rsidR="0050237A" w:rsidRDefault="0050237A" w:rsidP="0050237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el-GR"/>
        </w:rPr>
      </w:pPr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Τυπικό γνώρισμα της επιθετικής μετοχής είναι το άρθρο της που τυπικά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αποτε</w:t>
      </w:r>
      <w:proofErr w:type="spellEnd"/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el-GR"/>
        </w:rPr>
        <w:t>-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λεί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 και το υποκείμενό 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της</w:t>
      </w:r>
    </w:p>
    <w:p w:rsidR="0050237A" w:rsidRPr="0050237A" w:rsidRDefault="0050237A" w:rsidP="00502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34741"/>
          <w:sz w:val="20"/>
          <w:szCs w:val="20"/>
          <w:lang w:eastAsia="el-GR"/>
        </w:rPr>
      </w:pPr>
    </w:p>
    <w:p w:rsidR="0050237A" w:rsidRPr="0050237A" w:rsidRDefault="0050237A" w:rsidP="0050237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34741"/>
          <w:kern w:val="36"/>
          <w:sz w:val="48"/>
          <w:szCs w:val="48"/>
          <w:lang w:eastAsia="el-GR"/>
        </w:rPr>
      </w:pPr>
      <w:r w:rsidRPr="0050237A">
        <w:rPr>
          <w:rFonts w:ascii="Arial Unicode MS" w:eastAsia="Arial Unicode MS" w:hAnsi="Arial Unicode MS" w:cs="Arial Unicode MS"/>
          <w:b/>
          <w:bCs/>
          <w:color w:val="000000"/>
          <w:kern w:val="36"/>
          <w:sz w:val="24"/>
          <w:szCs w:val="24"/>
          <w:lang w:eastAsia="el-GR"/>
        </w:rPr>
        <w:t>Κατηγορηματική μετοχή</w:t>
      </w:r>
    </w:p>
    <w:p w:rsidR="0050237A" w:rsidRPr="0050237A" w:rsidRDefault="0050237A" w:rsidP="00502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34741"/>
          <w:sz w:val="20"/>
          <w:szCs w:val="20"/>
          <w:lang w:eastAsia="el-GR"/>
        </w:rPr>
      </w:pPr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Μεταφράζεται με το </w:t>
      </w:r>
      <w:r w:rsidRPr="0050237A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  <w:lang w:eastAsia="el-GR"/>
        </w:rPr>
        <w:t>ότι, να, που</w:t>
      </w:r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. Λειτουργεί ως κατηγορούμενο στο ρήμα ή κατηγορηματικός προσδιορισμός στο υποκείμενο ή  στο αντικείμενο αυτού (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συνηθέστερα).Το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 υποκείμενο της κατ. μτχ. είναι πάντοτε το ίδιο με το υποκείμενο ή το αντικείμενο του ρήματος από το οποίο εξαρτάται.</w:t>
      </w:r>
    </w:p>
    <w:p w:rsidR="0050237A" w:rsidRPr="0050237A" w:rsidRDefault="0050237A" w:rsidP="00502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34741"/>
          <w:sz w:val="20"/>
          <w:szCs w:val="20"/>
          <w:lang w:eastAsia="el-GR"/>
        </w:rPr>
      </w:pPr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Με κατηγορηματική μετοχή συντάσσονται:</w:t>
      </w:r>
    </w:p>
    <w:p w:rsidR="0050237A" w:rsidRPr="0050237A" w:rsidRDefault="0050237A" w:rsidP="005023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34741"/>
          <w:sz w:val="20"/>
          <w:szCs w:val="20"/>
          <w:lang w:eastAsia="el-GR"/>
        </w:rPr>
      </w:pPr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Τα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ρήματα:εἰμί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γίγνομαι,ὑπάρχω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τυγχάνω, λανθάνω, διάγω,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διατελῶ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οἴχομαι(έχω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 φύγει), φθάνω,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διαγίγνομαι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φανερός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εἰμι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δῆλος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εἰμι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 (συνήθως μεταφράζεται η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μτχ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 με ρήμα και το ρήμα ως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επίρρημα).π.χ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.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ἐλάνθανε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τρεφόμενον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τό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στράτευμα:τρέφονταν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 κρυφά το στράτευμα.</w:t>
      </w:r>
    </w:p>
    <w:p w:rsidR="0050237A" w:rsidRPr="0050237A" w:rsidRDefault="0050237A" w:rsidP="005023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34741"/>
          <w:sz w:val="20"/>
          <w:szCs w:val="20"/>
          <w:lang w:eastAsia="el-GR"/>
        </w:rPr>
      </w:pPr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Τα ενάρξεως, λήξεως, καρτερίας, ανοχής, καμάτου σημαντικά πχ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ἄρχομαι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παύομαι,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καρτερῶ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ὑπομένω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ἀνέχομαι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λήγω,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ἐξαντλοῦμαι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κἄ</w:t>
      </w:r>
      <w:proofErr w:type="spellEnd"/>
    </w:p>
    <w:p w:rsidR="0050237A" w:rsidRPr="0050237A" w:rsidRDefault="0050237A" w:rsidP="005023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34741"/>
          <w:sz w:val="20"/>
          <w:szCs w:val="20"/>
          <w:lang w:eastAsia="el-GR"/>
        </w:rPr>
      </w:pPr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Τα αισθήσεως, γνώσεως, μαθήσεως, μνήμης σημαντικά π.χ.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αἰσθάνομαι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ὁρῶ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ἀκούω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οἶδα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μέμνημαι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γιγνώσκω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ἐπίσταμαι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ἁλίσκομαι(συλλαμβάνομαι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)</w:t>
      </w:r>
    </w:p>
    <w:p w:rsidR="0050237A" w:rsidRPr="0050237A" w:rsidRDefault="0050237A" w:rsidP="005023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34741"/>
          <w:sz w:val="20"/>
          <w:szCs w:val="20"/>
          <w:lang w:eastAsia="el-GR"/>
        </w:rPr>
      </w:pPr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Τα ελέγχου,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δείξεως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αγγελίας σημαντικά π.χ.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ἀγγέλω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ἐλέγχω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δείκνυμι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ἐξελέγχω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κἄ</w:t>
      </w:r>
      <w:proofErr w:type="spellEnd"/>
    </w:p>
    <w:p w:rsidR="0050237A" w:rsidRPr="0050237A" w:rsidRDefault="0050237A" w:rsidP="005023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34741"/>
          <w:sz w:val="20"/>
          <w:szCs w:val="20"/>
          <w:lang w:eastAsia="el-GR"/>
        </w:rPr>
      </w:pPr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Τα ψυχικού πάθους σημαντικά π.χ. χαίρω,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ἥδομαι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ἄχθομαι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αἰσχύνομαι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λυποῦμαι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ὀργίζομαι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.</w:t>
      </w:r>
    </w:p>
    <w:p w:rsidR="0050237A" w:rsidRPr="0050237A" w:rsidRDefault="0050237A" w:rsidP="005023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34741"/>
          <w:sz w:val="20"/>
          <w:szCs w:val="20"/>
          <w:lang w:eastAsia="el-GR"/>
        </w:rPr>
      </w:pPr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Τα ευεργεσίας, νίκης, ήττας σημαντικά π.χ.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ἀδικῶ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χάριν φέρω,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λείπομαι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κρατῶ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καλῶς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ποῶ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κακῶς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ποιῶ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εὖ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ποιῶ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κἄ</w:t>
      </w:r>
      <w:proofErr w:type="spellEnd"/>
    </w:p>
    <w:p w:rsidR="0050237A" w:rsidRPr="0050237A" w:rsidRDefault="0050237A" w:rsidP="00502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34741"/>
          <w:sz w:val="20"/>
          <w:szCs w:val="20"/>
          <w:lang w:eastAsia="el-GR"/>
        </w:rPr>
      </w:pPr>
      <w:r w:rsidRPr="0050237A">
        <w:rPr>
          <w:rFonts w:ascii="Arial Unicode MS" w:eastAsia="Arial Unicode MS" w:hAnsi="Arial Unicode MS" w:cs="Arial Unicode MS" w:hint="eastAsia"/>
          <w:color w:val="534741"/>
          <w:sz w:val="20"/>
          <w:szCs w:val="20"/>
          <w:lang w:eastAsia="el-GR"/>
        </w:rPr>
        <w:t> </w:t>
      </w:r>
    </w:p>
    <w:p w:rsidR="0050237A" w:rsidRDefault="0050237A" w:rsidP="0050237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eastAsia="el-GR"/>
        </w:rPr>
      </w:pPr>
    </w:p>
    <w:p w:rsidR="0050237A" w:rsidRDefault="0050237A" w:rsidP="0050237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eastAsia="el-GR"/>
        </w:rPr>
      </w:pPr>
    </w:p>
    <w:p w:rsidR="0050237A" w:rsidRDefault="0050237A" w:rsidP="0050237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eastAsia="el-GR"/>
        </w:rPr>
      </w:pPr>
    </w:p>
    <w:p w:rsidR="0050237A" w:rsidRDefault="0050237A" w:rsidP="0050237A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eastAsia="el-GR"/>
        </w:rPr>
      </w:pPr>
    </w:p>
    <w:p w:rsidR="0050237A" w:rsidRPr="0050237A" w:rsidRDefault="0050237A" w:rsidP="00502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34741"/>
          <w:sz w:val="20"/>
          <w:szCs w:val="20"/>
          <w:lang w:eastAsia="el-GR"/>
        </w:rPr>
      </w:pPr>
      <w:r w:rsidRPr="0050237A">
        <w:rPr>
          <w:rFonts w:ascii="Arial Unicode MS" w:eastAsia="Arial Unicode MS" w:hAnsi="Arial Unicode MS" w:cs="Arial Unicode MS" w:hint="eastAsia"/>
          <w:b/>
          <w:bCs/>
          <w:color w:val="000000"/>
          <w:sz w:val="24"/>
          <w:szCs w:val="24"/>
          <w:lang w:eastAsia="el-GR"/>
        </w:rPr>
        <w:lastRenderedPageBreak/>
        <w:t>Επιρρηματικές</w:t>
      </w:r>
    </w:p>
    <w:p w:rsidR="0050237A" w:rsidRPr="0050237A" w:rsidRDefault="0050237A" w:rsidP="0050237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34741"/>
          <w:kern w:val="36"/>
          <w:sz w:val="48"/>
          <w:szCs w:val="48"/>
          <w:lang w:eastAsia="el-GR"/>
        </w:rPr>
      </w:pPr>
      <w:bookmarkStart w:id="0" w:name="TOC-5"/>
      <w:bookmarkEnd w:id="0"/>
      <w:r w:rsidRPr="0050237A">
        <w:rPr>
          <w:rFonts w:ascii="Arial Unicode MS" w:eastAsia="Arial Unicode MS" w:hAnsi="Arial Unicode MS" w:cs="Arial Unicode MS"/>
          <w:b/>
          <w:bCs/>
          <w:color w:val="000000"/>
          <w:kern w:val="36"/>
          <w:sz w:val="24"/>
          <w:szCs w:val="24"/>
          <w:lang w:eastAsia="el-GR"/>
        </w:rPr>
        <w:t>Τροπική μετοχή</w:t>
      </w:r>
    </w:p>
    <w:p w:rsidR="0050237A" w:rsidRPr="0050237A" w:rsidRDefault="0050237A" w:rsidP="00502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34741"/>
          <w:sz w:val="20"/>
          <w:szCs w:val="20"/>
          <w:lang w:eastAsia="el-GR"/>
        </w:rPr>
      </w:pPr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Στη μετάφραση μένει συνήθως όπως είναι, δηλ. μεταφράζεται με μετοχή της δημοτικής σε </w:t>
      </w:r>
      <w:r w:rsidRPr="0050237A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  <w:lang w:eastAsia="el-GR"/>
        </w:rPr>
        <w:t>–</w:t>
      </w:r>
      <w:proofErr w:type="spellStart"/>
      <w:r w:rsidRPr="0050237A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  <w:lang w:eastAsia="el-GR"/>
        </w:rPr>
        <w:t>οντας</w:t>
      </w:r>
      <w:proofErr w:type="spellEnd"/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el-GR"/>
        </w:rPr>
        <w:t xml:space="preserve"> (χωρίς να…)</w:t>
      </w:r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. Συνήθως βρίσκεται σε χρόνο ενεστώτα και δηλώνει τον τρόπο ή το μέσο.</w:t>
      </w:r>
    </w:p>
    <w:p w:rsidR="0050237A" w:rsidRPr="0050237A" w:rsidRDefault="0050237A" w:rsidP="0050237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34741"/>
          <w:kern w:val="36"/>
          <w:sz w:val="48"/>
          <w:szCs w:val="48"/>
          <w:lang w:eastAsia="el-GR"/>
        </w:rPr>
      </w:pPr>
      <w:bookmarkStart w:id="1" w:name="TOC-6"/>
      <w:bookmarkEnd w:id="1"/>
      <w:r w:rsidRPr="0050237A">
        <w:rPr>
          <w:rFonts w:ascii="Arial Unicode MS" w:eastAsia="Arial Unicode MS" w:hAnsi="Arial Unicode MS" w:cs="Arial Unicode MS"/>
          <w:b/>
          <w:bCs/>
          <w:color w:val="000000"/>
          <w:kern w:val="36"/>
          <w:sz w:val="24"/>
          <w:szCs w:val="24"/>
          <w:lang w:eastAsia="el-GR"/>
        </w:rPr>
        <w:t>Υποθετική μετοχή</w:t>
      </w:r>
    </w:p>
    <w:p w:rsidR="0050237A" w:rsidRPr="0050237A" w:rsidRDefault="0050237A" w:rsidP="00502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34741"/>
          <w:sz w:val="20"/>
          <w:szCs w:val="20"/>
          <w:lang w:eastAsia="el-GR"/>
        </w:rPr>
      </w:pPr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Μεταφράζεται με υποθετική πρόταση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el-GR"/>
        </w:rPr>
        <w:t xml:space="preserve"> </w:t>
      </w:r>
      <w:r w:rsidRPr="0050237A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el-GR"/>
        </w:rPr>
        <w:t>(αν..)</w:t>
      </w:r>
      <w:r w:rsidRPr="0050237A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  <w:lang w:eastAsia="el-GR"/>
        </w:rPr>
        <w:t xml:space="preserve">. </w:t>
      </w:r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Αποτελεί υπόθεση λανθάνοντος υποθετικού λόγου. Ενδείξεις για την ύπαρξη υποθ. μτχ.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είναι:η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 άρνηση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μή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το δυνητικό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ἄν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μέλλοντας χρόνος του ρήματος, δοξαστικό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ρήμ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, επαναληπτικό επίρρημα.</w:t>
      </w:r>
    </w:p>
    <w:p w:rsidR="0050237A" w:rsidRPr="0050237A" w:rsidRDefault="0050237A" w:rsidP="0050237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34741"/>
          <w:kern w:val="36"/>
          <w:sz w:val="48"/>
          <w:szCs w:val="48"/>
          <w:lang w:eastAsia="el-GR"/>
        </w:rPr>
      </w:pPr>
      <w:bookmarkStart w:id="2" w:name="TOC-7"/>
      <w:bookmarkEnd w:id="2"/>
      <w:r w:rsidRPr="0050237A">
        <w:rPr>
          <w:rFonts w:ascii="Arial Unicode MS" w:eastAsia="Arial Unicode MS" w:hAnsi="Arial Unicode MS" w:cs="Arial Unicode MS"/>
          <w:b/>
          <w:bCs/>
          <w:color w:val="000000"/>
          <w:kern w:val="36"/>
          <w:sz w:val="24"/>
          <w:szCs w:val="24"/>
          <w:lang w:eastAsia="el-GR"/>
        </w:rPr>
        <w:t>Χρονική μετοχή</w:t>
      </w:r>
    </w:p>
    <w:p w:rsidR="0050237A" w:rsidRPr="0050237A" w:rsidRDefault="0050237A" w:rsidP="00502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34741"/>
          <w:sz w:val="20"/>
          <w:szCs w:val="20"/>
          <w:lang w:eastAsia="el-GR"/>
        </w:rPr>
      </w:pPr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Μεταφράζεται με χρονική πρόταση (</w:t>
      </w:r>
      <w:r w:rsidRPr="0050237A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  <w:lang w:eastAsia="el-GR"/>
        </w:rPr>
        <w:t>αφού, ενώ, όταν, ενώ</w:t>
      </w:r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). Μπαίνει σε όλους τους χρόνους εκτός από μέλλοντα. Δηλώνει το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προτερόχρονο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 ή το σύγχρονο σε σχέση με την πράξη του ρήματος. Συνοδεύεται συχνά από χρονικό επίρρημα όπως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ἅμα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αὐτίκα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εὐθύς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ἤδη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ἐνταῦθα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ἔπειτα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ἄρτι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ἐξαίφνης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.</w:t>
      </w:r>
    </w:p>
    <w:p w:rsidR="0050237A" w:rsidRPr="0050237A" w:rsidRDefault="0050237A" w:rsidP="0050237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34741"/>
          <w:kern w:val="36"/>
          <w:sz w:val="48"/>
          <w:szCs w:val="48"/>
          <w:lang w:eastAsia="el-GR"/>
        </w:rPr>
      </w:pPr>
      <w:bookmarkStart w:id="3" w:name="TOC-8"/>
      <w:bookmarkEnd w:id="3"/>
      <w:r w:rsidRPr="0050237A">
        <w:rPr>
          <w:rFonts w:ascii="Arial Unicode MS" w:eastAsia="Arial Unicode MS" w:hAnsi="Arial Unicode MS" w:cs="Arial Unicode MS"/>
          <w:b/>
          <w:bCs/>
          <w:color w:val="000000"/>
          <w:kern w:val="36"/>
          <w:sz w:val="24"/>
          <w:szCs w:val="24"/>
          <w:lang w:eastAsia="el-GR"/>
        </w:rPr>
        <w:t>Αιτιολογική μετοχή</w:t>
      </w:r>
    </w:p>
    <w:p w:rsidR="0050237A" w:rsidRPr="0050237A" w:rsidRDefault="0050237A" w:rsidP="00502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34741"/>
          <w:sz w:val="20"/>
          <w:szCs w:val="20"/>
          <w:lang w:eastAsia="el-GR"/>
        </w:rPr>
      </w:pPr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Μεταφράζεται με αιτιολογική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πρόταση(</w:t>
      </w:r>
      <w:r w:rsidRPr="0050237A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  <w:lang w:eastAsia="el-GR"/>
        </w:rPr>
        <w:t>επειδή</w:t>
      </w:r>
      <w:proofErr w:type="spellEnd"/>
      <w:r w:rsidRPr="0050237A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  <w:lang w:eastAsia="el-GR"/>
        </w:rPr>
        <w:t>, αφού, διότι, λόγω του ότι</w:t>
      </w:r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). Συνοδεύεται συνήθως από τα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ἅτε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οἷα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οἷον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όταν η αιτιολογία είναι πραγματική. Όταν η αιτιολογία θεωρείται υποκειμενική συνοδεύεται πάντοτε από το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ὡς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ενώ όταν η αιτιολογία θεωρείται ψευδή συνοδεύεται πάντα από το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ὥσπερ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.</w:t>
      </w:r>
    </w:p>
    <w:p w:rsidR="0050237A" w:rsidRPr="0050237A" w:rsidRDefault="0050237A" w:rsidP="00502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34741"/>
          <w:sz w:val="20"/>
          <w:szCs w:val="20"/>
          <w:lang w:eastAsia="el-GR"/>
        </w:rPr>
      </w:pPr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Τυπικές αιτιολογικές εκφράσεις σε ευθείες ερωτήσεις αποτελούν :τί βουλόμενος, τί παθών, τί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μαθώς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,  δηλώνουν έκπληξη ή αποδοκιμασία και μεταφράζονται με το γιατί.</w:t>
      </w:r>
    </w:p>
    <w:p w:rsidR="0050237A" w:rsidRPr="0050237A" w:rsidRDefault="0050237A" w:rsidP="0050237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34741"/>
          <w:kern w:val="36"/>
          <w:sz w:val="48"/>
          <w:szCs w:val="48"/>
          <w:lang w:eastAsia="el-GR"/>
        </w:rPr>
      </w:pPr>
      <w:bookmarkStart w:id="4" w:name="TOC-9"/>
      <w:bookmarkEnd w:id="4"/>
      <w:r w:rsidRPr="0050237A">
        <w:rPr>
          <w:rFonts w:ascii="Arial Unicode MS" w:eastAsia="Arial Unicode MS" w:hAnsi="Arial Unicode MS" w:cs="Arial Unicode MS"/>
          <w:b/>
          <w:bCs/>
          <w:color w:val="000000"/>
          <w:kern w:val="36"/>
          <w:sz w:val="24"/>
          <w:szCs w:val="24"/>
          <w:lang w:eastAsia="el-GR"/>
        </w:rPr>
        <w:t>Τελική μετοχή</w:t>
      </w:r>
    </w:p>
    <w:p w:rsidR="0050237A" w:rsidRPr="0050237A" w:rsidRDefault="0050237A" w:rsidP="00502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34741"/>
          <w:sz w:val="20"/>
          <w:szCs w:val="20"/>
          <w:lang w:eastAsia="el-GR"/>
        </w:rPr>
      </w:pPr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Μεταφράζεται με τελική πρόταση και δηλώνει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σκοπό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el-GR"/>
        </w:rPr>
        <w:t>(</w:t>
      </w:r>
      <w:r w:rsidRPr="0050237A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el-GR"/>
        </w:rPr>
        <w:t>για</w:t>
      </w:r>
      <w:proofErr w:type="spellEnd"/>
      <w:r w:rsidRPr="0050237A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el-GR"/>
        </w:rPr>
        <w:t xml:space="preserve"> να..)</w:t>
      </w:r>
      <w:r w:rsidRPr="0050237A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  <w:lang w:eastAsia="el-GR"/>
        </w:rPr>
        <w:t>.</w:t>
      </w:r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 Μπαίνει σε χρόνο μέλλοντα πάντοτε (σπανιότατα σε ενεστώτα). Συνάπτεται με ρήματα που φανερώνουν κίνηση, ή και με άλλα ρήματα, αλλά τότε με το μόριο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ὡς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 μπροστά τους.</w:t>
      </w:r>
    </w:p>
    <w:p w:rsidR="0050237A" w:rsidRPr="0050237A" w:rsidRDefault="0050237A" w:rsidP="0050237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34741"/>
          <w:kern w:val="36"/>
          <w:sz w:val="48"/>
          <w:szCs w:val="48"/>
          <w:lang w:eastAsia="el-GR"/>
        </w:rPr>
      </w:pPr>
      <w:bookmarkStart w:id="5" w:name="TOC-10"/>
      <w:bookmarkEnd w:id="5"/>
      <w:r w:rsidRPr="0050237A">
        <w:rPr>
          <w:rFonts w:ascii="Arial Unicode MS" w:eastAsia="Arial Unicode MS" w:hAnsi="Arial Unicode MS" w:cs="Arial Unicode MS"/>
          <w:b/>
          <w:bCs/>
          <w:color w:val="000000"/>
          <w:kern w:val="36"/>
          <w:sz w:val="24"/>
          <w:szCs w:val="24"/>
          <w:lang w:eastAsia="el-GR"/>
        </w:rPr>
        <w:t>Εναντιωματική μετοχή</w:t>
      </w:r>
    </w:p>
    <w:p w:rsidR="0050237A" w:rsidRPr="0050237A" w:rsidRDefault="0050237A" w:rsidP="00502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34741"/>
          <w:sz w:val="20"/>
          <w:szCs w:val="20"/>
          <w:lang w:eastAsia="el-GR"/>
        </w:rPr>
      </w:pPr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Μεταφράζεται με εναντιωματική πρόταση και δηλώνει την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εναντίωση</w:t>
      </w:r>
      <w:bookmarkStart w:id="6" w:name="_GoBack"/>
      <w:r w:rsidRPr="0050237A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el-GR"/>
        </w:rPr>
        <w:t>(αν</w:t>
      </w:r>
      <w:proofErr w:type="spellEnd"/>
      <w:r w:rsidRPr="0050237A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el-GR"/>
        </w:rPr>
        <w:t xml:space="preserve"> και</w:t>
      </w:r>
      <w:bookmarkEnd w:id="6"/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el-GR"/>
        </w:rPr>
        <w:t>…)</w:t>
      </w:r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. Συνοδεύεται κάποτε από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τα:καίπερ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καίτοι,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ταῦτα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. Μετά από αυτήν συχνά μπαίνουν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τα:ὅμως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εἶτα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ἔπειτα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, </w:t>
      </w:r>
      <w:proofErr w:type="spellStart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>κἆτα(κι</w:t>
      </w:r>
      <w:proofErr w:type="spellEnd"/>
      <w:r w:rsidRPr="0050237A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  <w:t xml:space="preserve"> έπειτα).</w:t>
      </w:r>
    </w:p>
    <w:p w:rsidR="006D4DE8" w:rsidRDefault="0050237A"/>
    <w:sectPr w:rsidR="006D4DE8" w:rsidSect="0050237A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C7FA4"/>
    <w:multiLevelType w:val="multilevel"/>
    <w:tmpl w:val="2D384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7A"/>
    <w:rsid w:val="000C3177"/>
    <w:rsid w:val="0050237A"/>
    <w:rsid w:val="00BB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0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0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Μιχάλης</dc:creator>
  <cp:lastModifiedBy>Μιχάλης</cp:lastModifiedBy>
  <cp:revision>1</cp:revision>
  <dcterms:created xsi:type="dcterms:W3CDTF">2022-11-08T18:34:00Z</dcterms:created>
  <dcterms:modified xsi:type="dcterms:W3CDTF">2022-11-08T18:49:00Z</dcterms:modified>
</cp:coreProperties>
</file>