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765" w:rsidRDefault="00CA7765" w:rsidP="00C038B5">
      <w:pPr>
        <w:pStyle w:val="Default"/>
        <w:jc w:val="center"/>
        <w:rPr>
          <w:color w:val="auto"/>
          <w:sz w:val="16"/>
          <w:szCs w:val="16"/>
        </w:rPr>
      </w:pPr>
    </w:p>
    <w:p w:rsidR="00CA7765" w:rsidRDefault="00CA7765" w:rsidP="00CA7765">
      <w:pPr>
        <w:pStyle w:val="Default"/>
        <w:rPr>
          <w:color w:val="auto"/>
          <w:sz w:val="22"/>
          <w:szCs w:val="22"/>
        </w:rPr>
      </w:pPr>
    </w:p>
    <w:p w:rsidR="00CA7765" w:rsidRDefault="00CA7765" w:rsidP="00CA7765">
      <w:pPr>
        <w:pStyle w:val="Default"/>
        <w:rPr>
          <w:color w:val="auto"/>
          <w:sz w:val="28"/>
          <w:szCs w:val="28"/>
        </w:rPr>
      </w:pPr>
      <w:r>
        <w:rPr>
          <w:rFonts w:ascii="Bookman Old Style" w:hAnsi="Bookman Old Style" w:cs="Bookman Old Style"/>
          <w:b/>
          <w:bCs/>
          <w:color w:val="auto"/>
          <w:sz w:val="28"/>
          <w:szCs w:val="28"/>
        </w:rPr>
        <w:t xml:space="preserve">Α. Σ Τ Ο Χ Ο Ι </w:t>
      </w:r>
    </w:p>
    <w:p w:rsidR="00CA7765" w:rsidRDefault="00CA7765" w:rsidP="00CA7765">
      <w:pPr>
        <w:pStyle w:val="Default"/>
        <w:spacing w:after="157"/>
        <w:rPr>
          <w:rFonts w:ascii="Yu Gothic UI" w:eastAsia="Yu Gothic UI" w:cs="Yu Gothic UI"/>
          <w:color w:val="auto"/>
          <w:sz w:val="20"/>
          <w:szCs w:val="20"/>
        </w:rPr>
      </w:pPr>
      <w:r>
        <w:rPr>
          <w:rFonts w:ascii="Yu Gothic UI" w:eastAsia="Yu Gothic UI" w:cs="Yu Gothic UI"/>
          <w:color w:val="auto"/>
          <w:sz w:val="20"/>
          <w:szCs w:val="20"/>
        </w:rPr>
        <w:t xml:space="preserve">1. </w:t>
      </w:r>
      <w:r>
        <w:rPr>
          <w:rFonts w:ascii="Yu Gothic UI" w:eastAsia="Yu Gothic UI" w:cs="Yu Gothic UI" w:hint="eastAsia"/>
          <w:color w:val="auto"/>
          <w:sz w:val="20"/>
          <w:szCs w:val="20"/>
        </w:rPr>
        <w:t>Να</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κατανοήσω</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τη</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σημασία</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και</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τους</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λόγους</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της</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ίδρυσης</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της</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Κωνσταντινούπολης</w:t>
      </w:r>
      <w:r>
        <w:rPr>
          <w:rFonts w:ascii="Yu Gothic UI" w:eastAsia="Yu Gothic UI" w:cs="Yu Gothic UI"/>
          <w:color w:val="auto"/>
          <w:sz w:val="20"/>
          <w:szCs w:val="20"/>
        </w:rPr>
        <w:t xml:space="preserve">. </w:t>
      </w:r>
    </w:p>
    <w:p w:rsidR="00CA7765" w:rsidRDefault="00CA7765" w:rsidP="00CA7765">
      <w:pPr>
        <w:pStyle w:val="Default"/>
        <w:rPr>
          <w:rFonts w:ascii="Yu Gothic UI" w:eastAsia="Yu Gothic UI" w:cs="Yu Gothic UI"/>
          <w:color w:val="auto"/>
          <w:sz w:val="20"/>
          <w:szCs w:val="20"/>
        </w:rPr>
      </w:pPr>
      <w:r>
        <w:rPr>
          <w:rFonts w:ascii="Yu Gothic UI" w:eastAsia="Yu Gothic UI" w:cs="Yu Gothic UI"/>
          <w:color w:val="auto"/>
          <w:sz w:val="20"/>
          <w:szCs w:val="20"/>
        </w:rPr>
        <w:t xml:space="preserve">2. </w:t>
      </w:r>
      <w:r>
        <w:rPr>
          <w:rFonts w:ascii="Yu Gothic UI" w:eastAsia="Yu Gothic UI" w:cs="Yu Gothic UI" w:hint="eastAsia"/>
          <w:color w:val="auto"/>
          <w:sz w:val="20"/>
          <w:szCs w:val="20"/>
        </w:rPr>
        <w:t>Να</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αντιληφθώ</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τη</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σημασία</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της</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θρησκευτικής</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πολιτικής</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του</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Μεγάλου</w:t>
      </w:r>
      <w:r>
        <w:rPr>
          <w:rFonts w:ascii="Yu Gothic UI" w:eastAsia="Yu Gothic UI" w:cs="Yu Gothic UI"/>
          <w:color w:val="auto"/>
          <w:sz w:val="20"/>
          <w:szCs w:val="20"/>
        </w:rPr>
        <w:t xml:space="preserve"> </w:t>
      </w:r>
      <w:r>
        <w:rPr>
          <w:rFonts w:ascii="Yu Gothic UI" w:eastAsia="Yu Gothic UI" w:cs="Yu Gothic UI" w:hint="eastAsia"/>
          <w:color w:val="auto"/>
          <w:sz w:val="20"/>
          <w:szCs w:val="20"/>
        </w:rPr>
        <w:t>Κωνσταντίνου</w:t>
      </w:r>
      <w:r>
        <w:rPr>
          <w:rFonts w:ascii="Yu Gothic UI" w:eastAsia="Yu Gothic UI" w:cs="Yu Gothic UI"/>
          <w:color w:val="auto"/>
          <w:sz w:val="20"/>
          <w:szCs w:val="20"/>
        </w:rPr>
        <w:t xml:space="preserve">. </w:t>
      </w:r>
    </w:p>
    <w:p w:rsidR="00CA7765" w:rsidRDefault="00CA7765" w:rsidP="00CA7765">
      <w:pPr>
        <w:pStyle w:val="Default"/>
        <w:rPr>
          <w:rFonts w:ascii="Yu Gothic UI" w:eastAsia="Yu Gothic UI" w:cs="Yu Gothic UI"/>
          <w:color w:val="auto"/>
          <w:sz w:val="20"/>
          <w:szCs w:val="20"/>
        </w:rPr>
      </w:pPr>
    </w:p>
    <w:p w:rsidR="00CA7765" w:rsidRDefault="00CA7765" w:rsidP="00CA7765">
      <w:pPr>
        <w:pStyle w:val="Default"/>
        <w:rPr>
          <w:rFonts w:ascii="Bookman Old Style" w:eastAsia="Yu Gothic UI" w:hAnsi="Bookman Old Style" w:cs="Bookman Old Style"/>
          <w:color w:val="auto"/>
          <w:sz w:val="28"/>
          <w:szCs w:val="28"/>
        </w:rPr>
      </w:pPr>
      <w:r>
        <w:rPr>
          <w:rFonts w:ascii="Bookman Old Style" w:eastAsia="Yu Gothic UI" w:hAnsi="Bookman Old Style" w:cs="Bookman Old Style"/>
          <w:b/>
          <w:bCs/>
          <w:color w:val="auto"/>
          <w:sz w:val="28"/>
          <w:szCs w:val="28"/>
        </w:rPr>
        <w:t xml:space="preserve">Β. Χ Ω Ρ Ο Σ - Χ Ρ Ο Ν Ο Σ </w:t>
      </w:r>
    </w:p>
    <w:p w:rsidR="00CA7765" w:rsidRDefault="00CA7765" w:rsidP="00CA7765">
      <w:pPr>
        <w:pStyle w:val="Default"/>
        <w:rPr>
          <w:rFonts w:eastAsia="Yu Gothic UI"/>
          <w:color w:val="auto"/>
          <w:sz w:val="20"/>
          <w:szCs w:val="20"/>
        </w:rPr>
      </w:pPr>
      <w:r>
        <w:rPr>
          <w:rFonts w:ascii="Comic Sans MS" w:eastAsia="Yu Gothic UI" w:hAnsi="Comic Sans MS" w:cs="Comic Sans MS"/>
          <w:color w:val="auto"/>
          <w:sz w:val="20"/>
          <w:szCs w:val="20"/>
        </w:rPr>
        <w:t xml:space="preserve">Βυζάντιο 330 μ.Χ. </w:t>
      </w:r>
      <w:r>
        <w:rPr>
          <w:rFonts w:ascii="Wingdings" w:eastAsia="Yu Gothic UI" w:hAnsi="Wingdings" w:cs="Wingdings"/>
          <w:color w:val="auto"/>
          <w:sz w:val="20"/>
          <w:szCs w:val="20"/>
        </w:rPr>
        <w:t></w:t>
      </w:r>
      <w:r>
        <w:rPr>
          <w:rFonts w:ascii="Wingdings" w:eastAsia="Yu Gothic UI" w:hAnsi="Wingdings" w:cs="Wingdings"/>
          <w:color w:val="auto"/>
          <w:sz w:val="20"/>
          <w:szCs w:val="20"/>
        </w:rPr>
        <w:t></w:t>
      </w:r>
      <w:r>
        <w:rPr>
          <w:rFonts w:ascii="Comic Sans MS" w:eastAsia="Yu Gothic UI" w:hAnsi="Comic Sans MS" w:cs="Comic Sans MS"/>
          <w:color w:val="auto"/>
          <w:sz w:val="20"/>
          <w:szCs w:val="20"/>
        </w:rPr>
        <w:t xml:space="preserve">Σε ποιον αιώνα βρισκόμαστε; …………… </w:t>
      </w:r>
    </w:p>
    <w:p w:rsidR="00CA7765" w:rsidRDefault="00CA7765" w:rsidP="00CA7765">
      <w:pPr>
        <w:pStyle w:val="Default"/>
        <w:rPr>
          <w:rFonts w:ascii="Bookman Old Style" w:eastAsia="Yu Gothic UI" w:hAnsi="Bookman Old Style" w:cs="Bookman Old Style"/>
          <w:b/>
          <w:bCs/>
          <w:color w:val="auto"/>
          <w:sz w:val="28"/>
          <w:szCs w:val="28"/>
        </w:rPr>
      </w:pPr>
    </w:p>
    <w:p w:rsidR="00CA7765" w:rsidRDefault="00CA7765" w:rsidP="00CA7765">
      <w:pPr>
        <w:pStyle w:val="Default"/>
        <w:rPr>
          <w:rFonts w:ascii="Bookman Old Style" w:eastAsia="Yu Gothic UI" w:hAnsi="Bookman Old Style" w:cs="Bookman Old Style"/>
          <w:color w:val="auto"/>
          <w:sz w:val="28"/>
          <w:szCs w:val="28"/>
        </w:rPr>
      </w:pPr>
      <w:r>
        <w:rPr>
          <w:rFonts w:ascii="Bookman Old Style" w:eastAsia="Yu Gothic UI" w:hAnsi="Bookman Old Style" w:cs="Bookman Old Style"/>
          <w:b/>
          <w:bCs/>
          <w:color w:val="auto"/>
          <w:sz w:val="28"/>
          <w:szCs w:val="28"/>
        </w:rPr>
        <w:t xml:space="preserve">Γ. Κ ΥΡ Ι Ω Σ Μ Α Θ Η Μ Α </w:t>
      </w:r>
    </w:p>
    <w:p w:rsidR="00CA7765" w:rsidRDefault="00CA7765" w:rsidP="00CA7765">
      <w:pPr>
        <w:pStyle w:val="Default"/>
        <w:rPr>
          <w:rFonts w:ascii="Comic Sans MS" w:eastAsia="Yu Gothic UI" w:hAnsi="Comic Sans MS" w:cs="Comic Sans MS"/>
          <w:b/>
          <w:bCs/>
          <w:color w:val="auto"/>
          <w:sz w:val="20"/>
          <w:szCs w:val="20"/>
        </w:rPr>
      </w:pPr>
      <w:r>
        <w:rPr>
          <w:rFonts w:ascii="Comic Sans MS" w:eastAsia="Yu Gothic UI" w:hAnsi="Comic Sans MS" w:cs="Comic Sans MS"/>
          <w:color w:val="auto"/>
          <w:sz w:val="20"/>
          <w:szCs w:val="20"/>
        </w:rPr>
        <w:t xml:space="preserve">1. </w:t>
      </w:r>
      <w:r>
        <w:rPr>
          <w:rFonts w:ascii="Comic Sans MS" w:eastAsia="Yu Gothic UI" w:hAnsi="Comic Sans MS" w:cs="Comic Sans MS"/>
          <w:b/>
          <w:bCs/>
          <w:color w:val="auto"/>
          <w:sz w:val="20"/>
          <w:szCs w:val="20"/>
        </w:rPr>
        <w:t xml:space="preserve">Τι ονομάζεται Βυζάντιο; </w:t>
      </w:r>
    </w:p>
    <w:p w:rsidR="00CA7765" w:rsidRDefault="00CA7765" w:rsidP="00CA7765">
      <w:pPr>
        <w:pStyle w:val="Default"/>
        <w:rPr>
          <w:rFonts w:eastAsia="Yu Gothic UI"/>
          <w:color w:val="auto"/>
          <w:sz w:val="20"/>
          <w:szCs w:val="20"/>
        </w:rPr>
      </w:pPr>
      <w:r>
        <w:rPr>
          <w:rFonts w:ascii="Wingdings" w:eastAsia="Yu Gothic UI" w:hAnsi="Wingdings" w:cs="Wingdings"/>
          <w:color w:val="auto"/>
          <w:sz w:val="20"/>
          <w:szCs w:val="20"/>
        </w:rPr>
        <w:t></w:t>
      </w:r>
      <w:r>
        <w:rPr>
          <w:rFonts w:ascii="Wingdings" w:eastAsia="Yu Gothic UI" w:hAnsi="Wingdings" w:cs="Wingdings"/>
          <w:color w:val="auto"/>
          <w:sz w:val="20"/>
          <w:szCs w:val="20"/>
        </w:rPr>
        <w:t></w:t>
      </w:r>
      <w:r>
        <w:rPr>
          <w:rFonts w:ascii="Comic Sans MS" w:eastAsia="Yu Gothic UI" w:hAnsi="Comic Sans MS" w:cs="Comic Sans MS"/>
          <w:color w:val="auto"/>
          <w:sz w:val="20"/>
          <w:szCs w:val="20"/>
        </w:rPr>
        <w:t xml:space="preserve">Βυζάντιο ονομάζεται το χριστιανικό κράτος της ελληνορωμαϊκής Ανατολής που αναδύθηκε μέσα από τους κόλπους της Ρωμαϊκής Αυτοκρατορίας. Οι όροι Βυζάντιο και Βυζαντινοί είναι μεταγενέστεροι. Οι κάτοικοι της Βυζαντινής Αυτοκρατορίας αυτοπροσδιορίζονταν με ονομασίες που δηλώνουν τη ρωμαϊκή προέλευση κράτους (Ρωμαίοι/Ρωμήοι, Ρωμανία, Πολιτεία/ Κράτος Ρωμαίων). </w:t>
      </w:r>
    </w:p>
    <w:p w:rsidR="00CA7765" w:rsidRDefault="00CA7765" w:rsidP="00CA7765">
      <w:pPr>
        <w:pStyle w:val="Default"/>
        <w:rPr>
          <w:rFonts w:eastAsia="Yu Gothic UI"/>
          <w:color w:val="auto"/>
          <w:sz w:val="20"/>
          <w:szCs w:val="20"/>
        </w:rPr>
      </w:pPr>
    </w:p>
    <w:p w:rsidR="00CA7765" w:rsidRDefault="00CA7765" w:rsidP="00CA7765">
      <w:pPr>
        <w:pStyle w:val="Default"/>
        <w:rPr>
          <w:rFonts w:eastAsia="Yu Gothic UI"/>
          <w:color w:val="auto"/>
          <w:sz w:val="20"/>
          <w:szCs w:val="20"/>
        </w:rPr>
      </w:pPr>
      <w:r>
        <w:rPr>
          <w:rFonts w:ascii="Comic Sans MS" w:eastAsia="Yu Gothic UI" w:hAnsi="Comic Sans MS" w:cs="Comic Sans MS"/>
          <w:color w:val="auto"/>
          <w:sz w:val="20"/>
          <w:szCs w:val="20"/>
        </w:rPr>
        <w:t xml:space="preserve">2. </w:t>
      </w:r>
      <w:r>
        <w:rPr>
          <w:rFonts w:ascii="Comic Sans MS" w:eastAsia="Yu Gothic UI" w:hAnsi="Comic Sans MS" w:cs="Comic Sans MS"/>
          <w:b/>
          <w:bCs/>
          <w:color w:val="auto"/>
          <w:sz w:val="20"/>
          <w:szCs w:val="20"/>
        </w:rPr>
        <w:t xml:space="preserve">Ποιοι ήταν οι σημαντικότεροι σταθμοί στην πορεία της μεταμόρφωσης του Ρωμαϊκού σε Βυζαντινό κράτος; </w:t>
      </w:r>
      <w:r>
        <w:rPr>
          <w:rFonts w:ascii="Wingdings" w:eastAsia="Yu Gothic UI" w:hAnsi="Wingdings" w:cs="Wingdings"/>
          <w:color w:val="auto"/>
          <w:sz w:val="20"/>
          <w:szCs w:val="20"/>
        </w:rPr>
        <w:t></w:t>
      </w:r>
      <w:r>
        <w:rPr>
          <w:rFonts w:ascii="Wingdings" w:eastAsia="Yu Gothic UI" w:hAnsi="Wingdings" w:cs="Wingdings"/>
          <w:color w:val="auto"/>
          <w:sz w:val="20"/>
          <w:szCs w:val="20"/>
        </w:rPr>
        <w:t></w:t>
      </w:r>
      <w:r>
        <w:rPr>
          <w:rFonts w:ascii="Comic Sans MS" w:eastAsia="Yu Gothic UI" w:hAnsi="Comic Sans MS" w:cs="Comic Sans MS"/>
          <w:color w:val="auto"/>
          <w:sz w:val="20"/>
          <w:szCs w:val="20"/>
        </w:rPr>
        <w:t xml:space="preserve">α) Η εξίσωση των δικαιωμάτων των Χριστιανών με τα δικαιώματα των άλλων θρησκευτικών ομάδων, β) η ίδρυση της Κωνσταντινούπολης επί Κωνσταντίνου Α’, γ) η ανάδειξη του Χριστιανισμού σε κρατική θρησκεία και δ) η διαίρεση της αυτοκρατορίας επί Θεοδοσίου Α’ (379 – 395) </w:t>
      </w:r>
    </w:p>
    <w:p w:rsidR="00CA7765" w:rsidRDefault="00CA7765" w:rsidP="00CA7765">
      <w:pPr>
        <w:pStyle w:val="Default"/>
        <w:rPr>
          <w:rFonts w:eastAsia="Yu Gothic UI"/>
          <w:color w:val="auto"/>
          <w:sz w:val="20"/>
          <w:szCs w:val="20"/>
        </w:rPr>
      </w:pPr>
    </w:p>
    <w:p w:rsidR="00CA7765" w:rsidRDefault="00CA7765" w:rsidP="00CA7765">
      <w:pPr>
        <w:pStyle w:val="Default"/>
        <w:rPr>
          <w:rFonts w:ascii="Comic Sans MS" w:eastAsia="Yu Gothic UI" w:hAnsi="Comic Sans MS" w:cs="Comic Sans MS"/>
          <w:b/>
          <w:bCs/>
          <w:color w:val="auto"/>
          <w:sz w:val="20"/>
          <w:szCs w:val="20"/>
        </w:rPr>
      </w:pPr>
      <w:r>
        <w:rPr>
          <w:rFonts w:ascii="Comic Sans MS" w:eastAsia="Yu Gothic UI" w:hAnsi="Comic Sans MS" w:cs="Comic Sans MS"/>
          <w:color w:val="auto"/>
          <w:sz w:val="20"/>
          <w:szCs w:val="20"/>
        </w:rPr>
        <w:t xml:space="preserve">3. </w:t>
      </w:r>
      <w:r>
        <w:rPr>
          <w:rFonts w:ascii="Comic Sans MS" w:eastAsia="Yu Gothic UI" w:hAnsi="Comic Sans MS" w:cs="Comic Sans MS"/>
          <w:b/>
          <w:bCs/>
          <w:color w:val="auto"/>
          <w:sz w:val="20"/>
          <w:szCs w:val="20"/>
        </w:rPr>
        <w:t xml:space="preserve">Ποια ήταν η εξέλιξη των δύο τμημάτων της αυτοκρατορίας; </w:t>
      </w:r>
    </w:p>
    <w:p w:rsidR="00CA7765" w:rsidRDefault="00CA7765" w:rsidP="00CA7765">
      <w:pPr>
        <w:pStyle w:val="Default"/>
        <w:rPr>
          <w:rFonts w:eastAsia="Yu Gothic UI"/>
          <w:color w:val="auto"/>
          <w:sz w:val="20"/>
          <w:szCs w:val="20"/>
        </w:rPr>
      </w:pPr>
      <w:r>
        <w:rPr>
          <w:rFonts w:ascii="Wingdings" w:eastAsia="Yu Gothic UI" w:hAnsi="Wingdings" w:cs="Wingdings"/>
          <w:color w:val="auto"/>
          <w:sz w:val="20"/>
          <w:szCs w:val="20"/>
        </w:rPr>
        <w:t></w:t>
      </w:r>
      <w:r>
        <w:rPr>
          <w:rFonts w:ascii="Wingdings" w:eastAsia="Yu Gothic UI" w:hAnsi="Wingdings" w:cs="Wingdings"/>
          <w:color w:val="auto"/>
          <w:sz w:val="20"/>
          <w:szCs w:val="20"/>
        </w:rPr>
        <w:t></w:t>
      </w:r>
      <w:r>
        <w:rPr>
          <w:rFonts w:ascii="Comic Sans MS" w:eastAsia="Yu Gothic UI" w:hAnsi="Comic Sans MS" w:cs="Comic Sans MS"/>
          <w:color w:val="auto"/>
          <w:sz w:val="20"/>
          <w:szCs w:val="20"/>
        </w:rPr>
        <w:t>Στη διάρκεια του 4</w:t>
      </w:r>
      <w:r>
        <w:rPr>
          <w:rFonts w:ascii="Comic Sans MS" w:eastAsia="Yu Gothic UI" w:hAnsi="Comic Sans MS" w:cs="Comic Sans MS"/>
          <w:color w:val="auto"/>
          <w:sz w:val="13"/>
          <w:szCs w:val="13"/>
        </w:rPr>
        <w:t xml:space="preserve">ου </w:t>
      </w:r>
      <w:r>
        <w:rPr>
          <w:rFonts w:ascii="Comic Sans MS" w:eastAsia="Yu Gothic UI" w:hAnsi="Comic Sans MS" w:cs="Comic Sans MS"/>
          <w:color w:val="auto"/>
          <w:sz w:val="20"/>
          <w:szCs w:val="20"/>
        </w:rPr>
        <w:t>και του 5</w:t>
      </w:r>
      <w:r>
        <w:rPr>
          <w:rFonts w:ascii="Comic Sans MS" w:eastAsia="Yu Gothic UI" w:hAnsi="Comic Sans MS" w:cs="Comic Sans MS"/>
          <w:color w:val="auto"/>
          <w:sz w:val="13"/>
          <w:szCs w:val="13"/>
        </w:rPr>
        <w:t xml:space="preserve">ου </w:t>
      </w:r>
      <w:r>
        <w:rPr>
          <w:rFonts w:ascii="Comic Sans MS" w:eastAsia="Yu Gothic UI" w:hAnsi="Comic Sans MS" w:cs="Comic Sans MS"/>
          <w:color w:val="auto"/>
          <w:sz w:val="20"/>
          <w:szCs w:val="20"/>
        </w:rPr>
        <w:t>αιώνα το ανατολικό τμήμα του κράτους απέκρουσε την απειλή των Γερμανών, απέκτησε θρησκευτική ομοιογένεια, εξασφάλισε οικονομική σταθερότητα και παρέμεινε μεγάλη διεθνής δύναμη ως τα μέσα του 6</w:t>
      </w:r>
      <w:r>
        <w:rPr>
          <w:rFonts w:ascii="Comic Sans MS" w:eastAsia="Yu Gothic UI" w:hAnsi="Comic Sans MS" w:cs="Comic Sans MS"/>
          <w:color w:val="auto"/>
          <w:sz w:val="13"/>
          <w:szCs w:val="13"/>
        </w:rPr>
        <w:t xml:space="preserve">ου </w:t>
      </w:r>
      <w:r>
        <w:rPr>
          <w:rFonts w:ascii="Comic Sans MS" w:eastAsia="Yu Gothic UI" w:hAnsi="Comic Sans MS" w:cs="Comic Sans MS"/>
          <w:color w:val="auto"/>
          <w:sz w:val="20"/>
          <w:szCs w:val="20"/>
        </w:rPr>
        <w:t>αιώνα. Αντίθετα, η ίδρυση των γερμανικών βασιλείων στη ρωμαϊκή Δύση έφερε την πτώση της(τέλη 5</w:t>
      </w:r>
      <w:r>
        <w:rPr>
          <w:rFonts w:ascii="Comic Sans MS" w:eastAsia="Yu Gothic UI" w:hAnsi="Comic Sans MS" w:cs="Comic Sans MS"/>
          <w:color w:val="auto"/>
          <w:sz w:val="13"/>
          <w:szCs w:val="13"/>
        </w:rPr>
        <w:t xml:space="preserve">ου </w:t>
      </w:r>
      <w:r>
        <w:rPr>
          <w:rFonts w:ascii="Comic Sans MS" w:eastAsia="Yu Gothic UI" w:hAnsi="Comic Sans MS" w:cs="Comic Sans MS"/>
          <w:color w:val="auto"/>
          <w:sz w:val="20"/>
          <w:szCs w:val="20"/>
        </w:rPr>
        <w:t xml:space="preserve">αι.). </w:t>
      </w:r>
    </w:p>
    <w:p w:rsidR="00CA7765" w:rsidRDefault="00CA7765" w:rsidP="00CA7765">
      <w:pPr>
        <w:pStyle w:val="Default"/>
        <w:rPr>
          <w:rFonts w:eastAsia="Yu Gothic UI"/>
          <w:color w:val="auto"/>
          <w:sz w:val="20"/>
          <w:szCs w:val="20"/>
        </w:rPr>
      </w:pPr>
    </w:p>
    <w:p w:rsidR="00CA7765" w:rsidRDefault="00CA7765" w:rsidP="00CA7765">
      <w:pPr>
        <w:pStyle w:val="Default"/>
        <w:rPr>
          <w:rFonts w:ascii="Comic Sans MS" w:eastAsia="Yu Gothic UI" w:hAnsi="Comic Sans MS" w:cs="Comic Sans MS"/>
          <w:b/>
          <w:bCs/>
          <w:color w:val="auto"/>
          <w:sz w:val="20"/>
          <w:szCs w:val="20"/>
        </w:rPr>
      </w:pPr>
      <w:r>
        <w:rPr>
          <w:rFonts w:ascii="Comic Sans MS" w:eastAsia="Yu Gothic UI" w:hAnsi="Comic Sans MS" w:cs="Comic Sans MS"/>
          <w:color w:val="auto"/>
          <w:sz w:val="20"/>
          <w:szCs w:val="20"/>
        </w:rPr>
        <w:t xml:space="preserve">4. </w:t>
      </w:r>
      <w:r>
        <w:rPr>
          <w:rFonts w:ascii="Comic Sans MS" w:eastAsia="Yu Gothic UI" w:hAnsi="Comic Sans MS" w:cs="Comic Sans MS"/>
          <w:b/>
          <w:bCs/>
          <w:color w:val="auto"/>
          <w:sz w:val="20"/>
          <w:szCs w:val="20"/>
        </w:rPr>
        <w:t xml:space="preserve">Ποιες δραστηριότητες ανέπτυξε ο Ιουστινιανός; </w:t>
      </w:r>
    </w:p>
    <w:p w:rsidR="00CA7765" w:rsidRDefault="00CA7765" w:rsidP="00CA7765">
      <w:pPr>
        <w:pStyle w:val="Default"/>
        <w:rPr>
          <w:rFonts w:ascii="Comic Sans MS" w:eastAsia="Yu Gothic UI" w:hAnsi="Comic Sans MS" w:cs="Comic Sans MS"/>
          <w:color w:val="auto"/>
          <w:sz w:val="20"/>
          <w:szCs w:val="20"/>
        </w:rPr>
      </w:pPr>
      <w:r>
        <w:rPr>
          <w:rFonts w:ascii="Wingdings" w:eastAsia="Yu Gothic UI" w:hAnsi="Wingdings" w:cs="Wingdings"/>
          <w:color w:val="auto"/>
          <w:sz w:val="20"/>
          <w:szCs w:val="20"/>
        </w:rPr>
        <w:t></w:t>
      </w:r>
      <w:r>
        <w:rPr>
          <w:rFonts w:ascii="Wingdings" w:eastAsia="Yu Gothic UI" w:hAnsi="Wingdings" w:cs="Wingdings"/>
          <w:color w:val="auto"/>
          <w:sz w:val="20"/>
          <w:szCs w:val="20"/>
        </w:rPr>
        <w:t></w:t>
      </w:r>
      <w:r>
        <w:rPr>
          <w:rFonts w:ascii="Comic Sans MS" w:eastAsia="Yu Gothic UI" w:hAnsi="Comic Sans MS" w:cs="Comic Sans MS"/>
          <w:color w:val="auto"/>
          <w:sz w:val="20"/>
          <w:szCs w:val="20"/>
        </w:rPr>
        <w:t xml:space="preserve">Το Βυζάντιο ανέπτυξε μεγάλη δραστηριότητα επί Ιουστινιανού Α’(527 – 565). Ο αυτοκράτορας έκανε τα εξής: </w:t>
      </w:r>
    </w:p>
    <w:p w:rsidR="00CA7765" w:rsidRDefault="00CA7765" w:rsidP="00CA7765">
      <w:pPr>
        <w:pStyle w:val="Default"/>
        <w:rPr>
          <w:rFonts w:ascii="Comic Sans MS" w:eastAsia="Yu Gothic UI" w:hAnsi="Comic Sans MS" w:cs="Comic Sans MS"/>
          <w:color w:val="auto"/>
          <w:sz w:val="20"/>
          <w:szCs w:val="20"/>
        </w:rPr>
      </w:pPr>
      <w:r>
        <w:rPr>
          <w:rFonts w:ascii="Comic Sans MS" w:eastAsia="Yu Gothic UI" w:hAnsi="Comic Sans MS" w:cs="Comic Sans MS"/>
          <w:color w:val="auto"/>
          <w:sz w:val="20"/>
          <w:szCs w:val="20"/>
        </w:rPr>
        <w:t xml:space="preserve">α) Ενίσχυσε την κεντρική εξουσία </w:t>
      </w:r>
    </w:p>
    <w:p w:rsidR="00CA7765" w:rsidRDefault="00CA7765" w:rsidP="00CA7765">
      <w:pPr>
        <w:pStyle w:val="Default"/>
        <w:rPr>
          <w:rFonts w:eastAsia="Yu Gothic UI"/>
          <w:color w:val="auto"/>
          <w:sz w:val="20"/>
          <w:szCs w:val="20"/>
        </w:rPr>
      </w:pPr>
      <w:r>
        <w:rPr>
          <w:rFonts w:ascii="Comic Sans MS" w:eastAsia="Yu Gothic UI" w:hAnsi="Comic Sans MS" w:cs="Comic Sans MS"/>
          <w:color w:val="auto"/>
          <w:sz w:val="20"/>
          <w:szCs w:val="20"/>
        </w:rPr>
        <w:t xml:space="preserve">β) Επιδίωξε να ανασυστήσει τη Ρωμαϊκή Οικουμένη, καταλύοντας τα γερμανικά κράτη, αλλά οι μεγάλες πολεμικές δαπάνες εξάντλησαν το κράτος. </w:t>
      </w:r>
    </w:p>
    <w:p w:rsidR="00CA7765" w:rsidRPr="00CA7765" w:rsidRDefault="00CA7765" w:rsidP="00CA7765">
      <w:pPr>
        <w:autoSpaceDE w:val="0"/>
        <w:autoSpaceDN w:val="0"/>
        <w:adjustRightInd w:val="0"/>
        <w:spacing w:after="0" w:line="240" w:lineRule="auto"/>
        <w:rPr>
          <w:rFonts w:ascii="Comic Sans MS" w:hAnsi="Comic Sans MS" w:cs="Comic Sans MS"/>
          <w:color w:val="000000"/>
          <w:sz w:val="24"/>
          <w:szCs w:val="24"/>
        </w:rPr>
      </w:pPr>
    </w:p>
    <w:p w:rsidR="00CA7765" w:rsidRDefault="00CA7765" w:rsidP="00CA7765">
      <w:pPr>
        <w:autoSpaceDE w:val="0"/>
        <w:autoSpaceDN w:val="0"/>
        <w:adjustRightInd w:val="0"/>
        <w:spacing w:after="0" w:line="240" w:lineRule="auto"/>
        <w:rPr>
          <w:rFonts w:ascii="Comic Sans MS" w:hAnsi="Comic Sans MS" w:cs="Comic Sans MS"/>
          <w:b/>
          <w:bCs/>
          <w:color w:val="000000"/>
          <w:sz w:val="20"/>
          <w:szCs w:val="20"/>
        </w:rPr>
      </w:pPr>
      <w:r w:rsidRPr="00CA7765">
        <w:rPr>
          <w:rFonts w:ascii="Comic Sans MS" w:hAnsi="Comic Sans MS" w:cs="Comic Sans MS"/>
          <w:color w:val="000000"/>
          <w:sz w:val="20"/>
          <w:szCs w:val="20"/>
        </w:rPr>
        <w:t xml:space="preserve">5. </w:t>
      </w:r>
      <w:r w:rsidRPr="00CA7765">
        <w:rPr>
          <w:rFonts w:ascii="Comic Sans MS" w:hAnsi="Comic Sans MS" w:cs="Comic Sans MS"/>
          <w:b/>
          <w:bCs/>
          <w:color w:val="000000"/>
          <w:sz w:val="20"/>
          <w:szCs w:val="20"/>
        </w:rPr>
        <w:t xml:space="preserve">Πότε και τι συνέπειες είχε η πρώτη κρίση που πέρασε το Βυζάντιο; </w:t>
      </w:r>
    </w:p>
    <w:p w:rsidR="00CA7765" w:rsidRPr="00CA7765" w:rsidRDefault="00CA7765" w:rsidP="00CA7765">
      <w:pPr>
        <w:autoSpaceDE w:val="0"/>
        <w:autoSpaceDN w:val="0"/>
        <w:adjustRightInd w:val="0"/>
        <w:spacing w:after="0" w:line="240" w:lineRule="auto"/>
        <w:rPr>
          <w:rFonts w:ascii="Comic Sans MS" w:hAnsi="Comic Sans MS" w:cs="Comic Sans MS"/>
          <w:color w:val="000000"/>
          <w:sz w:val="20"/>
          <w:szCs w:val="20"/>
        </w:rPr>
      </w:pPr>
      <w:r w:rsidRPr="00CA7765">
        <w:rPr>
          <w:rFonts w:ascii="Wingdings" w:hAnsi="Wingdings" w:cs="Wingdings"/>
          <w:color w:val="000000"/>
          <w:sz w:val="20"/>
          <w:szCs w:val="20"/>
        </w:rPr>
        <w:t></w:t>
      </w:r>
      <w:r w:rsidRPr="00CA7765">
        <w:rPr>
          <w:rFonts w:ascii="Wingdings" w:hAnsi="Wingdings" w:cs="Wingdings"/>
          <w:color w:val="000000"/>
          <w:sz w:val="20"/>
          <w:szCs w:val="20"/>
        </w:rPr>
        <w:t></w:t>
      </w:r>
      <w:r w:rsidRPr="00CA7765">
        <w:rPr>
          <w:rFonts w:ascii="Comic Sans MS" w:hAnsi="Comic Sans MS" w:cs="Comic Sans MS"/>
          <w:color w:val="000000"/>
          <w:sz w:val="20"/>
          <w:szCs w:val="20"/>
        </w:rPr>
        <w:t>Προς τα τέλη του 6</w:t>
      </w:r>
      <w:r w:rsidRPr="00CA7765">
        <w:rPr>
          <w:rFonts w:ascii="Comic Sans MS" w:hAnsi="Comic Sans MS" w:cs="Comic Sans MS"/>
          <w:color w:val="000000"/>
          <w:sz w:val="13"/>
          <w:szCs w:val="13"/>
        </w:rPr>
        <w:t xml:space="preserve">ου </w:t>
      </w:r>
      <w:r w:rsidRPr="00CA7765">
        <w:rPr>
          <w:rFonts w:ascii="Comic Sans MS" w:hAnsi="Comic Sans MS" w:cs="Comic Sans MS"/>
          <w:color w:val="000000"/>
          <w:sz w:val="20"/>
          <w:szCs w:val="20"/>
        </w:rPr>
        <w:t>αι. εκδηλώθηκε στο Βυζάντιο μία πολύπλευρη κρίση που οδήγησε σε βαθιές μεταβολές και εκτεταμένες μεταρρυθμίσεις(7</w:t>
      </w:r>
      <w:r w:rsidRPr="00CA7765">
        <w:rPr>
          <w:rFonts w:ascii="Comic Sans MS" w:hAnsi="Comic Sans MS" w:cs="Comic Sans MS"/>
          <w:color w:val="000000"/>
          <w:sz w:val="13"/>
          <w:szCs w:val="13"/>
        </w:rPr>
        <w:t xml:space="preserve">ος </w:t>
      </w:r>
      <w:r w:rsidRPr="00CA7765">
        <w:rPr>
          <w:rFonts w:ascii="Comic Sans MS" w:hAnsi="Comic Sans MS" w:cs="Comic Sans MS"/>
          <w:color w:val="000000"/>
          <w:sz w:val="20"/>
          <w:szCs w:val="20"/>
        </w:rPr>
        <w:t xml:space="preserve">αι.). Σημαντική μείωση της βυζαντινής ισχύος επέφεραν και οι αραβικές κατακτήσεις στα χρόνια της δυναστείας του Ηρακλείου. </w:t>
      </w:r>
    </w:p>
    <w:p w:rsidR="00CA7765" w:rsidRPr="00CA7765" w:rsidRDefault="00CA7765" w:rsidP="00CA7765">
      <w:pPr>
        <w:autoSpaceDE w:val="0"/>
        <w:autoSpaceDN w:val="0"/>
        <w:adjustRightInd w:val="0"/>
        <w:spacing w:after="0" w:line="240" w:lineRule="auto"/>
        <w:rPr>
          <w:rFonts w:ascii="Comic Sans MS" w:hAnsi="Comic Sans MS" w:cs="Comic Sans MS"/>
          <w:color w:val="000000"/>
          <w:sz w:val="20"/>
          <w:szCs w:val="20"/>
        </w:rPr>
      </w:pPr>
    </w:p>
    <w:p w:rsidR="00CA7765" w:rsidRDefault="00CA7765" w:rsidP="00CA7765">
      <w:pPr>
        <w:autoSpaceDE w:val="0"/>
        <w:autoSpaceDN w:val="0"/>
        <w:adjustRightInd w:val="0"/>
        <w:spacing w:after="0" w:line="240" w:lineRule="auto"/>
        <w:rPr>
          <w:rFonts w:ascii="Comic Sans MS" w:hAnsi="Comic Sans MS" w:cs="Comic Sans MS"/>
          <w:b/>
          <w:bCs/>
          <w:color w:val="000000"/>
          <w:sz w:val="20"/>
          <w:szCs w:val="20"/>
        </w:rPr>
      </w:pPr>
      <w:r w:rsidRPr="00CA7765">
        <w:rPr>
          <w:rFonts w:ascii="Comic Sans MS" w:hAnsi="Comic Sans MS" w:cs="Comic Sans MS"/>
          <w:color w:val="000000"/>
          <w:sz w:val="20"/>
          <w:szCs w:val="20"/>
        </w:rPr>
        <w:t xml:space="preserve">6. </w:t>
      </w:r>
      <w:r w:rsidRPr="00CA7765">
        <w:rPr>
          <w:rFonts w:ascii="Comic Sans MS" w:hAnsi="Comic Sans MS" w:cs="Comic Sans MS"/>
          <w:b/>
          <w:bCs/>
          <w:color w:val="000000"/>
          <w:sz w:val="20"/>
          <w:szCs w:val="20"/>
        </w:rPr>
        <w:t xml:space="preserve">Κατά ποιο τρόπο μεταβλήθηκε η φυσιογνωμία του Βυζαντίου; </w:t>
      </w:r>
    </w:p>
    <w:p w:rsidR="00CA7765" w:rsidRPr="00CA7765" w:rsidRDefault="00CA7765" w:rsidP="00CA7765">
      <w:pPr>
        <w:autoSpaceDE w:val="0"/>
        <w:autoSpaceDN w:val="0"/>
        <w:adjustRightInd w:val="0"/>
        <w:spacing w:after="0" w:line="240" w:lineRule="auto"/>
        <w:rPr>
          <w:rFonts w:ascii="Comic Sans MS" w:hAnsi="Comic Sans MS" w:cs="Comic Sans MS"/>
          <w:color w:val="000000"/>
          <w:sz w:val="20"/>
          <w:szCs w:val="20"/>
        </w:rPr>
      </w:pPr>
      <w:r w:rsidRPr="00CA7765">
        <w:rPr>
          <w:rFonts w:ascii="Wingdings" w:hAnsi="Wingdings" w:cs="Wingdings"/>
          <w:color w:val="000000"/>
          <w:sz w:val="20"/>
          <w:szCs w:val="20"/>
        </w:rPr>
        <w:t></w:t>
      </w:r>
      <w:r w:rsidRPr="00CA7765">
        <w:rPr>
          <w:rFonts w:ascii="Wingdings" w:hAnsi="Wingdings" w:cs="Wingdings"/>
          <w:color w:val="000000"/>
          <w:sz w:val="20"/>
          <w:szCs w:val="20"/>
        </w:rPr>
        <w:t></w:t>
      </w:r>
      <w:r w:rsidRPr="00CA7765">
        <w:rPr>
          <w:rFonts w:ascii="Comic Sans MS" w:hAnsi="Comic Sans MS" w:cs="Comic Sans MS"/>
          <w:color w:val="000000"/>
          <w:sz w:val="20"/>
          <w:szCs w:val="20"/>
        </w:rPr>
        <w:t xml:space="preserve">Το Ρωμαϊκό Κράτος απομακρύνθηκε από τις λατινικές και παγανιστικές του ρίζες και μεταμορφώθηκε σε χριστιανική αυτοκρατορία της ελληνικής Ανατολής, το Βυζαντινό Κράτος. </w:t>
      </w:r>
    </w:p>
    <w:p w:rsidR="00CA7765" w:rsidRPr="00CA7765" w:rsidRDefault="00CA7765" w:rsidP="00CA7765">
      <w:pPr>
        <w:autoSpaceDE w:val="0"/>
        <w:autoSpaceDN w:val="0"/>
        <w:adjustRightInd w:val="0"/>
        <w:spacing w:after="0" w:line="240" w:lineRule="auto"/>
        <w:rPr>
          <w:rFonts w:ascii="Comic Sans MS" w:hAnsi="Comic Sans MS" w:cs="Comic Sans MS"/>
          <w:color w:val="000000"/>
          <w:sz w:val="20"/>
          <w:szCs w:val="20"/>
        </w:rPr>
      </w:pPr>
    </w:p>
    <w:p w:rsidR="00CA7765" w:rsidRDefault="00CA7765" w:rsidP="00CA7765">
      <w:pPr>
        <w:autoSpaceDE w:val="0"/>
        <w:autoSpaceDN w:val="0"/>
        <w:adjustRightInd w:val="0"/>
        <w:spacing w:after="0" w:line="240" w:lineRule="auto"/>
        <w:rPr>
          <w:rFonts w:ascii="Comic Sans MS" w:hAnsi="Comic Sans MS" w:cs="Comic Sans MS"/>
          <w:b/>
          <w:bCs/>
          <w:color w:val="000000"/>
          <w:sz w:val="20"/>
          <w:szCs w:val="20"/>
        </w:rPr>
      </w:pPr>
      <w:r w:rsidRPr="00CA7765">
        <w:rPr>
          <w:rFonts w:ascii="Comic Sans MS" w:hAnsi="Comic Sans MS" w:cs="Comic Sans MS"/>
          <w:color w:val="000000"/>
          <w:sz w:val="20"/>
          <w:szCs w:val="20"/>
        </w:rPr>
        <w:t xml:space="preserve">7. </w:t>
      </w:r>
      <w:r w:rsidRPr="00CA7765">
        <w:rPr>
          <w:rFonts w:ascii="Comic Sans MS" w:hAnsi="Comic Sans MS" w:cs="Comic Sans MS"/>
          <w:b/>
          <w:bCs/>
          <w:color w:val="000000"/>
          <w:sz w:val="20"/>
          <w:szCs w:val="20"/>
        </w:rPr>
        <w:t>Ποια μέτρα πήρε ο Μεγάλος Κωνσταντίνος για να ανορθώσει την κλονισμένη τότε αυτοκρατορία;</w:t>
      </w:r>
    </w:p>
    <w:p w:rsidR="00CA7765" w:rsidRDefault="00CA7765" w:rsidP="00CA7765">
      <w:pPr>
        <w:autoSpaceDE w:val="0"/>
        <w:autoSpaceDN w:val="0"/>
        <w:adjustRightInd w:val="0"/>
        <w:spacing w:after="0" w:line="240" w:lineRule="auto"/>
        <w:rPr>
          <w:rFonts w:ascii="Comic Sans MS" w:hAnsi="Comic Sans MS" w:cs="Comic Sans MS"/>
          <w:color w:val="000000"/>
          <w:sz w:val="20"/>
          <w:szCs w:val="20"/>
        </w:rPr>
      </w:pPr>
      <w:r w:rsidRPr="00CA7765">
        <w:rPr>
          <w:rFonts w:ascii="Wingdings" w:hAnsi="Wingdings" w:cs="Wingdings"/>
          <w:color w:val="000000"/>
          <w:sz w:val="20"/>
          <w:szCs w:val="20"/>
        </w:rPr>
        <w:t></w:t>
      </w:r>
      <w:r w:rsidRPr="00CA7765">
        <w:rPr>
          <w:rFonts w:ascii="Wingdings" w:hAnsi="Wingdings" w:cs="Wingdings"/>
          <w:color w:val="000000"/>
          <w:sz w:val="20"/>
          <w:szCs w:val="20"/>
        </w:rPr>
        <w:t></w:t>
      </w:r>
      <w:r w:rsidRPr="00CA7765">
        <w:rPr>
          <w:rFonts w:ascii="Comic Sans MS" w:hAnsi="Comic Sans MS" w:cs="Comic Sans MS"/>
          <w:color w:val="000000"/>
          <w:sz w:val="20"/>
          <w:szCs w:val="20"/>
        </w:rPr>
        <w:t>α) Ίδρυσε ένα νέο διοικητικό κέντρο στη</w:t>
      </w:r>
      <w:r>
        <w:rPr>
          <w:rFonts w:ascii="Comic Sans MS" w:hAnsi="Comic Sans MS" w:cs="Comic Sans MS"/>
          <w:color w:val="000000"/>
          <w:sz w:val="20"/>
          <w:szCs w:val="20"/>
        </w:rPr>
        <w:t>ν Ανατολή, την Κωνσταντινούπολη</w:t>
      </w:r>
    </w:p>
    <w:p w:rsidR="00CA7765" w:rsidRDefault="00CA7765" w:rsidP="00CA7765">
      <w:pPr>
        <w:autoSpaceDE w:val="0"/>
        <w:autoSpaceDN w:val="0"/>
        <w:adjustRightInd w:val="0"/>
        <w:spacing w:after="0" w:line="240" w:lineRule="auto"/>
        <w:rPr>
          <w:rFonts w:ascii="Comic Sans MS" w:hAnsi="Comic Sans MS" w:cs="Comic Sans MS"/>
          <w:color w:val="000000"/>
          <w:sz w:val="20"/>
          <w:szCs w:val="20"/>
        </w:rPr>
      </w:pPr>
      <w:r w:rsidRPr="00CA7765">
        <w:rPr>
          <w:rFonts w:ascii="Comic Sans MS" w:hAnsi="Comic Sans MS" w:cs="Comic Sans MS"/>
          <w:color w:val="000000"/>
          <w:sz w:val="20"/>
          <w:szCs w:val="20"/>
        </w:rPr>
        <w:t xml:space="preserve"> β) Αναγνώρισε το δικαίωμα άσκησης της χριστιανικής λατρείας. </w:t>
      </w:r>
    </w:p>
    <w:p w:rsidR="00CA7765" w:rsidRDefault="00CA7765" w:rsidP="00CA7765">
      <w:pPr>
        <w:autoSpaceDE w:val="0"/>
        <w:autoSpaceDN w:val="0"/>
        <w:adjustRightInd w:val="0"/>
        <w:spacing w:after="0" w:line="240" w:lineRule="auto"/>
        <w:rPr>
          <w:rFonts w:ascii="Comic Sans MS" w:hAnsi="Comic Sans MS" w:cs="Comic Sans MS"/>
          <w:color w:val="000000"/>
          <w:sz w:val="20"/>
          <w:szCs w:val="20"/>
        </w:rPr>
      </w:pPr>
      <w:r w:rsidRPr="00CA7765">
        <w:rPr>
          <w:rFonts w:ascii="Comic Sans MS" w:hAnsi="Comic Sans MS" w:cs="Comic Sans MS"/>
          <w:color w:val="000000"/>
          <w:sz w:val="20"/>
          <w:szCs w:val="20"/>
        </w:rPr>
        <w:t xml:space="preserve">γ) Καθιέρωσε στη διοίκηση τη διάκριση της πολιτικής από τη στρατιωτική εξουσία. </w:t>
      </w:r>
    </w:p>
    <w:p w:rsidR="00CA7765" w:rsidRPr="00CA7765" w:rsidRDefault="00CA7765" w:rsidP="00CA7765">
      <w:pPr>
        <w:autoSpaceDE w:val="0"/>
        <w:autoSpaceDN w:val="0"/>
        <w:adjustRightInd w:val="0"/>
        <w:spacing w:after="0" w:line="240" w:lineRule="auto"/>
        <w:rPr>
          <w:rFonts w:ascii="Comic Sans MS" w:hAnsi="Comic Sans MS" w:cs="Comic Sans MS"/>
          <w:color w:val="000000"/>
          <w:sz w:val="20"/>
          <w:szCs w:val="20"/>
        </w:rPr>
      </w:pPr>
      <w:r w:rsidRPr="00CA7765">
        <w:rPr>
          <w:rFonts w:ascii="Comic Sans MS" w:hAnsi="Comic Sans MS" w:cs="Comic Sans MS"/>
          <w:color w:val="000000"/>
          <w:sz w:val="20"/>
          <w:szCs w:val="20"/>
        </w:rPr>
        <w:t xml:space="preserve">δ) Έκοψε και έθεσε σε κυκλοφορία ένα πολύ σταθερό χρυσό νόμισμα. </w:t>
      </w:r>
    </w:p>
    <w:p w:rsidR="00CA7765" w:rsidRPr="00CA7765" w:rsidRDefault="00CA7765" w:rsidP="00CA7765">
      <w:pPr>
        <w:autoSpaceDE w:val="0"/>
        <w:autoSpaceDN w:val="0"/>
        <w:adjustRightInd w:val="0"/>
        <w:spacing w:after="0" w:line="240" w:lineRule="auto"/>
        <w:rPr>
          <w:rFonts w:ascii="Comic Sans MS" w:hAnsi="Comic Sans MS" w:cs="Comic Sans MS"/>
          <w:color w:val="000000"/>
          <w:sz w:val="20"/>
          <w:szCs w:val="20"/>
        </w:rPr>
      </w:pPr>
    </w:p>
    <w:p w:rsidR="00CA7765" w:rsidRDefault="00CA7765" w:rsidP="00CA7765">
      <w:pPr>
        <w:autoSpaceDE w:val="0"/>
        <w:autoSpaceDN w:val="0"/>
        <w:adjustRightInd w:val="0"/>
        <w:spacing w:after="0" w:line="240" w:lineRule="auto"/>
        <w:rPr>
          <w:rFonts w:ascii="Comic Sans MS" w:hAnsi="Comic Sans MS" w:cs="Comic Sans MS"/>
          <w:b/>
          <w:bCs/>
          <w:color w:val="000000"/>
          <w:sz w:val="20"/>
          <w:szCs w:val="20"/>
        </w:rPr>
      </w:pPr>
      <w:r w:rsidRPr="00CA7765">
        <w:rPr>
          <w:rFonts w:ascii="Comic Sans MS" w:hAnsi="Comic Sans MS" w:cs="Comic Sans MS"/>
          <w:color w:val="000000"/>
          <w:sz w:val="20"/>
          <w:szCs w:val="20"/>
        </w:rPr>
        <w:t xml:space="preserve">8. </w:t>
      </w:r>
      <w:r w:rsidRPr="00CA7765">
        <w:rPr>
          <w:rFonts w:ascii="Comic Sans MS" w:hAnsi="Comic Sans MS" w:cs="Comic Sans MS"/>
          <w:b/>
          <w:bCs/>
          <w:color w:val="000000"/>
          <w:sz w:val="20"/>
          <w:szCs w:val="20"/>
        </w:rPr>
        <w:t xml:space="preserve">Κάτω από ποιες συνθήκες ιδρύθηκε η Κωνσταντινούπολη; Για ποιους λόγους το κέντρο μεταφέρθηκε σε εκείνο το γεωγραφικό σημείο; </w:t>
      </w:r>
    </w:p>
    <w:p w:rsidR="00CA7765" w:rsidRPr="00CA7765" w:rsidRDefault="00CA7765" w:rsidP="00CA7765">
      <w:pPr>
        <w:autoSpaceDE w:val="0"/>
        <w:autoSpaceDN w:val="0"/>
        <w:adjustRightInd w:val="0"/>
        <w:spacing w:after="0" w:line="240" w:lineRule="auto"/>
        <w:rPr>
          <w:rFonts w:ascii="Comic Sans MS" w:hAnsi="Comic Sans MS" w:cs="Comic Sans MS"/>
          <w:color w:val="000000"/>
          <w:sz w:val="20"/>
          <w:szCs w:val="20"/>
        </w:rPr>
      </w:pPr>
      <w:r w:rsidRPr="00CA7765">
        <w:rPr>
          <w:rFonts w:ascii="Wingdings" w:hAnsi="Wingdings" w:cs="Wingdings"/>
          <w:color w:val="000000"/>
          <w:sz w:val="20"/>
          <w:szCs w:val="20"/>
        </w:rPr>
        <w:t></w:t>
      </w:r>
      <w:r w:rsidRPr="00CA7765">
        <w:rPr>
          <w:rFonts w:ascii="Wingdings" w:hAnsi="Wingdings" w:cs="Wingdings"/>
          <w:color w:val="000000"/>
          <w:sz w:val="20"/>
          <w:szCs w:val="20"/>
        </w:rPr>
        <w:t></w:t>
      </w:r>
      <w:r w:rsidRPr="00CA7765">
        <w:rPr>
          <w:rFonts w:ascii="Comic Sans MS" w:hAnsi="Comic Sans MS" w:cs="Comic Sans MS"/>
          <w:color w:val="000000"/>
          <w:sz w:val="20"/>
          <w:szCs w:val="20"/>
        </w:rPr>
        <w:t xml:space="preserve">Όταν ο </w:t>
      </w:r>
      <w:r>
        <w:rPr>
          <w:rFonts w:ascii="Comic Sans MS" w:hAnsi="Comic Sans MS" w:cs="Comic Sans MS"/>
          <w:color w:val="000000"/>
          <w:sz w:val="20"/>
          <w:szCs w:val="20"/>
        </w:rPr>
        <w:t xml:space="preserve">Κωνσταντίνος νίκησε το Λικίνιο, </w:t>
      </w:r>
      <w:r w:rsidRPr="00CA7765">
        <w:rPr>
          <w:rFonts w:ascii="Comic Sans MS" w:hAnsi="Comic Sans MS" w:cs="Comic Sans MS"/>
          <w:color w:val="000000"/>
          <w:sz w:val="20"/>
          <w:szCs w:val="20"/>
        </w:rPr>
        <w:t xml:space="preserve">Αύγουστο του ανατολικού τμήματος του κράτους και έμεινε μονοκράτορας(324), αποφάσισε να ιδρύσει ένα νέο διοικητικό κέντρο στη θέση του αρχαίου Βυζαντίου, πόλης που </w:t>
      </w:r>
      <w:r w:rsidRPr="00CA7765">
        <w:rPr>
          <w:rFonts w:ascii="Comic Sans MS" w:hAnsi="Comic Sans MS" w:cs="Comic Sans MS"/>
          <w:color w:val="000000"/>
          <w:sz w:val="20"/>
          <w:szCs w:val="20"/>
        </w:rPr>
        <w:lastRenderedPageBreak/>
        <w:t xml:space="preserve">είχε : α) μοναδική γεωπολιτική θέση αφού βρισκόταν στο σταυροδρόμι της Ασίας και της Ευρώπης, του Εύξεινου Πόντου και της Μεσογείου και β) μεγάλη εμπορική σημασία. </w:t>
      </w:r>
    </w:p>
    <w:p w:rsidR="00CA7765" w:rsidRPr="00CA7765" w:rsidRDefault="00CA7765" w:rsidP="00CA7765">
      <w:pPr>
        <w:autoSpaceDE w:val="0"/>
        <w:autoSpaceDN w:val="0"/>
        <w:adjustRightInd w:val="0"/>
        <w:spacing w:after="0" w:line="240" w:lineRule="auto"/>
        <w:rPr>
          <w:rFonts w:ascii="Comic Sans MS" w:hAnsi="Comic Sans MS" w:cs="Comic Sans MS"/>
          <w:color w:val="000000"/>
          <w:sz w:val="20"/>
          <w:szCs w:val="20"/>
        </w:rPr>
      </w:pPr>
    </w:p>
    <w:p w:rsidR="00CA7765" w:rsidRDefault="00CA7765" w:rsidP="00CA7765">
      <w:pPr>
        <w:autoSpaceDE w:val="0"/>
        <w:autoSpaceDN w:val="0"/>
        <w:adjustRightInd w:val="0"/>
        <w:spacing w:after="0" w:line="240" w:lineRule="auto"/>
        <w:rPr>
          <w:rFonts w:ascii="Comic Sans MS" w:hAnsi="Comic Sans MS" w:cs="Comic Sans MS"/>
          <w:b/>
          <w:bCs/>
          <w:color w:val="000000"/>
          <w:sz w:val="20"/>
          <w:szCs w:val="20"/>
        </w:rPr>
      </w:pPr>
      <w:r w:rsidRPr="00CA7765">
        <w:rPr>
          <w:rFonts w:ascii="Comic Sans MS" w:hAnsi="Comic Sans MS" w:cs="Comic Sans MS"/>
          <w:color w:val="000000"/>
          <w:sz w:val="20"/>
          <w:szCs w:val="20"/>
        </w:rPr>
        <w:t xml:space="preserve">9. </w:t>
      </w:r>
      <w:r w:rsidRPr="00CA7765">
        <w:rPr>
          <w:rFonts w:ascii="Comic Sans MS" w:hAnsi="Comic Sans MS" w:cs="Comic Sans MS"/>
          <w:b/>
          <w:bCs/>
          <w:color w:val="000000"/>
          <w:sz w:val="20"/>
          <w:szCs w:val="20"/>
        </w:rPr>
        <w:t xml:space="preserve">Για ποιους λόγους ο Κωνσταντίνος μετέφερε την πρωτεύουσα; </w:t>
      </w:r>
    </w:p>
    <w:p w:rsidR="00CA7765" w:rsidRDefault="00CA7765" w:rsidP="00CA7765">
      <w:pPr>
        <w:autoSpaceDE w:val="0"/>
        <w:autoSpaceDN w:val="0"/>
        <w:adjustRightInd w:val="0"/>
        <w:spacing w:after="0" w:line="240" w:lineRule="auto"/>
        <w:rPr>
          <w:rFonts w:ascii="Comic Sans MS" w:hAnsi="Comic Sans MS" w:cs="Comic Sans MS"/>
          <w:color w:val="000000"/>
          <w:sz w:val="20"/>
          <w:szCs w:val="20"/>
        </w:rPr>
      </w:pPr>
      <w:r w:rsidRPr="00CA7765">
        <w:rPr>
          <w:rFonts w:ascii="Wingdings" w:hAnsi="Wingdings" w:cs="Wingdings"/>
          <w:color w:val="000000"/>
          <w:sz w:val="20"/>
          <w:szCs w:val="20"/>
        </w:rPr>
        <w:t></w:t>
      </w:r>
      <w:r w:rsidRPr="00CA7765">
        <w:rPr>
          <w:rFonts w:ascii="Wingdings" w:hAnsi="Wingdings" w:cs="Wingdings"/>
          <w:color w:val="000000"/>
          <w:sz w:val="20"/>
          <w:szCs w:val="20"/>
        </w:rPr>
        <w:t></w:t>
      </w:r>
      <w:r w:rsidRPr="00CA7765">
        <w:rPr>
          <w:rFonts w:ascii="Comic Sans MS" w:hAnsi="Comic Sans MS" w:cs="Comic Sans MS"/>
          <w:color w:val="000000"/>
          <w:sz w:val="20"/>
          <w:szCs w:val="20"/>
        </w:rPr>
        <w:t>α) Η Ανατολή διέθετε, σε αντίθεση με τη Δύση, ακμαίο πληθυσμό και οικονομία.</w:t>
      </w:r>
    </w:p>
    <w:p w:rsidR="00CA7765" w:rsidRDefault="00CA7765" w:rsidP="00CA7765">
      <w:pPr>
        <w:autoSpaceDE w:val="0"/>
        <w:autoSpaceDN w:val="0"/>
        <w:adjustRightInd w:val="0"/>
        <w:spacing w:after="0" w:line="240" w:lineRule="auto"/>
        <w:rPr>
          <w:rFonts w:ascii="Comic Sans MS" w:hAnsi="Comic Sans MS" w:cs="Comic Sans MS"/>
          <w:color w:val="000000"/>
          <w:sz w:val="20"/>
          <w:szCs w:val="20"/>
        </w:rPr>
      </w:pPr>
      <w:r w:rsidRPr="00CA7765">
        <w:rPr>
          <w:rFonts w:ascii="Comic Sans MS" w:hAnsi="Comic Sans MS" w:cs="Comic Sans MS"/>
          <w:color w:val="000000"/>
          <w:sz w:val="20"/>
          <w:szCs w:val="20"/>
        </w:rPr>
        <w:t xml:space="preserve"> β) Οι Χριστιανοί, στους οποίους ο Κωνσταντίνος Α’ στηρίχτηκε πολιτικά, ήταν πολυπληθέστεροι στην Ανατολή. </w:t>
      </w:r>
    </w:p>
    <w:p w:rsidR="00CA7765" w:rsidRDefault="00CA7765" w:rsidP="00CA7765">
      <w:pPr>
        <w:autoSpaceDE w:val="0"/>
        <w:autoSpaceDN w:val="0"/>
        <w:adjustRightInd w:val="0"/>
        <w:spacing w:after="0" w:line="240" w:lineRule="auto"/>
        <w:rPr>
          <w:rFonts w:ascii="Comic Sans MS" w:hAnsi="Comic Sans MS" w:cs="Comic Sans MS"/>
          <w:color w:val="000000"/>
          <w:sz w:val="20"/>
          <w:szCs w:val="20"/>
        </w:rPr>
      </w:pPr>
      <w:r w:rsidRPr="00CA7765">
        <w:rPr>
          <w:rFonts w:ascii="Comic Sans MS" w:hAnsi="Comic Sans MS" w:cs="Comic Sans MS"/>
          <w:color w:val="000000"/>
          <w:sz w:val="20"/>
          <w:szCs w:val="20"/>
        </w:rPr>
        <w:t xml:space="preserve">γ) Οι μεγάλες πόλεις της Ανατολής υπέφεραν από θρησκευτικές συγκρούσεις. </w:t>
      </w:r>
    </w:p>
    <w:p w:rsidR="00CA7765" w:rsidRPr="00CA7765" w:rsidRDefault="00CA7765" w:rsidP="00CA7765">
      <w:pPr>
        <w:autoSpaceDE w:val="0"/>
        <w:autoSpaceDN w:val="0"/>
        <w:adjustRightInd w:val="0"/>
        <w:spacing w:after="0" w:line="240" w:lineRule="auto"/>
        <w:rPr>
          <w:rFonts w:ascii="Comic Sans MS" w:hAnsi="Comic Sans MS" w:cs="Comic Sans MS"/>
          <w:color w:val="000000"/>
          <w:sz w:val="20"/>
          <w:szCs w:val="20"/>
        </w:rPr>
      </w:pPr>
      <w:r w:rsidRPr="00CA7765">
        <w:rPr>
          <w:rFonts w:ascii="Comic Sans MS" w:hAnsi="Comic Sans MS" w:cs="Comic Sans MS"/>
          <w:color w:val="000000"/>
          <w:sz w:val="20"/>
          <w:szCs w:val="20"/>
        </w:rPr>
        <w:t xml:space="preserve">δ) Από το Βυζάντιο μπορούσε να αποκρούσει ευκολότερα τους Γότθους(στον Δούναβη) και τους Πέρσες(στον Ευφράτη). </w:t>
      </w:r>
    </w:p>
    <w:p w:rsidR="00CA7765" w:rsidRPr="00CA7765" w:rsidRDefault="00CA7765" w:rsidP="00CA7765">
      <w:pPr>
        <w:autoSpaceDE w:val="0"/>
        <w:autoSpaceDN w:val="0"/>
        <w:adjustRightInd w:val="0"/>
        <w:spacing w:after="0" w:line="240" w:lineRule="auto"/>
        <w:rPr>
          <w:rFonts w:ascii="Comic Sans MS" w:hAnsi="Comic Sans MS" w:cs="Comic Sans MS"/>
          <w:color w:val="000000"/>
          <w:sz w:val="20"/>
          <w:szCs w:val="20"/>
        </w:rPr>
      </w:pPr>
    </w:p>
    <w:p w:rsidR="00CA7765" w:rsidRDefault="00CA7765" w:rsidP="00CA7765">
      <w:pPr>
        <w:autoSpaceDE w:val="0"/>
        <w:autoSpaceDN w:val="0"/>
        <w:adjustRightInd w:val="0"/>
        <w:spacing w:after="0" w:line="240" w:lineRule="auto"/>
        <w:rPr>
          <w:rFonts w:ascii="Comic Sans MS" w:hAnsi="Comic Sans MS" w:cs="Comic Sans MS"/>
          <w:b/>
          <w:bCs/>
          <w:color w:val="000000"/>
          <w:sz w:val="20"/>
          <w:szCs w:val="20"/>
        </w:rPr>
      </w:pPr>
      <w:r w:rsidRPr="00CA7765">
        <w:rPr>
          <w:rFonts w:ascii="Comic Sans MS" w:hAnsi="Comic Sans MS" w:cs="Comic Sans MS"/>
          <w:color w:val="000000"/>
          <w:sz w:val="20"/>
          <w:szCs w:val="20"/>
        </w:rPr>
        <w:t xml:space="preserve">10. </w:t>
      </w:r>
      <w:r w:rsidRPr="00CA7765">
        <w:rPr>
          <w:rFonts w:ascii="Comic Sans MS" w:hAnsi="Comic Sans MS" w:cs="Comic Sans MS"/>
          <w:b/>
          <w:bCs/>
          <w:color w:val="000000"/>
          <w:sz w:val="20"/>
          <w:szCs w:val="20"/>
        </w:rPr>
        <w:t xml:space="preserve">Με ποιο τρόπο ανοικοδομήθηκε το Βυζάντιο; </w:t>
      </w:r>
    </w:p>
    <w:p w:rsidR="00CA7765" w:rsidRDefault="00CA7765" w:rsidP="00CA7765">
      <w:pPr>
        <w:autoSpaceDE w:val="0"/>
        <w:autoSpaceDN w:val="0"/>
        <w:adjustRightInd w:val="0"/>
        <w:spacing w:after="0" w:line="240" w:lineRule="auto"/>
        <w:rPr>
          <w:rFonts w:ascii="Comic Sans MS" w:hAnsi="Comic Sans MS" w:cs="Comic Sans MS"/>
          <w:color w:val="000000"/>
          <w:sz w:val="20"/>
          <w:szCs w:val="20"/>
        </w:rPr>
      </w:pPr>
      <w:r w:rsidRPr="00CA7765">
        <w:rPr>
          <w:rFonts w:ascii="Wingdings" w:hAnsi="Wingdings" w:cs="Wingdings"/>
          <w:color w:val="000000"/>
          <w:sz w:val="20"/>
          <w:szCs w:val="20"/>
        </w:rPr>
        <w:t></w:t>
      </w:r>
      <w:r w:rsidRPr="00CA7765">
        <w:rPr>
          <w:rFonts w:ascii="Wingdings" w:hAnsi="Wingdings" w:cs="Wingdings"/>
          <w:color w:val="000000"/>
          <w:sz w:val="20"/>
          <w:szCs w:val="20"/>
        </w:rPr>
        <w:t></w:t>
      </w:r>
      <w:r w:rsidRPr="00CA7765">
        <w:rPr>
          <w:rFonts w:ascii="Comic Sans MS" w:hAnsi="Comic Sans MS" w:cs="Comic Sans MS"/>
          <w:color w:val="000000"/>
          <w:sz w:val="20"/>
          <w:szCs w:val="20"/>
        </w:rPr>
        <w:t xml:space="preserve">Ο αυτοκράτορας ανοικοδόμησε το Βυζάντιο σύμφωνα με το ρυμοτομικό σχέδιο της Ρώμης: </w:t>
      </w:r>
    </w:p>
    <w:p w:rsidR="00CA7765" w:rsidRDefault="00CA7765" w:rsidP="00CA7765">
      <w:pPr>
        <w:autoSpaceDE w:val="0"/>
        <w:autoSpaceDN w:val="0"/>
        <w:adjustRightInd w:val="0"/>
        <w:spacing w:after="0" w:line="240" w:lineRule="auto"/>
        <w:rPr>
          <w:rFonts w:ascii="Comic Sans MS" w:hAnsi="Comic Sans MS" w:cs="Comic Sans MS"/>
          <w:color w:val="000000"/>
          <w:sz w:val="20"/>
          <w:szCs w:val="20"/>
        </w:rPr>
      </w:pPr>
      <w:r w:rsidRPr="00CA7765">
        <w:rPr>
          <w:rFonts w:ascii="Comic Sans MS" w:hAnsi="Comic Sans MS" w:cs="Comic Sans MS"/>
          <w:b/>
          <w:bCs/>
          <w:color w:val="000000"/>
          <w:sz w:val="20"/>
          <w:szCs w:val="20"/>
        </w:rPr>
        <w:t xml:space="preserve">α) Προίκισε την πόλη με: </w:t>
      </w:r>
      <w:r w:rsidRPr="00CA7765">
        <w:rPr>
          <w:rFonts w:ascii="Comic Sans MS" w:hAnsi="Comic Sans MS" w:cs="Comic Sans MS"/>
          <w:color w:val="000000"/>
          <w:sz w:val="20"/>
          <w:szCs w:val="20"/>
        </w:rPr>
        <w:t xml:space="preserve">- νέα τείχη - επιβλητικές λεωφόρους - το φόρουμ(πλατεία) του Κωνσταντίου, </w:t>
      </w:r>
    </w:p>
    <w:p w:rsidR="00CA7765" w:rsidRDefault="00CA7765" w:rsidP="00CA7765">
      <w:pPr>
        <w:autoSpaceDE w:val="0"/>
        <w:autoSpaceDN w:val="0"/>
        <w:adjustRightInd w:val="0"/>
        <w:spacing w:after="0" w:line="240" w:lineRule="auto"/>
        <w:rPr>
          <w:rFonts w:ascii="Comic Sans MS" w:hAnsi="Comic Sans MS" w:cs="Comic Sans MS"/>
          <w:color w:val="000000"/>
          <w:sz w:val="20"/>
          <w:szCs w:val="20"/>
        </w:rPr>
      </w:pPr>
      <w:r w:rsidRPr="00CA7765">
        <w:rPr>
          <w:rFonts w:ascii="Comic Sans MS" w:hAnsi="Comic Sans MS" w:cs="Comic Sans MS"/>
          <w:b/>
          <w:bCs/>
          <w:color w:val="000000"/>
          <w:sz w:val="20"/>
          <w:szCs w:val="20"/>
        </w:rPr>
        <w:t xml:space="preserve">β) τη στόλισε με λαμπρά έργα τέχνης: </w:t>
      </w:r>
      <w:r w:rsidRPr="00CA7765">
        <w:rPr>
          <w:rFonts w:ascii="Comic Sans MS" w:hAnsi="Comic Sans MS" w:cs="Comic Sans MS"/>
          <w:color w:val="000000"/>
          <w:sz w:val="20"/>
          <w:szCs w:val="20"/>
        </w:rPr>
        <w:t>- Ιερόν Παλάτιον - το κτήριο της Συγκλήτου</w:t>
      </w:r>
    </w:p>
    <w:p w:rsidR="00CA7765" w:rsidRPr="00CA7765" w:rsidRDefault="00CA7765" w:rsidP="00CA7765">
      <w:pPr>
        <w:autoSpaceDE w:val="0"/>
        <w:autoSpaceDN w:val="0"/>
        <w:adjustRightInd w:val="0"/>
        <w:spacing w:after="0" w:line="240" w:lineRule="auto"/>
        <w:rPr>
          <w:rFonts w:ascii="Comic Sans MS" w:hAnsi="Comic Sans MS" w:cs="Comic Sans MS"/>
          <w:color w:val="000000"/>
          <w:sz w:val="20"/>
          <w:szCs w:val="20"/>
        </w:rPr>
      </w:pPr>
      <w:r w:rsidRPr="00CA7765">
        <w:rPr>
          <w:rFonts w:ascii="Comic Sans MS" w:hAnsi="Comic Sans MS" w:cs="Comic Sans MS"/>
          <w:b/>
          <w:bCs/>
          <w:sz w:val="20"/>
          <w:szCs w:val="20"/>
        </w:rPr>
        <w:t xml:space="preserve">γ) κατασκεύασε και άλλα δημόσια κτίρια: </w:t>
      </w:r>
      <w:r w:rsidRPr="00CA7765">
        <w:rPr>
          <w:rFonts w:ascii="Comic Sans MS" w:hAnsi="Comic Sans MS" w:cs="Comic Sans MS"/>
          <w:sz w:val="20"/>
          <w:szCs w:val="20"/>
        </w:rPr>
        <w:t xml:space="preserve">- εκκλησίες - λουτρά - δεξαμενές </w:t>
      </w:r>
    </w:p>
    <w:p w:rsidR="00CA7765" w:rsidRPr="00CA7765" w:rsidRDefault="00CA7765" w:rsidP="00CA7765">
      <w:pPr>
        <w:autoSpaceDE w:val="0"/>
        <w:autoSpaceDN w:val="0"/>
        <w:adjustRightInd w:val="0"/>
        <w:spacing w:after="0" w:line="240" w:lineRule="auto"/>
        <w:rPr>
          <w:rFonts w:ascii="Comic Sans MS" w:hAnsi="Comic Sans MS" w:cs="Comic Sans MS"/>
          <w:sz w:val="20"/>
          <w:szCs w:val="20"/>
        </w:rPr>
      </w:pPr>
    </w:p>
    <w:p w:rsidR="00CA7765" w:rsidRDefault="00CA7765" w:rsidP="00CA7765">
      <w:pPr>
        <w:autoSpaceDE w:val="0"/>
        <w:autoSpaceDN w:val="0"/>
        <w:adjustRightInd w:val="0"/>
        <w:spacing w:after="0" w:line="240" w:lineRule="auto"/>
        <w:rPr>
          <w:rFonts w:ascii="Comic Sans MS" w:hAnsi="Comic Sans MS" w:cs="Comic Sans MS"/>
          <w:b/>
          <w:bCs/>
          <w:sz w:val="20"/>
          <w:szCs w:val="20"/>
        </w:rPr>
      </w:pPr>
      <w:r w:rsidRPr="00CA7765">
        <w:rPr>
          <w:rFonts w:ascii="Comic Sans MS" w:hAnsi="Comic Sans MS" w:cs="Comic Sans MS"/>
          <w:sz w:val="20"/>
          <w:szCs w:val="20"/>
        </w:rPr>
        <w:t xml:space="preserve">11. </w:t>
      </w:r>
      <w:r w:rsidRPr="00CA7765">
        <w:rPr>
          <w:rFonts w:ascii="Comic Sans MS" w:hAnsi="Comic Sans MS" w:cs="Comic Sans MS"/>
          <w:b/>
          <w:bCs/>
          <w:sz w:val="20"/>
          <w:szCs w:val="20"/>
        </w:rPr>
        <w:t xml:space="preserve">Πότε ιδρύθηκε επίσημα η Κωνσταντινούπολη; </w:t>
      </w:r>
    </w:p>
    <w:p w:rsidR="00CA7765" w:rsidRPr="00CA7765" w:rsidRDefault="00CA7765" w:rsidP="00CA7765">
      <w:pPr>
        <w:autoSpaceDE w:val="0"/>
        <w:autoSpaceDN w:val="0"/>
        <w:adjustRightInd w:val="0"/>
        <w:spacing w:after="0" w:line="240" w:lineRule="auto"/>
        <w:rPr>
          <w:rFonts w:ascii="Comic Sans MS" w:hAnsi="Comic Sans MS" w:cs="Comic Sans MS"/>
          <w:sz w:val="20"/>
          <w:szCs w:val="20"/>
        </w:rPr>
      </w:pPr>
      <w:r w:rsidRPr="00CA7765">
        <w:rPr>
          <w:rFonts w:ascii="Wingdings" w:hAnsi="Wingdings" w:cs="Wingdings"/>
          <w:sz w:val="20"/>
          <w:szCs w:val="20"/>
        </w:rPr>
        <w:t></w:t>
      </w:r>
      <w:r w:rsidRPr="00CA7765">
        <w:rPr>
          <w:rFonts w:ascii="Wingdings" w:hAnsi="Wingdings" w:cs="Wingdings"/>
          <w:sz w:val="20"/>
          <w:szCs w:val="20"/>
        </w:rPr>
        <w:t></w:t>
      </w:r>
      <w:r w:rsidRPr="00CA7765">
        <w:rPr>
          <w:rFonts w:ascii="Comic Sans MS" w:hAnsi="Comic Sans MS" w:cs="Comic Sans MS"/>
          <w:sz w:val="20"/>
          <w:szCs w:val="20"/>
        </w:rPr>
        <w:t xml:space="preserve">Στις 11 Μάϊου 330 ολοκληρώθηκε η πρώτη φάση των εργασιών και τελέστηκαν τα εγκαίνια της πόλης η οποία έλαβε το όνομα του ιδρυτή της(Κωνσταντινούπολη). Έκτοτε και για αιώνες την ημέρα αυτή γιορτάζονταν τα γενέθλιά της. </w:t>
      </w:r>
    </w:p>
    <w:p w:rsidR="00CA7765" w:rsidRPr="00CA7765" w:rsidRDefault="00CA7765" w:rsidP="00CA7765">
      <w:pPr>
        <w:autoSpaceDE w:val="0"/>
        <w:autoSpaceDN w:val="0"/>
        <w:adjustRightInd w:val="0"/>
        <w:spacing w:after="0" w:line="240" w:lineRule="auto"/>
        <w:rPr>
          <w:rFonts w:ascii="Comic Sans MS" w:hAnsi="Comic Sans MS" w:cs="Comic Sans MS"/>
          <w:sz w:val="20"/>
          <w:szCs w:val="20"/>
        </w:rPr>
      </w:pPr>
    </w:p>
    <w:p w:rsidR="00CA7765" w:rsidRDefault="00CA7765" w:rsidP="00CA7765">
      <w:pPr>
        <w:autoSpaceDE w:val="0"/>
        <w:autoSpaceDN w:val="0"/>
        <w:adjustRightInd w:val="0"/>
        <w:spacing w:after="0" w:line="240" w:lineRule="auto"/>
        <w:rPr>
          <w:rFonts w:ascii="Comic Sans MS" w:hAnsi="Comic Sans MS" w:cs="Comic Sans MS"/>
          <w:b/>
          <w:bCs/>
          <w:sz w:val="20"/>
          <w:szCs w:val="20"/>
        </w:rPr>
      </w:pPr>
      <w:r w:rsidRPr="00CA7765">
        <w:rPr>
          <w:rFonts w:ascii="Comic Sans MS" w:hAnsi="Comic Sans MS" w:cs="Comic Sans MS"/>
          <w:sz w:val="20"/>
          <w:szCs w:val="20"/>
        </w:rPr>
        <w:t xml:space="preserve">12. </w:t>
      </w:r>
      <w:r w:rsidRPr="00CA7765">
        <w:rPr>
          <w:rFonts w:ascii="Comic Sans MS" w:hAnsi="Comic Sans MS" w:cs="Comic Sans MS"/>
          <w:b/>
          <w:bCs/>
          <w:sz w:val="20"/>
          <w:szCs w:val="20"/>
        </w:rPr>
        <w:t>Πώς εξελίχτηκε αυτό το νέο κέντρο της αυτοκρατορίας;</w:t>
      </w:r>
    </w:p>
    <w:p w:rsidR="00CA7765" w:rsidRDefault="00CA7765" w:rsidP="00CA7765">
      <w:pPr>
        <w:autoSpaceDE w:val="0"/>
        <w:autoSpaceDN w:val="0"/>
        <w:adjustRightInd w:val="0"/>
        <w:spacing w:after="0" w:line="240" w:lineRule="auto"/>
        <w:rPr>
          <w:rFonts w:ascii="Comic Sans MS" w:hAnsi="Comic Sans MS" w:cs="Comic Sans MS"/>
          <w:sz w:val="20"/>
          <w:szCs w:val="20"/>
        </w:rPr>
      </w:pPr>
      <w:r w:rsidRPr="00CA7765">
        <w:rPr>
          <w:rFonts w:ascii="Comic Sans MS" w:hAnsi="Comic Sans MS" w:cs="Comic Sans MS"/>
          <w:b/>
          <w:bCs/>
          <w:sz w:val="20"/>
          <w:szCs w:val="20"/>
        </w:rPr>
        <w:t xml:space="preserve"> </w:t>
      </w:r>
      <w:r w:rsidRPr="00CA7765">
        <w:rPr>
          <w:rFonts w:ascii="Wingdings" w:hAnsi="Wingdings" w:cs="Wingdings"/>
          <w:sz w:val="20"/>
          <w:szCs w:val="20"/>
        </w:rPr>
        <w:t></w:t>
      </w:r>
      <w:r w:rsidRPr="00CA7765">
        <w:rPr>
          <w:rFonts w:ascii="Comic Sans MS" w:hAnsi="Comic Sans MS" w:cs="Comic Sans MS"/>
          <w:sz w:val="20"/>
          <w:szCs w:val="20"/>
        </w:rPr>
        <w:t xml:space="preserve">α) Η Κωνσταντινούπολη ή Νέα Ρώμη βαθμιαία απέκτησε χαρακτηριστικά χριστιανικής πόλης, αφού οικοδομήθηκαν εκεί πολλές εκκλησίες. </w:t>
      </w:r>
    </w:p>
    <w:p w:rsidR="00CA7765" w:rsidRDefault="00CA7765" w:rsidP="00CA7765">
      <w:pPr>
        <w:autoSpaceDE w:val="0"/>
        <w:autoSpaceDN w:val="0"/>
        <w:adjustRightInd w:val="0"/>
        <w:spacing w:after="0" w:line="240" w:lineRule="auto"/>
        <w:rPr>
          <w:rFonts w:ascii="Comic Sans MS" w:hAnsi="Comic Sans MS" w:cs="Comic Sans MS"/>
          <w:sz w:val="20"/>
          <w:szCs w:val="20"/>
        </w:rPr>
      </w:pPr>
      <w:r w:rsidRPr="00CA7765">
        <w:rPr>
          <w:rFonts w:ascii="Comic Sans MS" w:hAnsi="Comic Sans MS" w:cs="Comic Sans MS"/>
          <w:sz w:val="20"/>
          <w:szCs w:val="20"/>
        </w:rPr>
        <w:t>β) Παράλληλα η πόλη αναπτύχθηκε ραγδαία: στις αρχές του 5</w:t>
      </w:r>
      <w:r w:rsidRPr="00CA7765">
        <w:rPr>
          <w:rFonts w:ascii="Comic Sans MS" w:hAnsi="Comic Sans MS" w:cs="Comic Sans MS"/>
          <w:sz w:val="13"/>
          <w:szCs w:val="13"/>
        </w:rPr>
        <w:t xml:space="preserve">ου </w:t>
      </w:r>
      <w:r w:rsidRPr="00CA7765">
        <w:rPr>
          <w:rFonts w:ascii="Comic Sans MS" w:hAnsi="Comic Sans MS" w:cs="Comic Sans MS"/>
          <w:sz w:val="20"/>
          <w:szCs w:val="20"/>
        </w:rPr>
        <w:t xml:space="preserve">αι., ο πληθυσμός της είχε αυξηθεί σε 150.000 ψυχές περίπου, ενώ στα χρόνια του αυτοκράτορα Ιουστινιανού Α’(527 – 565) αριθμούσε 300.000 κατοίκους, σύμφωνα με τους μετριότερους υπολογισμούς. </w:t>
      </w:r>
    </w:p>
    <w:p w:rsidR="00CA7765" w:rsidRPr="00CA7765" w:rsidRDefault="00CA7765" w:rsidP="00CA7765">
      <w:pPr>
        <w:autoSpaceDE w:val="0"/>
        <w:autoSpaceDN w:val="0"/>
        <w:adjustRightInd w:val="0"/>
        <w:spacing w:after="0" w:line="240" w:lineRule="auto"/>
        <w:rPr>
          <w:rFonts w:ascii="Comic Sans MS" w:hAnsi="Comic Sans MS" w:cs="Comic Sans MS"/>
          <w:sz w:val="20"/>
          <w:szCs w:val="20"/>
        </w:rPr>
      </w:pPr>
      <w:r w:rsidRPr="00CA7765">
        <w:rPr>
          <w:rFonts w:ascii="Comic Sans MS" w:hAnsi="Comic Sans MS" w:cs="Comic Sans MS"/>
          <w:sz w:val="20"/>
          <w:szCs w:val="20"/>
        </w:rPr>
        <w:t xml:space="preserve">γ) Έτσι η Νέα Ρώμη μέσα σε δύο αιώνες ξεπέρασε το πρότυπό της, δηλαδή την Παλαιά Ρώμη. </w:t>
      </w:r>
    </w:p>
    <w:p w:rsidR="00CA7765" w:rsidRPr="00CA7765" w:rsidRDefault="00CA7765" w:rsidP="00CA7765">
      <w:pPr>
        <w:autoSpaceDE w:val="0"/>
        <w:autoSpaceDN w:val="0"/>
        <w:adjustRightInd w:val="0"/>
        <w:spacing w:after="0" w:line="240" w:lineRule="auto"/>
        <w:rPr>
          <w:rFonts w:ascii="Comic Sans MS" w:hAnsi="Comic Sans MS" w:cs="Comic Sans MS"/>
          <w:sz w:val="20"/>
          <w:szCs w:val="20"/>
        </w:rPr>
      </w:pPr>
    </w:p>
    <w:p w:rsidR="00CA7765" w:rsidRDefault="00CA7765" w:rsidP="00CA7765">
      <w:pPr>
        <w:autoSpaceDE w:val="0"/>
        <w:autoSpaceDN w:val="0"/>
        <w:adjustRightInd w:val="0"/>
        <w:spacing w:after="0" w:line="240" w:lineRule="auto"/>
        <w:rPr>
          <w:rFonts w:ascii="Comic Sans MS" w:hAnsi="Comic Sans MS" w:cs="Comic Sans MS"/>
          <w:b/>
          <w:bCs/>
          <w:sz w:val="20"/>
          <w:szCs w:val="20"/>
        </w:rPr>
      </w:pPr>
      <w:r w:rsidRPr="00CA7765">
        <w:rPr>
          <w:rFonts w:ascii="Comic Sans MS" w:hAnsi="Comic Sans MS" w:cs="Comic Sans MS"/>
          <w:sz w:val="20"/>
          <w:szCs w:val="20"/>
        </w:rPr>
        <w:t xml:space="preserve">13. </w:t>
      </w:r>
      <w:r w:rsidRPr="00CA7765">
        <w:rPr>
          <w:rFonts w:ascii="Comic Sans MS" w:hAnsi="Comic Sans MS" w:cs="Comic Sans MS"/>
          <w:b/>
          <w:bCs/>
          <w:sz w:val="20"/>
          <w:szCs w:val="20"/>
        </w:rPr>
        <w:t xml:space="preserve">Ποιος ο ρόλος της θρησκείας στο Βυζάντιο; </w:t>
      </w:r>
    </w:p>
    <w:p w:rsidR="002F181F" w:rsidRDefault="00CA7765" w:rsidP="00CA7765">
      <w:pPr>
        <w:autoSpaceDE w:val="0"/>
        <w:autoSpaceDN w:val="0"/>
        <w:adjustRightInd w:val="0"/>
        <w:spacing w:after="0" w:line="240" w:lineRule="auto"/>
        <w:rPr>
          <w:rFonts w:ascii="Comic Sans MS" w:hAnsi="Comic Sans MS" w:cs="Comic Sans MS"/>
          <w:sz w:val="20"/>
          <w:szCs w:val="20"/>
        </w:rPr>
      </w:pPr>
      <w:r w:rsidRPr="00CA7765">
        <w:rPr>
          <w:rFonts w:ascii="Wingdings" w:hAnsi="Wingdings" w:cs="Wingdings"/>
          <w:sz w:val="20"/>
          <w:szCs w:val="20"/>
        </w:rPr>
        <w:t></w:t>
      </w:r>
      <w:r w:rsidRPr="00CA7765">
        <w:rPr>
          <w:rFonts w:ascii="Wingdings" w:hAnsi="Wingdings" w:cs="Wingdings"/>
          <w:sz w:val="20"/>
          <w:szCs w:val="20"/>
        </w:rPr>
        <w:t></w:t>
      </w:r>
      <w:r w:rsidRPr="00CA7765">
        <w:rPr>
          <w:rFonts w:ascii="Comic Sans MS" w:hAnsi="Comic Sans MS" w:cs="Comic Sans MS"/>
          <w:sz w:val="20"/>
          <w:szCs w:val="20"/>
        </w:rPr>
        <w:t>Οι οπαδοί του Χριστιανισμού συγκροτούσαν τη δυναμικότερη πληθυσμιακή ομάδα της Ανατολής. Η νέα αυτή θρησκεία φαινόταν ότι μπορούσε να αποκαταστήσει την κλονισμένη ενότητα του Ρωμαϊκού Κράτους. Για τον λόγο αυτό ο Κωνσταντίνος έδειξε ευνοϊκή στάση προς τον Χριστιανισμό. Συγκεκριμένα μετά τη νίκη του επί του Μαξεντίου(312):</w:t>
      </w:r>
    </w:p>
    <w:p w:rsidR="002F181F" w:rsidRDefault="00CA7765" w:rsidP="00CA7765">
      <w:pPr>
        <w:autoSpaceDE w:val="0"/>
        <w:autoSpaceDN w:val="0"/>
        <w:adjustRightInd w:val="0"/>
        <w:spacing w:after="0" w:line="240" w:lineRule="auto"/>
        <w:rPr>
          <w:rFonts w:ascii="Comic Sans MS" w:hAnsi="Comic Sans MS" w:cs="Comic Sans MS"/>
          <w:sz w:val="20"/>
          <w:szCs w:val="20"/>
        </w:rPr>
      </w:pPr>
      <w:r w:rsidRPr="00CA7765">
        <w:rPr>
          <w:rFonts w:ascii="Comic Sans MS" w:hAnsi="Comic Sans MS" w:cs="Comic Sans MS"/>
          <w:sz w:val="20"/>
          <w:szCs w:val="20"/>
        </w:rPr>
        <w:t xml:space="preserve"> α) Μετέφερε το μονόγραμμα του Χριστού(Χριστόγραμμα), σημαντικό χριστιανικό σύμβολο, από τη στρατιωτική σημαία(λάβαρον) στα νομίσματα και </w:t>
      </w:r>
    </w:p>
    <w:p w:rsidR="002F181F" w:rsidRDefault="00CA7765" w:rsidP="00CA7765">
      <w:pPr>
        <w:autoSpaceDE w:val="0"/>
        <w:autoSpaceDN w:val="0"/>
        <w:adjustRightInd w:val="0"/>
        <w:spacing w:after="0" w:line="240" w:lineRule="auto"/>
        <w:rPr>
          <w:rFonts w:ascii="Comic Sans MS" w:hAnsi="Comic Sans MS" w:cs="Comic Sans MS"/>
          <w:sz w:val="20"/>
          <w:szCs w:val="20"/>
        </w:rPr>
      </w:pPr>
      <w:r w:rsidRPr="00CA7765">
        <w:rPr>
          <w:rFonts w:ascii="Comic Sans MS" w:hAnsi="Comic Sans MS" w:cs="Comic Sans MS"/>
          <w:sz w:val="20"/>
          <w:szCs w:val="20"/>
        </w:rPr>
        <w:t xml:space="preserve">β) εξέδωσε νόμους ευνοϊκούς για τους Χριστιανούς. </w:t>
      </w:r>
    </w:p>
    <w:p w:rsidR="002F181F" w:rsidRDefault="00CA7765" w:rsidP="00CA7765">
      <w:pPr>
        <w:autoSpaceDE w:val="0"/>
        <w:autoSpaceDN w:val="0"/>
        <w:adjustRightInd w:val="0"/>
        <w:spacing w:after="0" w:line="240" w:lineRule="auto"/>
        <w:rPr>
          <w:rFonts w:ascii="Comic Sans MS" w:hAnsi="Comic Sans MS" w:cs="Comic Sans MS"/>
          <w:sz w:val="20"/>
          <w:szCs w:val="20"/>
        </w:rPr>
      </w:pPr>
      <w:r w:rsidRPr="00CA7765">
        <w:rPr>
          <w:rFonts w:ascii="Comic Sans MS" w:hAnsi="Comic Sans MS" w:cs="Comic Sans MS"/>
          <w:sz w:val="20"/>
          <w:szCs w:val="20"/>
        </w:rPr>
        <w:t>γ) Με το Διάταγμα των Μεδιολάνων (313), εξισώνει τους Χριστιανούς με τους πιστούς των άλλων θρησκειών.</w:t>
      </w:r>
    </w:p>
    <w:p w:rsidR="002F181F" w:rsidRDefault="00CA7765" w:rsidP="00CA7765">
      <w:pPr>
        <w:autoSpaceDE w:val="0"/>
        <w:autoSpaceDN w:val="0"/>
        <w:adjustRightInd w:val="0"/>
        <w:spacing w:after="0" w:line="240" w:lineRule="auto"/>
        <w:rPr>
          <w:rFonts w:ascii="Comic Sans MS" w:hAnsi="Comic Sans MS" w:cs="Comic Sans MS"/>
          <w:sz w:val="20"/>
          <w:szCs w:val="20"/>
        </w:rPr>
      </w:pPr>
      <w:r w:rsidRPr="00CA7765">
        <w:rPr>
          <w:rFonts w:ascii="Comic Sans MS" w:hAnsi="Comic Sans MS" w:cs="Comic Sans MS"/>
          <w:sz w:val="20"/>
          <w:szCs w:val="20"/>
        </w:rPr>
        <w:t xml:space="preserve"> δ) Παύει τους διωγμούς κατά των Χριστιανών(από το 324). </w:t>
      </w:r>
    </w:p>
    <w:p w:rsidR="00CA7765" w:rsidRPr="00CA7765" w:rsidRDefault="00CA7765" w:rsidP="00CA7765">
      <w:pPr>
        <w:autoSpaceDE w:val="0"/>
        <w:autoSpaceDN w:val="0"/>
        <w:adjustRightInd w:val="0"/>
        <w:spacing w:after="0" w:line="240" w:lineRule="auto"/>
        <w:rPr>
          <w:rFonts w:ascii="Comic Sans MS" w:hAnsi="Comic Sans MS" w:cs="Comic Sans MS"/>
          <w:sz w:val="20"/>
          <w:szCs w:val="20"/>
        </w:rPr>
      </w:pPr>
      <w:r w:rsidRPr="00CA7765">
        <w:rPr>
          <w:rFonts w:ascii="Comic Sans MS" w:hAnsi="Comic Sans MS" w:cs="Comic Sans MS"/>
          <w:sz w:val="20"/>
          <w:szCs w:val="20"/>
        </w:rPr>
        <w:t xml:space="preserve">ε) Με την Α’ Οικουμενική Σύνοδο της Νίκαιας(325) καταδικάζει τις αιρέσεις και επαναφέρει την ειρήνη στην Εκκλησία και την Αυτοκρατορία. </w:t>
      </w:r>
    </w:p>
    <w:p w:rsidR="00CA7765" w:rsidRPr="00CA7765" w:rsidRDefault="00CA7765" w:rsidP="00CA7765">
      <w:pPr>
        <w:autoSpaceDE w:val="0"/>
        <w:autoSpaceDN w:val="0"/>
        <w:adjustRightInd w:val="0"/>
        <w:spacing w:after="0" w:line="240" w:lineRule="auto"/>
        <w:rPr>
          <w:rFonts w:ascii="Comic Sans MS" w:hAnsi="Comic Sans MS" w:cs="Comic Sans MS"/>
          <w:sz w:val="20"/>
          <w:szCs w:val="20"/>
        </w:rPr>
      </w:pPr>
    </w:p>
    <w:p w:rsidR="002F181F" w:rsidRDefault="00CA7765" w:rsidP="00CA7765">
      <w:pPr>
        <w:autoSpaceDE w:val="0"/>
        <w:autoSpaceDN w:val="0"/>
        <w:adjustRightInd w:val="0"/>
        <w:spacing w:after="0" w:line="240" w:lineRule="auto"/>
        <w:rPr>
          <w:rFonts w:ascii="Comic Sans MS" w:hAnsi="Comic Sans MS" w:cs="Comic Sans MS"/>
          <w:b/>
          <w:bCs/>
          <w:sz w:val="20"/>
          <w:szCs w:val="20"/>
        </w:rPr>
      </w:pPr>
      <w:r w:rsidRPr="00CA7765">
        <w:rPr>
          <w:rFonts w:ascii="Comic Sans MS" w:hAnsi="Comic Sans MS" w:cs="Comic Sans MS"/>
          <w:sz w:val="20"/>
          <w:szCs w:val="20"/>
        </w:rPr>
        <w:t xml:space="preserve">14. </w:t>
      </w:r>
      <w:r w:rsidRPr="00CA7765">
        <w:rPr>
          <w:rFonts w:ascii="Comic Sans MS" w:hAnsi="Comic Sans MS" w:cs="Comic Sans MS"/>
          <w:b/>
          <w:bCs/>
          <w:sz w:val="20"/>
          <w:szCs w:val="20"/>
        </w:rPr>
        <w:t xml:space="preserve">Ποια ήταν η αντίσταση των αλλόθρησκων και πώς επηρεάστηκε ο Κων/νος από αυτούς; </w:t>
      </w:r>
    </w:p>
    <w:p w:rsidR="00CA7765" w:rsidRPr="00CA7765" w:rsidRDefault="00CA7765" w:rsidP="00CA7765">
      <w:pPr>
        <w:autoSpaceDE w:val="0"/>
        <w:autoSpaceDN w:val="0"/>
        <w:adjustRightInd w:val="0"/>
        <w:spacing w:after="0" w:line="240" w:lineRule="auto"/>
        <w:rPr>
          <w:rFonts w:ascii="Comic Sans MS" w:hAnsi="Comic Sans MS" w:cs="Comic Sans MS"/>
          <w:sz w:val="20"/>
          <w:szCs w:val="20"/>
        </w:rPr>
      </w:pPr>
      <w:r w:rsidRPr="00CA7765">
        <w:rPr>
          <w:rFonts w:ascii="Wingdings" w:hAnsi="Wingdings" w:cs="Wingdings"/>
          <w:sz w:val="20"/>
          <w:szCs w:val="20"/>
        </w:rPr>
        <w:t></w:t>
      </w:r>
      <w:r w:rsidRPr="00CA7765">
        <w:rPr>
          <w:rFonts w:ascii="Wingdings" w:hAnsi="Wingdings" w:cs="Wingdings"/>
          <w:sz w:val="20"/>
          <w:szCs w:val="20"/>
        </w:rPr>
        <w:t></w:t>
      </w:r>
      <w:r w:rsidRPr="00CA7765">
        <w:rPr>
          <w:rFonts w:ascii="Comic Sans MS" w:hAnsi="Comic Sans MS" w:cs="Comic Sans MS"/>
          <w:sz w:val="20"/>
          <w:szCs w:val="20"/>
        </w:rPr>
        <w:t xml:space="preserve">Η σθεναρή αντίσταση των οπαδών της αρχαία θρησκείας που εντοπίζονται τόσο στην Ανατολή όσο και στην Δύση, ιδίως στους κόλπους της συγκλητικής αριστοκρατίας της Ρώμης, δεν επέτρεψε στον Κωνσταντίνο να υιοθετήσει μία καθαρή θρησκευτική στάση ως το τέλος της ζωής του. </w:t>
      </w:r>
    </w:p>
    <w:p w:rsidR="00CA7765" w:rsidRPr="00CA7765" w:rsidRDefault="00CA7765" w:rsidP="00CA7765">
      <w:pPr>
        <w:autoSpaceDE w:val="0"/>
        <w:autoSpaceDN w:val="0"/>
        <w:adjustRightInd w:val="0"/>
        <w:spacing w:after="0" w:line="240" w:lineRule="auto"/>
        <w:rPr>
          <w:rFonts w:ascii="Comic Sans MS" w:hAnsi="Comic Sans MS" w:cs="Comic Sans MS"/>
          <w:sz w:val="20"/>
          <w:szCs w:val="20"/>
        </w:rPr>
      </w:pPr>
    </w:p>
    <w:p w:rsidR="002F181F" w:rsidRDefault="00CA7765" w:rsidP="00CA7765">
      <w:pPr>
        <w:autoSpaceDE w:val="0"/>
        <w:autoSpaceDN w:val="0"/>
        <w:adjustRightInd w:val="0"/>
        <w:spacing w:after="0" w:line="240" w:lineRule="auto"/>
        <w:rPr>
          <w:rFonts w:ascii="Comic Sans MS" w:hAnsi="Comic Sans MS" w:cs="Comic Sans MS"/>
          <w:b/>
          <w:bCs/>
          <w:sz w:val="20"/>
          <w:szCs w:val="20"/>
        </w:rPr>
      </w:pPr>
      <w:r w:rsidRPr="00CA7765">
        <w:rPr>
          <w:rFonts w:ascii="Comic Sans MS" w:hAnsi="Comic Sans MS" w:cs="Comic Sans MS"/>
          <w:sz w:val="20"/>
          <w:szCs w:val="20"/>
        </w:rPr>
        <w:t xml:space="preserve">15. </w:t>
      </w:r>
      <w:r w:rsidRPr="00CA7765">
        <w:rPr>
          <w:rFonts w:ascii="Comic Sans MS" w:hAnsi="Comic Sans MS" w:cs="Comic Sans MS"/>
          <w:b/>
          <w:bCs/>
          <w:sz w:val="20"/>
          <w:szCs w:val="20"/>
        </w:rPr>
        <w:t>Τι γνωρίζετε για το Διάταγμα των Μεδιολάνων;</w:t>
      </w:r>
    </w:p>
    <w:p w:rsidR="00CA7765" w:rsidRPr="00CA7765" w:rsidRDefault="00CA7765" w:rsidP="00CA7765">
      <w:pPr>
        <w:autoSpaceDE w:val="0"/>
        <w:autoSpaceDN w:val="0"/>
        <w:adjustRightInd w:val="0"/>
        <w:spacing w:after="0" w:line="240" w:lineRule="auto"/>
        <w:rPr>
          <w:rFonts w:ascii="Comic Sans MS" w:hAnsi="Comic Sans MS" w:cs="Comic Sans MS"/>
          <w:sz w:val="20"/>
          <w:szCs w:val="20"/>
        </w:rPr>
      </w:pPr>
      <w:r w:rsidRPr="00CA7765">
        <w:rPr>
          <w:rFonts w:ascii="Comic Sans MS" w:hAnsi="Comic Sans MS" w:cs="Comic Sans MS"/>
          <w:b/>
          <w:bCs/>
          <w:sz w:val="20"/>
          <w:szCs w:val="20"/>
        </w:rPr>
        <w:t xml:space="preserve"> </w:t>
      </w:r>
      <w:r w:rsidRPr="00CA7765">
        <w:rPr>
          <w:rFonts w:ascii="Wingdings" w:hAnsi="Wingdings" w:cs="Wingdings"/>
          <w:sz w:val="20"/>
          <w:szCs w:val="20"/>
        </w:rPr>
        <w:t></w:t>
      </w:r>
      <w:r w:rsidRPr="00CA7765">
        <w:rPr>
          <w:rFonts w:ascii="Wingdings" w:hAnsi="Wingdings" w:cs="Wingdings"/>
          <w:sz w:val="20"/>
          <w:szCs w:val="20"/>
        </w:rPr>
        <w:t></w:t>
      </w:r>
      <w:r w:rsidRPr="00CA7765">
        <w:rPr>
          <w:rFonts w:ascii="Comic Sans MS" w:hAnsi="Comic Sans MS" w:cs="Comic Sans MS"/>
          <w:sz w:val="20"/>
          <w:szCs w:val="20"/>
        </w:rPr>
        <w:t>Το Διάταγμα των Μεδιολάνων που βασίστηκε σε συμφωνία του Κωνσταντίνου και του Λικίνιου</w:t>
      </w:r>
      <w:r w:rsidR="002F181F">
        <w:rPr>
          <w:rFonts w:ascii="Comic Sans MS" w:hAnsi="Comic Sans MS" w:cs="Comic Sans MS"/>
          <w:sz w:val="20"/>
          <w:szCs w:val="20"/>
        </w:rPr>
        <w:t xml:space="preserve"> </w:t>
      </w:r>
      <w:r w:rsidRPr="00CA7765">
        <w:rPr>
          <w:rFonts w:ascii="Comic Sans MS" w:hAnsi="Comic Sans MS" w:cs="Comic Sans MS"/>
          <w:sz w:val="20"/>
          <w:szCs w:val="20"/>
        </w:rPr>
        <w:t xml:space="preserve">(313) αναγνώρισε στους Χριστιανούς ελευθερία άσκησης της λατρείας τους και έτσι εξίσωσε τα δικαιώματά τους με αυτά των άλλων θρησκειών του Ρωμαϊκού Κράτους. </w:t>
      </w:r>
    </w:p>
    <w:p w:rsidR="00CE16CA" w:rsidRDefault="00CE16CA"/>
    <w:p w:rsidR="00C038B5" w:rsidRDefault="00C038B5"/>
    <w:p w:rsidR="00C038B5" w:rsidRDefault="00C038B5"/>
    <w:p w:rsidR="00C038B5" w:rsidRDefault="00C038B5">
      <w:r>
        <w:t>Ασκήσεις:</w:t>
      </w:r>
    </w:p>
    <w:p w:rsidR="00C038B5" w:rsidRDefault="00C038B5" w:rsidP="00C038B5">
      <w:pPr>
        <w:pStyle w:val="a3"/>
        <w:numPr>
          <w:ilvl w:val="0"/>
          <w:numId w:val="1"/>
        </w:numPr>
      </w:pPr>
      <w:r>
        <w:t>Να κατατάξετε κατά χρονολογική σειρά τα παρακάτω γεγονότα σημειώνοντας τη χρονολογία δίπλα στο καθένα</w:t>
      </w:r>
    </w:p>
    <w:tbl>
      <w:tblPr>
        <w:tblStyle w:val="a4"/>
        <w:tblW w:w="0" w:type="auto"/>
        <w:tblInd w:w="720" w:type="dxa"/>
        <w:tblLook w:val="04A0"/>
      </w:tblPr>
      <w:tblGrid>
        <w:gridCol w:w="5053"/>
        <w:gridCol w:w="4909"/>
      </w:tblGrid>
      <w:tr w:rsidR="00904748" w:rsidTr="00904748">
        <w:tc>
          <w:tcPr>
            <w:tcW w:w="5341" w:type="dxa"/>
          </w:tcPr>
          <w:p w:rsidR="00904748" w:rsidRDefault="00904748" w:rsidP="00C038B5">
            <w:pPr>
              <w:pStyle w:val="a3"/>
              <w:ind w:left="0"/>
            </w:pPr>
            <w:r>
              <w:t>Διάταγμα Μεδιολάνων</w:t>
            </w:r>
          </w:p>
        </w:tc>
        <w:tc>
          <w:tcPr>
            <w:tcW w:w="5341" w:type="dxa"/>
          </w:tcPr>
          <w:p w:rsidR="00904748" w:rsidRDefault="00904748" w:rsidP="00C038B5">
            <w:pPr>
              <w:pStyle w:val="a3"/>
              <w:ind w:left="0"/>
            </w:pPr>
            <w:r>
              <w:t>1.</w:t>
            </w:r>
          </w:p>
        </w:tc>
      </w:tr>
      <w:tr w:rsidR="00904748" w:rsidTr="00904748">
        <w:tc>
          <w:tcPr>
            <w:tcW w:w="5341" w:type="dxa"/>
          </w:tcPr>
          <w:p w:rsidR="00904748" w:rsidRDefault="00904748" w:rsidP="00C038B5">
            <w:pPr>
              <w:pStyle w:val="a3"/>
              <w:ind w:left="0"/>
            </w:pPr>
            <w:r>
              <w:t>Θάνατος Κωνσταντίνου Α΄</w:t>
            </w:r>
          </w:p>
        </w:tc>
        <w:tc>
          <w:tcPr>
            <w:tcW w:w="5341" w:type="dxa"/>
          </w:tcPr>
          <w:p w:rsidR="00904748" w:rsidRDefault="00904748" w:rsidP="00C038B5">
            <w:pPr>
              <w:pStyle w:val="a3"/>
              <w:ind w:left="0"/>
            </w:pPr>
            <w:r>
              <w:t>2.</w:t>
            </w:r>
          </w:p>
        </w:tc>
      </w:tr>
      <w:tr w:rsidR="00904748" w:rsidTr="00904748">
        <w:tc>
          <w:tcPr>
            <w:tcW w:w="5341" w:type="dxa"/>
          </w:tcPr>
          <w:p w:rsidR="00904748" w:rsidRDefault="00904748" w:rsidP="00C038B5">
            <w:pPr>
              <w:pStyle w:val="a3"/>
              <w:ind w:left="0"/>
            </w:pPr>
            <w:r>
              <w:t>Εγκαίνια της Κωνσταντινούπολης</w:t>
            </w:r>
          </w:p>
        </w:tc>
        <w:tc>
          <w:tcPr>
            <w:tcW w:w="5341" w:type="dxa"/>
          </w:tcPr>
          <w:p w:rsidR="00904748" w:rsidRDefault="00904748" w:rsidP="00C038B5">
            <w:pPr>
              <w:pStyle w:val="a3"/>
              <w:ind w:left="0"/>
            </w:pPr>
            <w:r>
              <w:t>3.</w:t>
            </w:r>
          </w:p>
        </w:tc>
      </w:tr>
      <w:tr w:rsidR="00904748" w:rsidTr="00904748">
        <w:tc>
          <w:tcPr>
            <w:tcW w:w="5341" w:type="dxa"/>
          </w:tcPr>
          <w:p w:rsidR="00904748" w:rsidRDefault="00904748" w:rsidP="00C038B5">
            <w:pPr>
              <w:pStyle w:val="a3"/>
              <w:ind w:left="0"/>
            </w:pPr>
            <w:r>
              <w:t>Α΄ Οικουμενική Σύνοδος</w:t>
            </w:r>
          </w:p>
        </w:tc>
        <w:tc>
          <w:tcPr>
            <w:tcW w:w="5341" w:type="dxa"/>
          </w:tcPr>
          <w:p w:rsidR="00904748" w:rsidRDefault="00904748" w:rsidP="00C038B5">
            <w:pPr>
              <w:pStyle w:val="a3"/>
              <w:ind w:left="0"/>
            </w:pPr>
            <w:r>
              <w:t>4.</w:t>
            </w:r>
          </w:p>
        </w:tc>
      </w:tr>
      <w:tr w:rsidR="00904748" w:rsidTr="00904748">
        <w:tc>
          <w:tcPr>
            <w:tcW w:w="5341" w:type="dxa"/>
          </w:tcPr>
          <w:p w:rsidR="00904748" w:rsidRDefault="00904748" w:rsidP="00C038B5">
            <w:pPr>
              <w:pStyle w:val="a3"/>
              <w:ind w:left="0"/>
            </w:pPr>
            <w:r>
              <w:t>Ο Κωνσταντίνος γίνεται μονοκράτορας</w:t>
            </w:r>
          </w:p>
        </w:tc>
        <w:tc>
          <w:tcPr>
            <w:tcW w:w="5341" w:type="dxa"/>
          </w:tcPr>
          <w:p w:rsidR="00904748" w:rsidRDefault="00904748" w:rsidP="00C038B5">
            <w:pPr>
              <w:pStyle w:val="a3"/>
              <w:ind w:left="0"/>
            </w:pPr>
            <w:r>
              <w:t>5.</w:t>
            </w:r>
          </w:p>
        </w:tc>
      </w:tr>
    </w:tbl>
    <w:p w:rsidR="00C038B5" w:rsidRDefault="00C038B5" w:rsidP="00C038B5">
      <w:pPr>
        <w:pStyle w:val="a3"/>
      </w:pPr>
    </w:p>
    <w:p w:rsidR="00904748" w:rsidRPr="00904748" w:rsidRDefault="00904748" w:rsidP="00904748">
      <w:pPr>
        <w:autoSpaceDE w:val="0"/>
        <w:autoSpaceDN w:val="0"/>
        <w:adjustRightInd w:val="0"/>
        <w:spacing w:after="0" w:line="240" w:lineRule="auto"/>
        <w:rPr>
          <w:rFonts w:ascii="Tempus Sans ITC" w:hAnsi="Tempus Sans ITC" w:cs="Tempus Sans ITC"/>
          <w:color w:val="000000"/>
          <w:sz w:val="24"/>
          <w:szCs w:val="24"/>
        </w:rPr>
      </w:pPr>
    </w:p>
    <w:p w:rsidR="00904748" w:rsidRPr="00904748" w:rsidRDefault="00904748" w:rsidP="00904748">
      <w:pPr>
        <w:autoSpaceDE w:val="0"/>
        <w:autoSpaceDN w:val="0"/>
        <w:adjustRightInd w:val="0"/>
        <w:spacing w:after="0" w:line="240" w:lineRule="auto"/>
        <w:rPr>
          <w:rFonts w:ascii="Tempus Sans ITC" w:hAnsi="Tempus Sans ITC" w:cs="Tempus Sans ITC"/>
          <w:color w:val="000000"/>
          <w:sz w:val="20"/>
          <w:szCs w:val="20"/>
        </w:rPr>
      </w:pPr>
      <w:r w:rsidRPr="00904748">
        <w:rPr>
          <w:rFonts w:ascii="Tempus Sans ITC" w:hAnsi="Tempus Sans ITC" w:cs="Tempus Sans ITC"/>
          <w:color w:val="000000"/>
          <w:sz w:val="20"/>
          <w:szCs w:val="20"/>
        </w:rPr>
        <w:t xml:space="preserve">2. </w:t>
      </w:r>
      <w:r w:rsidRPr="00904748">
        <w:rPr>
          <w:rFonts w:ascii="Cambria" w:hAnsi="Cambria" w:cs="Cambria"/>
          <w:b/>
          <w:bCs/>
          <w:color w:val="000000"/>
          <w:sz w:val="20"/>
          <w:szCs w:val="20"/>
        </w:rPr>
        <w:t>Αντιστοιχίστε τα στοιχεία της στήλης Α</w:t>
      </w:r>
      <w:r w:rsidRPr="00904748">
        <w:rPr>
          <w:rFonts w:ascii="Tempus Sans ITC" w:hAnsi="Tempus Sans ITC" w:cs="Tempus Sans ITC"/>
          <w:color w:val="000000"/>
          <w:sz w:val="20"/>
          <w:szCs w:val="20"/>
        </w:rPr>
        <w:t xml:space="preserve">’ </w:t>
      </w:r>
      <w:r w:rsidRPr="00904748">
        <w:rPr>
          <w:rFonts w:ascii="Cambria" w:hAnsi="Cambria" w:cs="Cambria"/>
          <w:b/>
          <w:bCs/>
          <w:color w:val="000000"/>
          <w:sz w:val="20"/>
          <w:szCs w:val="20"/>
        </w:rPr>
        <w:t>με τα στοιχεία της στήλης Β</w:t>
      </w:r>
      <w:r w:rsidRPr="00904748">
        <w:rPr>
          <w:rFonts w:ascii="Tempus Sans ITC" w:hAnsi="Tempus Sans ITC" w:cs="Tempus Sans ITC"/>
          <w:color w:val="000000"/>
          <w:sz w:val="20"/>
          <w:szCs w:val="20"/>
        </w:rPr>
        <w:t xml:space="preserve">’. </w:t>
      </w:r>
    </w:p>
    <w:p w:rsidR="00624401" w:rsidRDefault="00904748" w:rsidP="00904748">
      <w:pPr>
        <w:pStyle w:val="a3"/>
        <w:rPr>
          <w:rFonts w:cs="Tempus Sans ITC"/>
          <w:color w:val="000000"/>
          <w:sz w:val="20"/>
          <w:szCs w:val="20"/>
        </w:rPr>
      </w:pPr>
      <w:r w:rsidRPr="00904748">
        <w:rPr>
          <w:rFonts w:ascii="Cambria" w:hAnsi="Cambria" w:cs="Cambria"/>
          <w:b/>
          <w:bCs/>
          <w:i/>
          <w:iCs/>
          <w:color w:val="000000"/>
          <w:sz w:val="20"/>
          <w:szCs w:val="20"/>
        </w:rPr>
        <w:t>ΣΤΗΛΗ Α</w:t>
      </w:r>
      <w:r w:rsidRPr="00904748">
        <w:rPr>
          <w:rFonts w:ascii="Tempus Sans ITC" w:hAnsi="Tempus Sans ITC" w:cs="Tempus Sans ITC"/>
          <w:color w:val="000000"/>
          <w:sz w:val="20"/>
          <w:szCs w:val="20"/>
        </w:rPr>
        <w:t xml:space="preserve">’ </w:t>
      </w:r>
      <w:r w:rsidRPr="00904748">
        <w:rPr>
          <w:rFonts w:ascii="Cambria" w:hAnsi="Cambria" w:cs="Cambria"/>
          <w:b/>
          <w:bCs/>
          <w:i/>
          <w:iCs/>
          <w:color w:val="000000"/>
          <w:sz w:val="20"/>
          <w:szCs w:val="20"/>
        </w:rPr>
        <w:t>ΣΤΗΛΗ Β</w:t>
      </w:r>
      <w:r w:rsidRPr="00904748">
        <w:rPr>
          <w:rFonts w:ascii="Tempus Sans ITC" w:hAnsi="Tempus Sans ITC" w:cs="Tempus Sans ITC"/>
          <w:color w:val="000000"/>
          <w:sz w:val="20"/>
          <w:szCs w:val="20"/>
        </w:rPr>
        <w:t xml:space="preserve">’ </w:t>
      </w:r>
    </w:p>
    <w:p w:rsidR="00624401" w:rsidRDefault="00904748" w:rsidP="00904748">
      <w:pPr>
        <w:pStyle w:val="a3"/>
        <w:rPr>
          <w:rFonts w:ascii="Cambria" w:hAnsi="Cambria" w:cs="Cambria"/>
          <w:i/>
          <w:iCs/>
          <w:color w:val="000000"/>
          <w:sz w:val="20"/>
          <w:szCs w:val="20"/>
        </w:rPr>
      </w:pPr>
      <w:r w:rsidRPr="00904748">
        <w:rPr>
          <w:rFonts w:ascii="Tempus Sans ITC" w:hAnsi="Tempus Sans ITC" w:cs="Tempus Sans ITC"/>
          <w:color w:val="000000"/>
          <w:sz w:val="20"/>
          <w:szCs w:val="20"/>
        </w:rPr>
        <w:t xml:space="preserve">1. </w:t>
      </w:r>
      <w:r w:rsidRPr="00904748">
        <w:rPr>
          <w:rFonts w:ascii="Cambria" w:hAnsi="Cambria" w:cs="Cambria"/>
          <w:i/>
          <w:iCs/>
          <w:color w:val="000000"/>
          <w:sz w:val="20"/>
          <w:szCs w:val="20"/>
        </w:rPr>
        <w:t xml:space="preserve">Λικίνιος </w:t>
      </w:r>
      <w:r w:rsidR="00624401">
        <w:rPr>
          <w:rFonts w:ascii="Cambria" w:hAnsi="Cambria" w:cs="Cambria"/>
          <w:i/>
          <w:iCs/>
          <w:color w:val="000000"/>
          <w:sz w:val="20"/>
          <w:szCs w:val="20"/>
        </w:rPr>
        <w:t xml:space="preserve">                                          </w:t>
      </w:r>
      <w:r w:rsidRPr="00904748">
        <w:rPr>
          <w:rFonts w:ascii="Cambria" w:hAnsi="Cambria" w:cs="Cambria"/>
          <w:i/>
          <w:iCs/>
          <w:color w:val="000000"/>
          <w:sz w:val="20"/>
          <w:szCs w:val="20"/>
        </w:rPr>
        <w:t>α</w:t>
      </w:r>
      <w:r w:rsidRPr="00904748">
        <w:rPr>
          <w:rFonts w:ascii="Tempus Sans ITC" w:hAnsi="Tempus Sans ITC" w:cs="Tempus Sans ITC"/>
          <w:color w:val="000000"/>
          <w:sz w:val="20"/>
          <w:szCs w:val="20"/>
        </w:rPr>
        <w:t xml:space="preserve">. </w:t>
      </w:r>
      <w:r w:rsidRPr="00904748">
        <w:rPr>
          <w:rFonts w:ascii="Cambria" w:hAnsi="Cambria" w:cs="Cambria"/>
          <w:i/>
          <w:iCs/>
          <w:color w:val="000000"/>
          <w:sz w:val="20"/>
          <w:szCs w:val="20"/>
        </w:rPr>
        <w:t xml:space="preserve">Δούναβης </w:t>
      </w:r>
    </w:p>
    <w:p w:rsidR="00624401" w:rsidRDefault="00904748" w:rsidP="00904748">
      <w:pPr>
        <w:pStyle w:val="a3"/>
        <w:rPr>
          <w:rFonts w:ascii="Cambria" w:hAnsi="Cambria" w:cs="Cambria"/>
          <w:i/>
          <w:iCs/>
          <w:color w:val="000000"/>
          <w:sz w:val="20"/>
          <w:szCs w:val="20"/>
        </w:rPr>
      </w:pPr>
      <w:r w:rsidRPr="00904748">
        <w:rPr>
          <w:rFonts w:ascii="Tempus Sans ITC" w:hAnsi="Tempus Sans ITC" w:cs="Tempus Sans ITC"/>
          <w:color w:val="000000"/>
          <w:sz w:val="20"/>
          <w:szCs w:val="20"/>
        </w:rPr>
        <w:t xml:space="preserve">2. </w:t>
      </w:r>
      <w:r w:rsidRPr="00904748">
        <w:rPr>
          <w:rFonts w:ascii="Cambria" w:hAnsi="Cambria" w:cs="Cambria"/>
          <w:i/>
          <w:iCs/>
          <w:color w:val="000000"/>
          <w:sz w:val="20"/>
          <w:szCs w:val="20"/>
        </w:rPr>
        <w:t xml:space="preserve">Χριστόγραμμα </w:t>
      </w:r>
      <w:r w:rsidR="00624401">
        <w:rPr>
          <w:rFonts w:ascii="Cambria" w:hAnsi="Cambria" w:cs="Cambria"/>
          <w:i/>
          <w:iCs/>
          <w:color w:val="000000"/>
          <w:sz w:val="20"/>
          <w:szCs w:val="20"/>
        </w:rPr>
        <w:t xml:space="preserve">                            </w:t>
      </w:r>
      <w:r w:rsidRPr="00904748">
        <w:rPr>
          <w:rFonts w:ascii="Cambria" w:hAnsi="Cambria" w:cs="Cambria"/>
          <w:i/>
          <w:iCs/>
          <w:color w:val="000000"/>
          <w:sz w:val="20"/>
          <w:szCs w:val="20"/>
        </w:rPr>
        <w:t>β</w:t>
      </w:r>
      <w:r w:rsidRPr="00904748">
        <w:rPr>
          <w:rFonts w:ascii="Tempus Sans ITC" w:hAnsi="Tempus Sans ITC" w:cs="Tempus Sans ITC"/>
          <w:color w:val="000000"/>
          <w:sz w:val="20"/>
          <w:szCs w:val="20"/>
        </w:rPr>
        <w:t xml:space="preserve">. </w:t>
      </w:r>
      <w:r w:rsidRPr="00904748">
        <w:rPr>
          <w:rFonts w:ascii="Cambria" w:hAnsi="Cambria" w:cs="Cambria"/>
          <w:i/>
          <w:iCs/>
          <w:color w:val="000000"/>
          <w:sz w:val="20"/>
          <w:szCs w:val="20"/>
        </w:rPr>
        <w:t>Κωνσταντινού</w:t>
      </w:r>
      <w:r w:rsidRPr="00904748">
        <w:rPr>
          <w:rFonts w:ascii="Tempus Sans ITC" w:hAnsi="Tempus Sans ITC" w:cs="Tempus Sans ITC"/>
          <w:color w:val="000000"/>
          <w:sz w:val="20"/>
          <w:szCs w:val="20"/>
        </w:rPr>
        <w:t>π</w:t>
      </w:r>
      <w:r w:rsidRPr="00904748">
        <w:rPr>
          <w:rFonts w:ascii="Cambria" w:hAnsi="Cambria" w:cs="Cambria"/>
          <w:i/>
          <w:iCs/>
          <w:color w:val="000000"/>
          <w:sz w:val="20"/>
          <w:szCs w:val="20"/>
        </w:rPr>
        <w:t xml:space="preserve">ολη </w:t>
      </w:r>
    </w:p>
    <w:p w:rsidR="00624401" w:rsidRDefault="00904748" w:rsidP="00624401">
      <w:pPr>
        <w:pStyle w:val="a3"/>
        <w:rPr>
          <w:rFonts w:ascii="Cambria" w:hAnsi="Cambria" w:cs="Cambria"/>
          <w:i/>
          <w:iCs/>
          <w:color w:val="000000"/>
          <w:sz w:val="20"/>
          <w:szCs w:val="20"/>
        </w:rPr>
      </w:pPr>
      <w:r w:rsidRPr="00904748">
        <w:rPr>
          <w:rFonts w:ascii="Tempus Sans ITC" w:hAnsi="Tempus Sans ITC" w:cs="Tempus Sans ITC"/>
          <w:color w:val="000000"/>
          <w:sz w:val="20"/>
          <w:szCs w:val="20"/>
        </w:rPr>
        <w:t xml:space="preserve">3. </w:t>
      </w:r>
      <w:r w:rsidRPr="00904748">
        <w:rPr>
          <w:rFonts w:ascii="Cambria" w:hAnsi="Cambria" w:cs="Cambria"/>
          <w:i/>
          <w:iCs/>
          <w:color w:val="000000"/>
          <w:sz w:val="20"/>
          <w:szCs w:val="20"/>
        </w:rPr>
        <w:t xml:space="preserve">Γότθοι </w:t>
      </w:r>
      <w:r w:rsidR="00624401">
        <w:rPr>
          <w:rFonts w:ascii="Cambria" w:hAnsi="Cambria" w:cs="Cambria"/>
          <w:i/>
          <w:iCs/>
          <w:color w:val="000000"/>
          <w:sz w:val="20"/>
          <w:szCs w:val="20"/>
        </w:rPr>
        <w:t xml:space="preserve">                                           </w:t>
      </w:r>
      <w:r w:rsidRPr="00904748">
        <w:rPr>
          <w:rFonts w:ascii="Cambria" w:hAnsi="Cambria" w:cs="Cambria"/>
          <w:i/>
          <w:iCs/>
          <w:color w:val="000000"/>
          <w:sz w:val="20"/>
          <w:szCs w:val="20"/>
        </w:rPr>
        <w:t>γ</w:t>
      </w:r>
      <w:r w:rsidRPr="00904748">
        <w:rPr>
          <w:rFonts w:ascii="Tempus Sans ITC" w:hAnsi="Tempus Sans ITC" w:cs="Tempus Sans ITC"/>
          <w:color w:val="000000"/>
          <w:sz w:val="20"/>
          <w:szCs w:val="20"/>
        </w:rPr>
        <w:t xml:space="preserve">. </w:t>
      </w:r>
      <w:r w:rsidRPr="00904748">
        <w:rPr>
          <w:rFonts w:ascii="Cambria" w:hAnsi="Cambria" w:cs="Cambria"/>
          <w:i/>
          <w:iCs/>
          <w:color w:val="000000"/>
          <w:sz w:val="20"/>
          <w:szCs w:val="20"/>
        </w:rPr>
        <w:t>Χριστιανικό σύμβολο</w:t>
      </w:r>
    </w:p>
    <w:p w:rsidR="00904748" w:rsidRPr="00624401" w:rsidRDefault="00904748" w:rsidP="00624401">
      <w:pPr>
        <w:pStyle w:val="a3"/>
        <w:rPr>
          <w:rFonts w:ascii="Cambria" w:hAnsi="Cambria" w:cs="Cambria"/>
          <w:i/>
          <w:iCs/>
          <w:color w:val="000000"/>
          <w:sz w:val="20"/>
          <w:szCs w:val="20"/>
        </w:rPr>
      </w:pPr>
      <w:r w:rsidRPr="00624401">
        <w:rPr>
          <w:rFonts w:ascii="Cambria" w:hAnsi="Cambria" w:cs="Cambria"/>
          <w:i/>
          <w:iCs/>
          <w:color w:val="000000"/>
          <w:sz w:val="20"/>
          <w:szCs w:val="20"/>
        </w:rPr>
        <w:t xml:space="preserve"> </w:t>
      </w:r>
      <w:r w:rsidRPr="00624401">
        <w:rPr>
          <w:rFonts w:ascii="Tempus Sans ITC" w:hAnsi="Tempus Sans ITC" w:cs="Tempus Sans ITC"/>
          <w:color w:val="000000"/>
          <w:sz w:val="20"/>
          <w:szCs w:val="20"/>
        </w:rPr>
        <w:t xml:space="preserve">4. </w:t>
      </w:r>
      <w:r w:rsidRPr="00624401">
        <w:rPr>
          <w:rFonts w:ascii="Cambria" w:hAnsi="Cambria" w:cs="Cambria"/>
          <w:i/>
          <w:iCs/>
          <w:color w:val="000000"/>
          <w:sz w:val="20"/>
          <w:szCs w:val="20"/>
        </w:rPr>
        <w:t xml:space="preserve">Νέα Ρώμη </w:t>
      </w:r>
      <w:r w:rsidR="00624401" w:rsidRPr="00624401">
        <w:rPr>
          <w:rFonts w:ascii="Cambria" w:hAnsi="Cambria" w:cs="Cambria"/>
          <w:i/>
          <w:iCs/>
          <w:color w:val="000000"/>
          <w:sz w:val="20"/>
          <w:szCs w:val="20"/>
        </w:rPr>
        <w:t xml:space="preserve">                                   </w:t>
      </w:r>
      <w:r w:rsidRPr="00624401">
        <w:rPr>
          <w:rFonts w:ascii="Cambria" w:hAnsi="Cambria" w:cs="Cambria"/>
          <w:i/>
          <w:iCs/>
          <w:color w:val="000000"/>
          <w:sz w:val="20"/>
          <w:szCs w:val="20"/>
        </w:rPr>
        <w:t>δ</w:t>
      </w:r>
      <w:r w:rsidRPr="00624401">
        <w:rPr>
          <w:rFonts w:ascii="Tempus Sans ITC" w:hAnsi="Tempus Sans ITC" w:cs="Tempus Sans ITC"/>
          <w:color w:val="000000"/>
          <w:sz w:val="20"/>
          <w:szCs w:val="20"/>
        </w:rPr>
        <w:t xml:space="preserve">. </w:t>
      </w:r>
      <w:r w:rsidRPr="00624401">
        <w:rPr>
          <w:rFonts w:ascii="Cambria" w:hAnsi="Cambria" w:cs="Cambria"/>
          <w:i/>
          <w:iCs/>
          <w:color w:val="000000"/>
          <w:sz w:val="20"/>
          <w:szCs w:val="20"/>
        </w:rPr>
        <w:t>Αύγουστος</w:t>
      </w:r>
    </w:p>
    <w:p w:rsidR="00624401" w:rsidRPr="00624401" w:rsidRDefault="00624401" w:rsidP="00624401">
      <w:pPr>
        <w:autoSpaceDE w:val="0"/>
        <w:autoSpaceDN w:val="0"/>
        <w:adjustRightInd w:val="0"/>
        <w:spacing w:after="0" w:line="240" w:lineRule="auto"/>
        <w:rPr>
          <w:rFonts w:ascii="Tempus Sans ITC" w:hAnsi="Tempus Sans ITC" w:cs="Tempus Sans ITC"/>
          <w:color w:val="000000"/>
          <w:sz w:val="24"/>
          <w:szCs w:val="24"/>
        </w:rPr>
      </w:pPr>
    </w:p>
    <w:p w:rsidR="00624401" w:rsidRDefault="00624401" w:rsidP="00624401">
      <w:pPr>
        <w:autoSpaceDE w:val="0"/>
        <w:autoSpaceDN w:val="0"/>
        <w:adjustRightInd w:val="0"/>
        <w:spacing w:after="0" w:line="240" w:lineRule="auto"/>
        <w:rPr>
          <w:rFonts w:cs="Tempus Sans ITC"/>
          <w:color w:val="000000"/>
          <w:sz w:val="20"/>
          <w:szCs w:val="20"/>
        </w:rPr>
      </w:pPr>
      <w:r w:rsidRPr="00624401">
        <w:rPr>
          <w:rFonts w:ascii="Tempus Sans ITC" w:hAnsi="Tempus Sans ITC" w:cs="Tempus Sans ITC"/>
          <w:color w:val="000000"/>
          <w:sz w:val="20"/>
          <w:szCs w:val="20"/>
        </w:rPr>
        <w:t xml:space="preserve">3. </w:t>
      </w:r>
      <w:r w:rsidRPr="00624401">
        <w:rPr>
          <w:rFonts w:ascii="Cambria" w:hAnsi="Cambria" w:cs="Cambria"/>
          <w:b/>
          <w:bCs/>
          <w:color w:val="000000"/>
          <w:sz w:val="20"/>
          <w:szCs w:val="20"/>
        </w:rPr>
        <w:t>Να χαρακτηρίσετε τις παρακάτω προτάσεις ως σωστές(Σ) ή λανθασμένες(Λ)</w:t>
      </w:r>
      <w:r w:rsidRPr="00624401">
        <w:rPr>
          <w:rFonts w:ascii="Tempus Sans ITC" w:hAnsi="Tempus Sans ITC" w:cs="Tempus Sans ITC"/>
          <w:color w:val="000000"/>
          <w:sz w:val="20"/>
          <w:szCs w:val="20"/>
        </w:rPr>
        <w:t xml:space="preserve">. </w:t>
      </w:r>
    </w:p>
    <w:p w:rsidR="00624401" w:rsidRDefault="00624401" w:rsidP="00624401">
      <w:pPr>
        <w:autoSpaceDE w:val="0"/>
        <w:autoSpaceDN w:val="0"/>
        <w:adjustRightInd w:val="0"/>
        <w:spacing w:after="0" w:line="240" w:lineRule="auto"/>
        <w:rPr>
          <w:rFonts w:cs="Tempus Sans ITC"/>
          <w:color w:val="000000"/>
          <w:sz w:val="20"/>
          <w:szCs w:val="20"/>
        </w:rPr>
      </w:pPr>
      <w:r w:rsidRPr="00624401">
        <w:rPr>
          <w:rFonts w:ascii="Cambria" w:hAnsi="Cambria" w:cs="Cambria"/>
          <w:i/>
          <w:iCs/>
          <w:color w:val="000000"/>
          <w:sz w:val="20"/>
          <w:szCs w:val="20"/>
        </w:rPr>
        <w:t>α</w:t>
      </w:r>
      <w:r w:rsidRPr="00624401">
        <w:rPr>
          <w:rFonts w:ascii="Tempus Sans ITC" w:hAnsi="Tempus Sans ITC" w:cs="Tempus Sans ITC"/>
          <w:color w:val="000000"/>
          <w:sz w:val="20"/>
          <w:szCs w:val="20"/>
        </w:rPr>
        <w:t xml:space="preserve">. </w:t>
      </w:r>
      <w:r w:rsidRPr="00624401">
        <w:rPr>
          <w:rFonts w:ascii="Cambria" w:hAnsi="Cambria" w:cs="Cambria"/>
          <w:i/>
          <w:iCs/>
          <w:color w:val="000000"/>
          <w:sz w:val="20"/>
          <w:szCs w:val="20"/>
        </w:rPr>
        <w:t>Οι διωγμοί εναντίον των Χριστιανών έ</w:t>
      </w:r>
      <w:r w:rsidRPr="00624401">
        <w:rPr>
          <w:rFonts w:ascii="Tempus Sans ITC" w:hAnsi="Tempus Sans ITC" w:cs="Tempus Sans ITC"/>
          <w:color w:val="000000"/>
          <w:sz w:val="20"/>
          <w:szCs w:val="20"/>
        </w:rPr>
        <w:t>π</w:t>
      </w:r>
      <w:r w:rsidRPr="00624401">
        <w:rPr>
          <w:rFonts w:ascii="Cambria" w:hAnsi="Cambria" w:cs="Cambria"/>
          <w:i/>
          <w:iCs/>
          <w:color w:val="000000"/>
          <w:sz w:val="20"/>
          <w:szCs w:val="20"/>
        </w:rPr>
        <w:t>αψαν εντελώς μετά το Διάταγμα των Μεδιολάνων</w:t>
      </w:r>
      <w:r w:rsidRPr="00624401">
        <w:rPr>
          <w:rFonts w:ascii="Tempus Sans ITC" w:hAnsi="Tempus Sans ITC" w:cs="Tempus Sans ITC"/>
          <w:color w:val="000000"/>
          <w:sz w:val="20"/>
          <w:szCs w:val="20"/>
        </w:rPr>
        <w:t>.</w:t>
      </w:r>
    </w:p>
    <w:p w:rsidR="00624401" w:rsidRDefault="00624401" w:rsidP="00624401">
      <w:pPr>
        <w:autoSpaceDE w:val="0"/>
        <w:autoSpaceDN w:val="0"/>
        <w:adjustRightInd w:val="0"/>
        <w:spacing w:after="0" w:line="240" w:lineRule="auto"/>
        <w:rPr>
          <w:rFonts w:cs="Tempus Sans ITC"/>
          <w:color w:val="000000"/>
          <w:sz w:val="20"/>
          <w:szCs w:val="20"/>
        </w:rPr>
      </w:pPr>
      <w:r w:rsidRPr="00624401">
        <w:rPr>
          <w:rFonts w:ascii="Tempus Sans ITC" w:hAnsi="Tempus Sans ITC" w:cs="Tempus Sans ITC"/>
          <w:color w:val="000000"/>
          <w:sz w:val="20"/>
          <w:szCs w:val="20"/>
        </w:rPr>
        <w:t xml:space="preserve"> </w:t>
      </w:r>
      <w:r w:rsidRPr="00624401">
        <w:rPr>
          <w:rFonts w:ascii="Cambria" w:hAnsi="Cambria" w:cs="Cambria"/>
          <w:i/>
          <w:iCs/>
          <w:color w:val="000000"/>
          <w:sz w:val="20"/>
          <w:szCs w:val="20"/>
        </w:rPr>
        <w:t>β</w:t>
      </w:r>
      <w:r w:rsidRPr="00624401">
        <w:rPr>
          <w:rFonts w:ascii="Tempus Sans ITC" w:hAnsi="Tempus Sans ITC" w:cs="Tempus Sans ITC"/>
          <w:color w:val="000000"/>
          <w:sz w:val="20"/>
          <w:szCs w:val="20"/>
        </w:rPr>
        <w:t xml:space="preserve">. </w:t>
      </w:r>
      <w:r w:rsidRPr="00624401">
        <w:rPr>
          <w:rFonts w:ascii="Cambria" w:hAnsi="Cambria" w:cs="Cambria"/>
          <w:i/>
          <w:iCs/>
          <w:color w:val="000000"/>
          <w:sz w:val="20"/>
          <w:szCs w:val="20"/>
        </w:rPr>
        <w:t>Η σύνοδος της Νικαίας ονομάστηκε Οικουμενική</w:t>
      </w:r>
      <w:r w:rsidRPr="00624401">
        <w:rPr>
          <w:rFonts w:ascii="Tempus Sans ITC" w:hAnsi="Tempus Sans ITC" w:cs="Tempus Sans ITC"/>
          <w:color w:val="000000"/>
          <w:sz w:val="20"/>
          <w:szCs w:val="20"/>
        </w:rPr>
        <w:t xml:space="preserve">, </w:t>
      </w:r>
      <w:r w:rsidRPr="00624401">
        <w:rPr>
          <w:rFonts w:ascii="Cambria" w:hAnsi="Cambria" w:cs="Cambria"/>
          <w:i/>
          <w:iCs/>
          <w:color w:val="000000"/>
          <w:sz w:val="20"/>
          <w:szCs w:val="20"/>
        </w:rPr>
        <w:t>ε</w:t>
      </w:r>
      <w:r w:rsidRPr="00624401">
        <w:rPr>
          <w:rFonts w:ascii="Tempus Sans ITC" w:hAnsi="Tempus Sans ITC" w:cs="Tempus Sans ITC"/>
          <w:color w:val="000000"/>
          <w:sz w:val="20"/>
          <w:szCs w:val="20"/>
        </w:rPr>
        <w:t>π</w:t>
      </w:r>
      <w:r w:rsidRPr="00624401">
        <w:rPr>
          <w:rFonts w:ascii="Cambria" w:hAnsi="Cambria" w:cs="Cambria"/>
          <w:i/>
          <w:iCs/>
          <w:color w:val="000000"/>
          <w:sz w:val="20"/>
          <w:szCs w:val="20"/>
        </w:rPr>
        <w:t>ειδή σε αυτή έλαβαν μέρος αντι</w:t>
      </w:r>
      <w:r w:rsidRPr="00624401">
        <w:rPr>
          <w:rFonts w:ascii="Tempus Sans ITC" w:hAnsi="Tempus Sans ITC" w:cs="Tempus Sans ITC"/>
          <w:color w:val="000000"/>
          <w:sz w:val="20"/>
          <w:szCs w:val="20"/>
        </w:rPr>
        <w:t>π</w:t>
      </w:r>
      <w:r w:rsidRPr="00624401">
        <w:rPr>
          <w:rFonts w:ascii="Cambria" w:hAnsi="Cambria" w:cs="Cambria"/>
          <w:i/>
          <w:iCs/>
          <w:color w:val="000000"/>
          <w:sz w:val="20"/>
          <w:szCs w:val="20"/>
        </w:rPr>
        <w:t>ρόσω</w:t>
      </w:r>
      <w:r w:rsidRPr="00624401">
        <w:rPr>
          <w:rFonts w:ascii="Tempus Sans ITC" w:hAnsi="Tempus Sans ITC" w:cs="Tempus Sans ITC"/>
          <w:color w:val="000000"/>
          <w:sz w:val="20"/>
          <w:szCs w:val="20"/>
        </w:rPr>
        <w:t>π</w:t>
      </w:r>
      <w:r w:rsidRPr="00624401">
        <w:rPr>
          <w:rFonts w:ascii="Cambria" w:hAnsi="Cambria" w:cs="Cambria"/>
          <w:i/>
          <w:iCs/>
          <w:color w:val="000000"/>
          <w:sz w:val="20"/>
          <w:szCs w:val="20"/>
        </w:rPr>
        <w:t>οι α</w:t>
      </w:r>
      <w:r w:rsidRPr="00624401">
        <w:rPr>
          <w:rFonts w:ascii="Tempus Sans ITC" w:hAnsi="Tempus Sans ITC" w:cs="Tempus Sans ITC"/>
          <w:color w:val="000000"/>
          <w:sz w:val="20"/>
          <w:szCs w:val="20"/>
        </w:rPr>
        <w:t xml:space="preserve">π’ </w:t>
      </w:r>
      <w:r w:rsidRPr="00624401">
        <w:rPr>
          <w:rFonts w:ascii="Cambria" w:hAnsi="Cambria" w:cs="Cambria"/>
          <w:i/>
          <w:iCs/>
          <w:color w:val="000000"/>
          <w:sz w:val="20"/>
          <w:szCs w:val="20"/>
        </w:rPr>
        <w:t>όλα τα μέρη του κόσμου</w:t>
      </w:r>
      <w:r w:rsidRPr="00624401">
        <w:rPr>
          <w:rFonts w:ascii="Tempus Sans ITC" w:hAnsi="Tempus Sans ITC" w:cs="Tempus Sans ITC"/>
          <w:color w:val="000000"/>
          <w:sz w:val="20"/>
          <w:szCs w:val="20"/>
        </w:rPr>
        <w:t xml:space="preserve">. </w:t>
      </w:r>
    </w:p>
    <w:p w:rsidR="00624401" w:rsidRDefault="00624401" w:rsidP="00624401">
      <w:pPr>
        <w:autoSpaceDE w:val="0"/>
        <w:autoSpaceDN w:val="0"/>
        <w:adjustRightInd w:val="0"/>
        <w:spacing w:after="0" w:line="240" w:lineRule="auto"/>
        <w:rPr>
          <w:rFonts w:cs="Tempus Sans ITC"/>
          <w:color w:val="000000"/>
          <w:sz w:val="20"/>
          <w:szCs w:val="20"/>
        </w:rPr>
      </w:pPr>
      <w:r w:rsidRPr="00624401">
        <w:rPr>
          <w:rFonts w:ascii="Cambria" w:hAnsi="Cambria" w:cs="Cambria"/>
          <w:i/>
          <w:iCs/>
          <w:color w:val="000000"/>
          <w:sz w:val="20"/>
          <w:szCs w:val="20"/>
        </w:rPr>
        <w:t>γ</w:t>
      </w:r>
      <w:r w:rsidRPr="00624401">
        <w:rPr>
          <w:rFonts w:ascii="Tempus Sans ITC" w:hAnsi="Tempus Sans ITC" w:cs="Tempus Sans ITC"/>
          <w:color w:val="000000"/>
          <w:sz w:val="20"/>
          <w:szCs w:val="20"/>
        </w:rPr>
        <w:t xml:space="preserve">. </w:t>
      </w:r>
      <w:r w:rsidRPr="00624401">
        <w:rPr>
          <w:rFonts w:ascii="Cambria" w:hAnsi="Cambria" w:cs="Cambria"/>
          <w:i/>
          <w:iCs/>
          <w:color w:val="000000"/>
          <w:sz w:val="20"/>
          <w:szCs w:val="20"/>
        </w:rPr>
        <w:t>Η Κωνσταντινού</w:t>
      </w:r>
      <w:r w:rsidRPr="00624401">
        <w:rPr>
          <w:rFonts w:ascii="Tempus Sans ITC" w:hAnsi="Tempus Sans ITC" w:cs="Tempus Sans ITC"/>
          <w:color w:val="000000"/>
          <w:sz w:val="20"/>
          <w:szCs w:val="20"/>
        </w:rPr>
        <w:t>π</w:t>
      </w:r>
      <w:r w:rsidRPr="00624401">
        <w:rPr>
          <w:rFonts w:ascii="Cambria" w:hAnsi="Cambria" w:cs="Cambria"/>
          <w:i/>
          <w:iCs/>
          <w:color w:val="000000"/>
          <w:sz w:val="20"/>
          <w:szCs w:val="20"/>
        </w:rPr>
        <w:t>ολη χτίστηκε με ρυμοτομικό σχέδιο τέτοιο</w:t>
      </w:r>
      <w:r w:rsidRPr="00624401">
        <w:rPr>
          <w:rFonts w:ascii="Tempus Sans ITC" w:hAnsi="Tempus Sans ITC" w:cs="Tempus Sans ITC"/>
          <w:color w:val="000000"/>
          <w:sz w:val="20"/>
          <w:szCs w:val="20"/>
        </w:rPr>
        <w:t>, π</w:t>
      </w:r>
      <w:r w:rsidRPr="00624401">
        <w:rPr>
          <w:rFonts w:ascii="Cambria" w:hAnsi="Cambria" w:cs="Cambria"/>
          <w:i/>
          <w:iCs/>
          <w:color w:val="000000"/>
          <w:sz w:val="20"/>
          <w:szCs w:val="20"/>
        </w:rPr>
        <w:t>ου να θυμίζει τη Ρώμη</w:t>
      </w:r>
      <w:r w:rsidRPr="00624401">
        <w:rPr>
          <w:rFonts w:ascii="Tempus Sans ITC" w:hAnsi="Tempus Sans ITC" w:cs="Tempus Sans ITC"/>
          <w:color w:val="000000"/>
          <w:sz w:val="20"/>
          <w:szCs w:val="20"/>
        </w:rPr>
        <w:t xml:space="preserve">. </w:t>
      </w:r>
    </w:p>
    <w:p w:rsidR="00624401" w:rsidRDefault="00624401" w:rsidP="00624401">
      <w:pPr>
        <w:autoSpaceDE w:val="0"/>
        <w:autoSpaceDN w:val="0"/>
        <w:adjustRightInd w:val="0"/>
        <w:spacing w:after="0" w:line="240" w:lineRule="auto"/>
        <w:rPr>
          <w:rFonts w:cs="Tempus Sans ITC"/>
          <w:color w:val="000000"/>
          <w:sz w:val="20"/>
          <w:szCs w:val="20"/>
        </w:rPr>
      </w:pPr>
    </w:p>
    <w:p w:rsidR="00624401" w:rsidRPr="00624401" w:rsidRDefault="00624401" w:rsidP="00624401">
      <w:pPr>
        <w:autoSpaceDE w:val="0"/>
        <w:autoSpaceDN w:val="0"/>
        <w:adjustRightInd w:val="0"/>
        <w:spacing w:after="0" w:line="240" w:lineRule="auto"/>
        <w:rPr>
          <w:rFonts w:ascii="Tempus Sans ITC" w:hAnsi="Tempus Sans ITC" w:cs="Tempus Sans ITC"/>
          <w:color w:val="000000"/>
          <w:sz w:val="24"/>
          <w:szCs w:val="24"/>
        </w:rPr>
      </w:pPr>
    </w:p>
    <w:p w:rsidR="00624401" w:rsidRDefault="00624401" w:rsidP="00624401">
      <w:pPr>
        <w:autoSpaceDE w:val="0"/>
        <w:autoSpaceDN w:val="0"/>
        <w:adjustRightInd w:val="0"/>
        <w:spacing w:after="0" w:line="240" w:lineRule="auto"/>
        <w:rPr>
          <w:rFonts w:cs="Tempus Sans ITC"/>
          <w:color w:val="000000"/>
          <w:sz w:val="20"/>
          <w:szCs w:val="20"/>
        </w:rPr>
      </w:pPr>
      <w:r w:rsidRPr="00624401">
        <w:rPr>
          <w:rFonts w:ascii="Tempus Sans ITC" w:hAnsi="Tempus Sans ITC" w:cs="Tempus Sans ITC"/>
          <w:color w:val="000000"/>
          <w:sz w:val="20"/>
          <w:szCs w:val="20"/>
        </w:rPr>
        <w:t xml:space="preserve">4. </w:t>
      </w:r>
      <w:r w:rsidRPr="00624401">
        <w:rPr>
          <w:rFonts w:ascii="Cambria" w:hAnsi="Cambria" w:cs="Cambria"/>
          <w:b/>
          <w:bCs/>
          <w:color w:val="000000"/>
          <w:sz w:val="20"/>
          <w:szCs w:val="20"/>
        </w:rPr>
        <w:t xml:space="preserve">Να ορίσετε τις </w:t>
      </w:r>
      <w:r w:rsidRPr="00624401">
        <w:rPr>
          <w:rFonts w:ascii="Tempus Sans ITC" w:hAnsi="Tempus Sans ITC" w:cs="Tempus Sans ITC"/>
          <w:color w:val="000000"/>
          <w:sz w:val="20"/>
          <w:szCs w:val="20"/>
        </w:rPr>
        <w:t>π</w:t>
      </w:r>
      <w:r w:rsidRPr="00624401">
        <w:rPr>
          <w:rFonts w:ascii="Cambria" w:hAnsi="Cambria" w:cs="Cambria"/>
          <w:b/>
          <w:bCs/>
          <w:color w:val="000000"/>
          <w:sz w:val="20"/>
          <w:szCs w:val="20"/>
        </w:rPr>
        <w:t>αρακάτω ιστορικές έννοιες</w:t>
      </w:r>
      <w:r w:rsidRPr="00624401">
        <w:rPr>
          <w:rFonts w:ascii="Tempus Sans ITC" w:hAnsi="Tempus Sans ITC" w:cs="Tempus Sans ITC"/>
          <w:color w:val="000000"/>
          <w:sz w:val="20"/>
          <w:szCs w:val="20"/>
        </w:rPr>
        <w:t xml:space="preserve">: </w:t>
      </w:r>
    </w:p>
    <w:p w:rsidR="00624401" w:rsidRDefault="00624401" w:rsidP="00624401">
      <w:pPr>
        <w:autoSpaceDE w:val="0"/>
        <w:autoSpaceDN w:val="0"/>
        <w:adjustRightInd w:val="0"/>
        <w:spacing w:after="0" w:line="240" w:lineRule="auto"/>
        <w:rPr>
          <w:rFonts w:ascii="Cambria" w:hAnsi="Cambria" w:cs="Cambria"/>
          <w:b/>
          <w:bCs/>
          <w:i/>
          <w:iCs/>
          <w:color w:val="000000"/>
          <w:sz w:val="20"/>
          <w:szCs w:val="20"/>
        </w:rPr>
      </w:pPr>
    </w:p>
    <w:p w:rsidR="00624401" w:rsidRDefault="00624401" w:rsidP="00624401">
      <w:pPr>
        <w:autoSpaceDE w:val="0"/>
        <w:autoSpaceDN w:val="0"/>
        <w:adjustRightInd w:val="0"/>
        <w:spacing w:after="0" w:line="240" w:lineRule="auto"/>
        <w:rPr>
          <w:rFonts w:ascii="Cambria" w:hAnsi="Cambria" w:cs="Cambria"/>
          <w:b/>
          <w:bCs/>
          <w:i/>
          <w:iCs/>
          <w:color w:val="000000"/>
          <w:sz w:val="20"/>
          <w:szCs w:val="20"/>
        </w:rPr>
      </w:pPr>
      <w:r w:rsidRPr="00624401">
        <w:rPr>
          <w:rFonts w:ascii="Cambria" w:hAnsi="Cambria" w:cs="Cambria"/>
          <w:b/>
          <w:bCs/>
          <w:i/>
          <w:iCs/>
          <w:color w:val="000000"/>
          <w:sz w:val="20"/>
          <w:szCs w:val="20"/>
        </w:rPr>
        <w:t>α</w:t>
      </w:r>
      <w:r w:rsidRPr="00624401">
        <w:rPr>
          <w:rFonts w:ascii="Tempus Sans ITC" w:hAnsi="Tempus Sans ITC" w:cs="Tempus Sans ITC"/>
          <w:color w:val="000000"/>
          <w:sz w:val="20"/>
          <w:szCs w:val="20"/>
        </w:rPr>
        <w:t xml:space="preserve">) </w:t>
      </w:r>
      <w:r w:rsidRPr="00624401">
        <w:rPr>
          <w:rFonts w:ascii="Cambria" w:hAnsi="Cambria" w:cs="Cambria"/>
          <w:b/>
          <w:bCs/>
          <w:i/>
          <w:iCs/>
          <w:color w:val="000000"/>
          <w:sz w:val="20"/>
          <w:szCs w:val="20"/>
        </w:rPr>
        <w:t>Βυζάντιο</w:t>
      </w:r>
    </w:p>
    <w:p w:rsidR="00624401" w:rsidRDefault="00624401" w:rsidP="00624401">
      <w:pPr>
        <w:autoSpaceDE w:val="0"/>
        <w:autoSpaceDN w:val="0"/>
        <w:adjustRightInd w:val="0"/>
        <w:spacing w:after="0" w:line="240" w:lineRule="auto"/>
        <w:rPr>
          <w:rFonts w:ascii="Cambria" w:hAnsi="Cambria" w:cs="Cambria"/>
          <w:b/>
          <w:bCs/>
          <w:i/>
          <w:iCs/>
          <w:color w:val="000000"/>
          <w:sz w:val="20"/>
          <w:szCs w:val="20"/>
        </w:rPr>
      </w:pPr>
    </w:p>
    <w:p w:rsidR="00624401" w:rsidRDefault="00624401" w:rsidP="00624401">
      <w:pPr>
        <w:autoSpaceDE w:val="0"/>
        <w:autoSpaceDN w:val="0"/>
        <w:adjustRightInd w:val="0"/>
        <w:spacing w:after="0" w:line="240" w:lineRule="auto"/>
        <w:rPr>
          <w:rFonts w:ascii="Cambria" w:hAnsi="Cambria" w:cs="Cambria"/>
          <w:b/>
          <w:bCs/>
          <w:i/>
          <w:iCs/>
          <w:color w:val="000000"/>
          <w:sz w:val="20"/>
          <w:szCs w:val="20"/>
        </w:rPr>
      </w:pPr>
    </w:p>
    <w:p w:rsidR="00624401" w:rsidRDefault="00624401" w:rsidP="00624401">
      <w:pPr>
        <w:autoSpaceDE w:val="0"/>
        <w:autoSpaceDN w:val="0"/>
        <w:adjustRightInd w:val="0"/>
        <w:spacing w:after="0" w:line="240" w:lineRule="auto"/>
        <w:rPr>
          <w:rFonts w:ascii="Cambria" w:hAnsi="Cambria" w:cs="Cambria"/>
          <w:b/>
          <w:bCs/>
          <w:i/>
          <w:iCs/>
          <w:color w:val="000000"/>
          <w:sz w:val="20"/>
          <w:szCs w:val="20"/>
        </w:rPr>
      </w:pPr>
    </w:p>
    <w:p w:rsidR="00624401" w:rsidRPr="00624401" w:rsidRDefault="00624401" w:rsidP="00624401">
      <w:pPr>
        <w:autoSpaceDE w:val="0"/>
        <w:autoSpaceDN w:val="0"/>
        <w:adjustRightInd w:val="0"/>
        <w:spacing w:after="0" w:line="240" w:lineRule="auto"/>
        <w:rPr>
          <w:rFonts w:ascii="Tempus Sans ITC" w:hAnsi="Tempus Sans ITC" w:cs="Tempus Sans ITC"/>
          <w:color w:val="000000"/>
          <w:sz w:val="20"/>
          <w:szCs w:val="20"/>
        </w:rPr>
      </w:pPr>
      <w:r w:rsidRPr="00624401">
        <w:rPr>
          <w:rFonts w:ascii="Calibri" w:hAnsi="Calibri" w:cs="Calibri"/>
          <w:color w:val="000000"/>
          <w:sz w:val="20"/>
          <w:szCs w:val="20"/>
        </w:rPr>
        <w:t xml:space="preserve"> </w:t>
      </w:r>
      <w:r w:rsidRPr="00624401">
        <w:rPr>
          <w:rFonts w:ascii="Cambria" w:hAnsi="Cambria" w:cs="Cambria"/>
          <w:b/>
          <w:bCs/>
          <w:i/>
          <w:iCs/>
          <w:color w:val="000000"/>
          <w:sz w:val="20"/>
          <w:szCs w:val="20"/>
        </w:rPr>
        <w:t>β</w:t>
      </w:r>
      <w:r w:rsidRPr="00624401">
        <w:rPr>
          <w:rFonts w:ascii="Tempus Sans ITC" w:hAnsi="Tempus Sans ITC" w:cs="Tempus Sans ITC"/>
          <w:color w:val="000000"/>
          <w:sz w:val="20"/>
          <w:szCs w:val="20"/>
        </w:rPr>
        <w:t xml:space="preserve">) </w:t>
      </w:r>
      <w:r w:rsidRPr="00624401">
        <w:rPr>
          <w:rFonts w:ascii="Cambria" w:hAnsi="Cambria" w:cs="Cambria"/>
          <w:b/>
          <w:bCs/>
          <w:i/>
          <w:iCs/>
          <w:color w:val="000000"/>
          <w:sz w:val="20"/>
          <w:szCs w:val="20"/>
        </w:rPr>
        <w:t>Κωνσταντίνος Α</w:t>
      </w:r>
      <w:r w:rsidRPr="00624401">
        <w:rPr>
          <w:rFonts w:ascii="Tempus Sans ITC" w:hAnsi="Tempus Sans ITC" w:cs="Tempus Sans ITC"/>
          <w:color w:val="000000"/>
          <w:sz w:val="20"/>
          <w:szCs w:val="20"/>
        </w:rPr>
        <w:t xml:space="preserve">’ </w:t>
      </w:r>
    </w:p>
    <w:p w:rsidR="00624401" w:rsidRPr="00624401" w:rsidRDefault="00624401" w:rsidP="00624401">
      <w:pPr>
        <w:autoSpaceDE w:val="0"/>
        <w:autoSpaceDN w:val="0"/>
        <w:adjustRightInd w:val="0"/>
        <w:spacing w:after="0" w:line="240" w:lineRule="auto"/>
        <w:rPr>
          <w:rFonts w:ascii="Tempus Sans ITC" w:hAnsi="Tempus Sans ITC"/>
          <w:sz w:val="24"/>
          <w:szCs w:val="24"/>
        </w:rPr>
      </w:pPr>
    </w:p>
    <w:p w:rsidR="00624401" w:rsidRDefault="00624401" w:rsidP="00624401">
      <w:pPr>
        <w:autoSpaceDE w:val="0"/>
        <w:autoSpaceDN w:val="0"/>
        <w:adjustRightInd w:val="0"/>
        <w:spacing w:after="0" w:line="240" w:lineRule="auto"/>
        <w:rPr>
          <w:rFonts w:ascii="Calibri" w:hAnsi="Calibri" w:cs="Calibri"/>
          <w:sz w:val="20"/>
          <w:szCs w:val="20"/>
        </w:rPr>
      </w:pPr>
    </w:p>
    <w:p w:rsidR="00624401" w:rsidRDefault="00624401" w:rsidP="00624401">
      <w:pPr>
        <w:autoSpaceDE w:val="0"/>
        <w:autoSpaceDN w:val="0"/>
        <w:adjustRightInd w:val="0"/>
        <w:spacing w:after="0" w:line="240" w:lineRule="auto"/>
        <w:rPr>
          <w:rFonts w:ascii="Calibri" w:hAnsi="Calibri" w:cs="Calibri"/>
          <w:sz w:val="20"/>
          <w:szCs w:val="20"/>
        </w:rPr>
      </w:pPr>
    </w:p>
    <w:p w:rsidR="00624401" w:rsidRDefault="00624401" w:rsidP="00624401">
      <w:pPr>
        <w:autoSpaceDE w:val="0"/>
        <w:autoSpaceDN w:val="0"/>
        <w:adjustRightInd w:val="0"/>
        <w:spacing w:after="0" w:line="240" w:lineRule="auto"/>
        <w:rPr>
          <w:rFonts w:ascii="Calibri" w:hAnsi="Calibri" w:cs="Calibri"/>
          <w:sz w:val="20"/>
          <w:szCs w:val="20"/>
        </w:rPr>
      </w:pPr>
    </w:p>
    <w:p w:rsidR="00624401" w:rsidRDefault="00624401" w:rsidP="00624401">
      <w:pPr>
        <w:autoSpaceDE w:val="0"/>
        <w:autoSpaceDN w:val="0"/>
        <w:adjustRightInd w:val="0"/>
        <w:spacing w:after="0" w:line="240" w:lineRule="auto"/>
        <w:rPr>
          <w:rFonts w:ascii="Cambria" w:hAnsi="Cambria" w:cs="Cambria"/>
          <w:b/>
          <w:bCs/>
          <w:i/>
          <w:iCs/>
          <w:sz w:val="20"/>
          <w:szCs w:val="20"/>
        </w:rPr>
      </w:pPr>
      <w:r w:rsidRPr="00624401">
        <w:rPr>
          <w:rFonts w:ascii="Calibri" w:hAnsi="Calibri" w:cs="Calibri"/>
          <w:sz w:val="20"/>
          <w:szCs w:val="20"/>
        </w:rPr>
        <w:t xml:space="preserve"> </w:t>
      </w:r>
      <w:r w:rsidRPr="00624401">
        <w:rPr>
          <w:rFonts w:ascii="Cambria" w:hAnsi="Cambria" w:cs="Cambria"/>
          <w:b/>
          <w:bCs/>
          <w:i/>
          <w:iCs/>
          <w:sz w:val="20"/>
          <w:szCs w:val="20"/>
        </w:rPr>
        <w:t>γ</w:t>
      </w:r>
      <w:r w:rsidRPr="00624401">
        <w:rPr>
          <w:rFonts w:ascii="Tempus Sans ITC" w:hAnsi="Tempus Sans ITC" w:cs="Tempus Sans ITC"/>
          <w:sz w:val="20"/>
          <w:szCs w:val="20"/>
        </w:rPr>
        <w:t xml:space="preserve">) </w:t>
      </w:r>
      <w:r w:rsidRPr="00624401">
        <w:rPr>
          <w:rFonts w:ascii="Cambria" w:hAnsi="Cambria" w:cs="Cambria"/>
          <w:b/>
          <w:bCs/>
          <w:i/>
          <w:iCs/>
          <w:sz w:val="20"/>
          <w:szCs w:val="20"/>
        </w:rPr>
        <w:t xml:space="preserve">Διάταγμα των Μεδιολάνων </w:t>
      </w:r>
    </w:p>
    <w:p w:rsidR="00624401" w:rsidRDefault="00624401" w:rsidP="00624401">
      <w:pPr>
        <w:autoSpaceDE w:val="0"/>
        <w:autoSpaceDN w:val="0"/>
        <w:adjustRightInd w:val="0"/>
        <w:spacing w:after="0" w:line="240" w:lineRule="auto"/>
        <w:rPr>
          <w:rFonts w:ascii="Cambria" w:hAnsi="Cambria" w:cs="Cambria"/>
          <w:b/>
          <w:bCs/>
          <w:i/>
          <w:iCs/>
          <w:sz w:val="20"/>
          <w:szCs w:val="20"/>
        </w:rPr>
      </w:pPr>
    </w:p>
    <w:p w:rsidR="00624401" w:rsidRDefault="00624401" w:rsidP="00624401">
      <w:pPr>
        <w:autoSpaceDE w:val="0"/>
        <w:autoSpaceDN w:val="0"/>
        <w:adjustRightInd w:val="0"/>
        <w:spacing w:after="0" w:line="240" w:lineRule="auto"/>
        <w:rPr>
          <w:rFonts w:ascii="Cambria" w:hAnsi="Cambria" w:cs="Cambria"/>
          <w:b/>
          <w:bCs/>
          <w:i/>
          <w:iCs/>
          <w:sz w:val="20"/>
          <w:szCs w:val="20"/>
        </w:rPr>
      </w:pPr>
    </w:p>
    <w:p w:rsidR="00624401" w:rsidRDefault="00624401" w:rsidP="00624401">
      <w:pPr>
        <w:autoSpaceDE w:val="0"/>
        <w:autoSpaceDN w:val="0"/>
        <w:adjustRightInd w:val="0"/>
        <w:spacing w:after="0" w:line="240" w:lineRule="auto"/>
        <w:rPr>
          <w:rFonts w:ascii="Cambria" w:hAnsi="Cambria" w:cs="Cambria"/>
          <w:b/>
          <w:bCs/>
          <w:i/>
          <w:iCs/>
          <w:sz w:val="20"/>
          <w:szCs w:val="20"/>
        </w:rPr>
      </w:pPr>
    </w:p>
    <w:p w:rsidR="00624401" w:rsidRDefault="00624401" w:rsidP="00624401">
      <w:pPr>
        <w:autoSpaceDE w:val="0"/>
        <w:autoSpaceDN w:val="0"/>
        <w:adjustRightInd w:val="0"/>
        <w:spacing w:after="0" w:line="240" w:lineRule="auto"/>
        <w:rPr>
          <w:rFonts w:ascii="Cambria" w:hAnsi="Cambria" w:cs="Cambria"/>
          <w:b/>
          <w:bCs/>
          <w:i/>
          <w:iCs/>
          <w:sz w:val="20"/>
          <w:szCs w:val="20"/>
        </w:rPr>
      </w:pPr>
    </w:p>
    <w:p w:rsidR="00624401" w:rsidRDefault="00624401" w:rsidP="00624401">
      <w:pPr>
        <w:autoSpaceDE w:val="0"/>
        <w:autoSpaceDN w:val="0"/>
        <w:adjustRightInd w:val="0"/>
        <w:spacing w:after="0" w:line="240" w:lineRule="auto"/>
        <w:rPr>
          <w:rFonts w:ascii="Calibri" w:hAnsi="Calibri" w:cs="Calibri"/>
          <w:sz w:val="20"/>
          <w:szCs w:val="20"/>
        </w:rPr>
      </w:pPr>
    </w:p>
    <w:p w:rsidR="00624401" w:rsidRPr="00624401" w:rsidRDefault="00624401" w:rsidP="00624401">
      <w:pPr>
        <w:autoSpaceDE w:val="0"/>
        <w:autoSpaceDN w:val="0"/>
        <w:adjustRightInd w:val="0"/>
        <w:spacing w:after="0" w:line="240" w:lineRule="auto"/>
        <w:rPr>
          <w:rFonts w:ascii="Tempus Sans ITC" w:hAnsi="Tempus Sans ITC" w:cs="Tempus Sans ITC"/>
          <w:sz w:val="20"/>
          <w:szCs w:val="20"/>
        </w:rPr>
      </w:pPr>
      <w:r w:rsidRPr="00624401">
        <w:rPr>
          <w:rFonts w:ascii="Calibri" w:hAnsi="Calibri" w:cs="Calibri"/>
          <w:sz w:val="20"/>
          <w:szCs w:val="20"/>
        </w:rPr>
        <w:t xml:space="preserve"> </w:t>
      </w:r>
      <w:r w:rsidRPr="00624401">
        <w:rPr>
          <w:rFonts w:ascii="Cambria" w:hAnsi="Cambria" w:cs="Cambria"/>
          <w:b/>
          <w:bCs/>
          <w:i/>
          <w:iCs/>
          <w:sz w:val="20"/>
          <w:szCs w:val="20"/>
        </w:rPr>
        <w:t>δ</w:t>
      </w:r>
      <w:r w:rsidRPr="00624401">
        <w:rPr>
          <w:rFonts w:ascii="Tempus Sans ITC" w:hAnsi="Tempus Sans ITC" w:cs="Tempus Sans ITC"/>
          <w:sz w:val="20"/>
          <w:szCs w:val="20"/>
        </w:rPr>
        <w:t xml:space="preserve">) </w:t>
      </w:r>
      <w:r w:rsidRPr="00624401">
        <w:rPr>
          <w:rFonts w:ascii="Cambria" w:hAnsi="Cambria" w:cs="Cambria"/>
          <w:b/>
          <w:bCs/>
          <w:i/>
          <w:iCs/>
          <w:sz w:val="20"/>
          <w:szCs w:val="20"/>
        </w:rPr>
        <w:t>Α</w:t>
      </w:r>
      <w:r w:rsidRPr="00624401">
        <w:rPr>
          <w:rFonts w:ascii="Tempus Sans ITC" w:hAnsi="Tempus Sans ITC" w:cs="Tempus Sans ITC"/>
          <w:sz w:val="20"/>
          <w:szCs w:val="20"/>
        </w:rPr>
        <w:t xml:space="preserve">’ </w:t>
      </w:r>
      <w:r w:rsidRPr="00624401">
        <w:rPr>
          <w:rFonts w:ascii="Cambria" w:hAnsi="Cambria" w:cs="Cambria"/>
          <w:b/>
          <w:bCs/>
          <w:i/>
          <w:iCs/>
          <w:sz w:val="20"/>
          <w:szCs w:val="20"/>
        </w:rPr>
        <w:t>Οικουμενική Σύνοδος</w:t>
      </w:r>
    </w:p>
    <w:p w:rsidR="00624401" w:rsidRPr="00624401" w:rsidRDefault="00624401" w:rsidP="00624401">
      <w:pPr>
        <w:autoSpaceDE w:val="0"/>
        <w:autoSpaceDN w:val="0"/>
        <w:adjustRightInd w:val="0"/>
        <w:spacing w:after="0" w:line="240" w:lineRule="auto"/>
        <w:rPr>
          <w:rFonts w:cs="Tempus Sans ITC"/>
          <w:color w:val="000000"/>
          <w:sz w:val="20"/>
          <w:szCs w:val="20"/>
        </w:rPr>
      </w:pPr>
    </w:p>
    <w:p w:rsidR="00AE35A5" w:rsidRDefault="00AE35A5"/>
    <w:sectPr w:rsidR="00AE35A5" w:rsidSect="00CA7765">
      <w:headerReference w:type="default" r:id="rId7"/>
      <w:pgSz w:w="11906" w:h="17338"/>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500" w:rsidRDefault="00466500" w:rsidP="00E72CBE">
      <w:pPr>
        <w:pStyle w:val="a3"/>
        <w:spacing w:after="0" w:line="240" w:lineRule="auto"/>
      </w:pPr>
      <w:r>
        <w:separator/>
      </w:r>
    </w:p>
  </w:endnote>
  <w:endnote w:type="continuationSeparator" w:id="1">
    <w:p w:rsidR="00466500" w:rsidRDefault="00466500" w:rsidP="00E72CBE">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A1"/>
    <w:family w:val="roman"/>
    <w:pitch w:val="variable"/>
    <w:sig w:usb0="00000287" w:usb1="00000000" w:usb2="00000000" w:usb3="00000000" w:csb0="0000009F" w:csb1="00000000"/>
  </w:font>
  <w:font w:name="Yu Gothic UI">
    <w:altName w:val="Yu Gothic UI"/>
    <w:panose1 w:val="020B0500000000000000"/>
    <w:charset w:val="80"/>
    <w:family w:val="swiss"/>
    <w:pitch w:val="variable"/>
    <w:sig w:usb0="E00002FF" w:usb1="2AC7FDFF" w:usb2="00000016" w:usb3="00000000" w:csb0="0002009F" w:csb1="00000000"/>
  </w:font>
  <w:font w:name="Comic Sans MS">
    <w:altName w:val="Comic Sans MS"/>
    <w:panose1 w:val="030F0702030302020204"/>
    <w:charset w:val="A1"/>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Tempus Sans ITC">
    <w:altName w:val="Tempus Sans"/>
    <w:panose1 w:val="04020404030D07020202"/>
    <w:charset w:val="00"/>
    <w:family w:val="decorativ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500" w:rsidRDefault="00466500" w:rsidP="00E72CBE">
      <w:pPr>
        <w:pStyle w:val="a3"/>
        <w:spacing w:after="0" w:line="240" w:lineRule="auto"/>
      </w:pPr>
      <w:r>
        <w:separator/>
      </w:r>
    </w:p>
  </w:footnote>
  <w:footnote w:type="continuationSeparator" w:id="1">
    <w:p w:rsidR="00466500" w:rsidRDefault="00466500" w:rsidP="00E72CBE">
      <w:pPr>
        <w:pStyle w:val="a3"/>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CBE" w:rsidRDefault="00CE16CA" w:rsidP="00E72CBE">
    <w:pPr>
      <w:pStyle w:val="a5"/>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Calibri" w:hAnsi="Calibri" w:cs="Calibri"/>
          <w:color w:val="000000"/>
        </w:rPr>
        <w:id w:val="846418066"/>
        <w:docPartObj>
          <w:docPartGallery w:val="Page Numbers (Margins)"/>
          <w:docPartUnique/>
        </w:docPartObj>
      </w:sdtPr>
      <w:sdtContent>
        <w:r w:rsidRPr="00CE16CA">
          <w:rPr>
            <w:rFonts w:ascii="Calibri" w:hAnsi="Calibri" w:cs="Calibri"/>
            <w:noProof/>
            <w:color w:val="000000"/>
            <w:lang w:eastAsia="zh-TW"/>
          </w:rPr>
          <w:pict>
            <v:rect id="_x0000_s2050" style="position:absolute;left:0;text-align:left;margin-left:171.1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4C1F7B" w:rsidRDefault="00CE16CA">
                    <w:pPr>
                      <w:pBdr>
                        <w:bottom w:val="single" w:sz="4" w:space="1" w:color="auto"/>
                      </w:pBdr>
                    </w:pPr>
                    <w:fldSimple w:instr=" PAGE   \* MERGEFORMAT ">
                      <w:r w:rsidR="00F82CD9">
                        <w:rPr>
                          <w:noProof/>
                        </w:rPr>
                        <w:t>3</w:t>
                      </w:r>
                    </w:fldSimple>
                  </w:p>
                </w:txbxContent>
              </v:textbox>
              <w10:wrap anchorx="page" anchory="margin"/>
            </v:rect>
          </w:pict>
        </w:r>
      </w:sdtContent>
    </w:sdt>
    <w:sdt>
      <w:sdtPr>
        <w:rPr>
          <w:rFonts w:ascii="Calibri" w:hAnsi="Calibri" w:cs="Calibri"/>
          <w:color w:val="000000"/>
        </w:rPr>
        <w:alias w:val="Τίτλος"/>
        <w:id w:val="77738743"/>
        <w:placeholder>
          <w:docPart w:val="42FEB6F842D946E3B4FC3BF8B19FF236"/>
        </w:placeholder>
        <w:dataBinding w:prefixMappings="xmlns:ns0='http://schemas.openxmlformats.org/package/2006/metadata/core-properties' xmlns:ns1='http://purl.org/dc/elements/1.1/'" w:xpath="/ns0:coreProperties[1]/ns1:title[1]" w:storeItemID="{6C3C8BC8-F283-45AE-878A-BAB7291924A1}"/>
        <w:text/>
      </w:sdtPr>
      <w:sdtContent>
        <w:r w:rsidR="00F82CD9">
          <w:rPr>
            <w:rFonts w:ascii="Calibri" w:hAnsi="Calibri" w:cs="Calibri"/>
            <w:color w:val="000000"/>
          </w:rPr>
          <w:t>ΚΕΦΑΛΑΙΟ 1ο</w:t>
        </w:r>
        <w:r w:rsidR="00E72CBE" w:rsidRPr="00E72CBE">
          <w:rPr>
            <w:rFonts w:ascii="Calibri" w:hAnsi="Calibri" w:cs="Calibri"/>
            <w:color w:val="000000"/>
          </w:rPr>
          <w:t>: ΟΙ ΠΡΩΤΟΙ ΑΙΩΝΕΣ ΤΟΥ ΒΥΖΑΝΤΙΟΥ (330 – 717)</w:t>
        </w:r>
        <w:r w:rsidR="00E72CBE">
          <w:rPr>
            <w:rFonts w:ascii="Calibri" w:hAnsi="Calibri" w:cs="Calibri"/>
            <w:color w:val="000000"/>
          </w:rPr>
          <w:t xml:space="preserve">  - </w:t>
        </w:r>
        <w:r w:rsidR="00F82CD9">
          <w:rPr>
            <w:rFonts w:ascii="Calibri" w:hAnsi="Calibri" w:cs="Calibri"/>
            <w:color w:val="000000"/>
          </w:rPr>
          <w:t>ΕΝΟΤΗΤΑ 1η</w:t>
        </w:r>
        <w:r w:rsidR="00E72CBE" w:rsidRPr="00E72CBE">
          <w:rPr>
            <w:rFonts w:ascii="Calibri" w:hAnsi="Calibri" w:cs="Calibri"/>
            <w:color w:val="000000"/>
          </w:rPr>
          <w:t xml:space="preserve"> : ΑΠΟ ΤΗ ΡΩΜΗ ΣΤΗ ΝΕΑ ΡΩΜΗ</w:t>
        </w:r>
      </w:sdtContent>
    </w:sdt>
  </w:p>
  <w:p w:rsidR="00E72CBE" w:rsidRDefault="00E72CB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B158F"/>
    <w:multiLevelType w:val="hybridMultilevel"/>
    <w:tmpl w:val="E1AAE6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CA7765"/>
    <w:rsid w:val="000130B0"/>
    <w:rsid w:val="002F181F"/>
    <w:rsid w:val="00305F7C"/>
    <w:rsid w:val="003D478D"/>
    <w:rsid w:val="00466500"/>
    <w:rsid w:val="004C1F7B"/>
    <w:rsid w:val="00624401"/>
    <w:rsid w:val="00904748"/>
    <w:rsid w:val="00AE35A5"/>
    <w:rsid w:val="00C038B5"/>
    <w:rsid w:val="00C13717"/>
    <w:rsid w:val="00CA7765"/>
    <w:rsid w:val="00CE16CA"/>
    <w:rsid w:val="00E72CBE"/>
    <w:rsid w:val="00F82C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6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7765"/>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C038B5"/>
    <w:pPr>
      <w:ind w:left="720"/>
      <w:contextualSpacing/>
    </w:pPr>
  </w:style>
  <w:style w:type="table" w:styleId="a4">
    <w:name w:val="Table Grid"/>
    <w:basedOn w:val="a1"/>
    <w:uiPriority w:val="59"/>
    <w:rsid w:val="009047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E72CBE"/>
    <w:pPr>
      <w:tabs>
        <w:tab w:val="center" w:pos="4153"/>
        <w:tab w:val="right" w:pos="8306"/>
      </w:tabs>
      <w:spacing w:after="0" w:line="240" w:lineRule="auto"/>
    </w:pPr>
  </w:style>
  <w:style w:type="character" w:customStyle="1" w:styleId="Char">
    <w:name w:val="Κεφαλίδα Char"/>
    <w:basedOn w:val="a0"/>
    <w:link w:val="a5"/>
    <w:uiPriority w:val="99"/>
    <w:rsid w:val="00E72CBE"/>
  </w:style>
  <w:style w:type="paragraph" w:styleId="a6">
    <w:name w:val="footer"/>
    <w:basedOn w:val="a"/>
    <w:link w:val="Char0"/>
    <w:uiPriority w:val="99"/>
    <w:unhideWhenUsed/>
    <w:rsid w:val="00E72CBE"/>
    <w:pPr>
      <w:tabs>
        <w:tab w:val="center" w:pos="4153"/>
        <w:tab w:val="right" w:pos="8306"/>
      </w:tabs>
      <w:spacing w:after="0" w:line="240" w:lineRule="auto"/>
    </w:pPr>
  </w:style>
  <w:style w:type="character" w:customStyle="1" w:styleId="Char0">
    <w:name w:val="Υποσέλιδο Char"/>
    <w:basedOn w:val="a0"/>
    <w:link w:val="a6"/>
    <w:uiPriority w:val="99"/>
    <w:rsid w:val="00E72CBE"/>
  </w:style>
  <w:style w:type="paragraph" w:styleId="a7">
    <w:name w:val="Balloon Text"/>
    <w:basedOn w:val="a"/>
    <w:link w:val="Char1"/>
    <w:uiPriority w:val="99"/>
    <w:semiHidden/>
    <w:unhideWhenUsed/>
    <w:rsid w:val="00E72CBE"/>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E72C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A1"/>
    <w:family w:val="roman"/>
    <w:pitch w:val="variable"/>
    <w:sig w:usb0="00000287" w:usb1="00000000" w:usb2="00000000" w:usb3="00000000" w:csb0="0000009F" w:csb1="00000000"/>
  </w:font>
  <w:font w:name="Yu Gothic UI">
    <w:altName w:val="Yu Gothic UI"/>
    <w:panose1 w:val="020B0500000000000000"/>
    <w:charset w:val="80"/>
    <w:family w:val="swiss"/>
    <w:pitch w:val="variable"/>
    <w:sig w:usb0="E00002FF" w:usb1="2AC7FDFF" w:usb2="00000016" w:usb3="00000000" w:csb0="0002009F" w:csb1="00000000"/>
  </w:font>
  <w:font w:name="Comic Sans MS">
    <w:altName w:val="Comic Sans MS"/>
    <w:panose1 w:val="030F0702030302020204"/>
    <w:charset w:val="A1"/>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Tempus Sans ITC">
    <w:altName w:val="Tempus Sans"/>
    <w:panose1 w:val="04020404030D07020202"/>
    <w:charset w:val="00"/>
    <w:family w:val="decorativ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11841"/>
    <w:rsid w:val="00A32A3F"/>
    <w:rsid w:val="00D11841"/>
    <w:rsid w:val="00E726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A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B64611A0EB4F809189CE67D7C15607">
    <w:name w:val="ADB64611A0EB4F809189CE67D7C15607"/>
    <w:rsid w:val="00D11841"/>
  </w:style>
  <w:style w:type="paragraph" w:customStyle="1" w:styleId="42FEB6F842D946E3B4FC3BF8B19FF236">
    <w:name w:val="42FEB6F842D946E3B4FC3BF8B19FF236"/>
    <w:rsid w:val="00D1184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1172</Words>
  <Characters>6334</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ΚΕΦΑΛΑΙΟ 1ο: ΟΙ ΠΡΩΤΟΙ ΑΙΩΝΕΣ ΤΟΥ ΒΥΖΑΝΤΙΟΥ (330 – 717)  - ΕΝΟΤΗΤΑ 1η : ΑΠΟ ΤΗ ΡΩΜΗ ΣΤΗ ΝΕΑ ΡΩΜΗ</dc:title>
  <dc:subject/>
  <dc:creator>chalatz</dc:creator>
  <cp:keywords/>
  <dc:description/>
  <cp:lastModifiedBy>chalatz</cp:lastModifiedBy>
  <cp:revision>12</cp:revision>
  <dcterms:created xsi:type="dcterms:W3CDTF">2024-09-05T10:42:00Z</dcterms:created>
  <dcterms:modified xsi:type="dcterms:W3CDTF">2024-09-05T11:17:00Z</dcterms:modified>
</cp:coreProperties>
</file>