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CB" w:rsidRDefault="00486B42" w:rsidP="00867146">
      <w:pPr>
        <w:spacing w:after="0" w:line="240" w:lineRule="auto"/>
        <w:rPr>
          <w:b/>
          <w:i/>
          <w:sz w:val="28"/>
          <w:szCs w:val="28"/>
        </w:rPr>
      </w:pPr>
      <w:r>
        <w:rPr>
          <w:b/>
          <w:i/>
          <w:sz w:val="28"/>
          <w:szCs w:val="28"/>
        </w:rPr>
        <w:t>Ασκήσ</w:t>
      </w:r>
      <w:r w:rsidR="003C362A">
        <w:rPr>
          <w:b/>
          <w:i/>
          <w:sz w:val="28"/>
          <w:szCs w:val="28"/>
        </w:rPr>
        <w:t>εις: Σλάβοι, Βούλγα</w:t>
      </w:r>
      <w:r w:rsidR="002F55E3">
        <w:rPr>
          <w:b/>
          <w:i/>
          <w:sz w:val="28"/>
          <w:szCs w:val="28"/>
        </w:rPr>
        <w:t>ροι, Άραβες</w:t>
      </w:r>
    </w:p>
    <w:p w:rsidR="00867146" w:rsidRDefault="00867146" w:rsidP="00867146">
      <w:pPr>
        <w:spacing w:after="0" w:line="240" w:lineRule="auto"/>
        <w:rPr>
          <w:b/>
          <w:i/>
        </w:rPr>
      </w:pPr>
    </w:p>
    <w:p w:rsidR="00867146" w:rsidRDefault="00867146" w:rsidP="00867146">
      <w:pPr>
        <w:spacing w:after="0" w:line="240" w:lineRule="auto"/>
        <w:rPr>
          <w:b/>
          <w:i/>
        </w:rPr>
      </w:pPr>
      <w:r>
        <w:rPr>
          <w:b/>
          <w:i/>
        </w:rPr>
        <w:t xml:space="preserve">Σωστό ή λάθος; </w:t>
      </w:r>
    </w:p>
    <w:p w:rsidR="00867146" w:rsidRDefault="00867146" w:rsidP="00867146">
      <w:pPr>
        <w:spacing w:after="0" w:line="240" w:lineRule="auto"/>
        <w:rPr>
          <w:b/>
          <w:i/>
        </w:rPr>
      </w:pPr>
    </w:p>
    <w:p w:rsidR="00F14C99" w:rsidRPr="009503CB" w:rsidRDefault="008652AA" w:rsidP="00867146">
      <w:pPr>
        <w:spacing w:after="0" w:line="240" w:lineRule="auto"/>
        <w:rPr>
          <w:b/>
          <w:i/>
        </w:rPr>
      </w:pPr>
      <w:r>
        <w:rPr>
          <w:b/>
          <w:i/>
        </w:rPr>
        <w:t>Οι Σλάβοι και οι σχέσεις τους με το Βυζάντιο</w:t>
      </w:r>
    </w:p>
    <w:p w:rsidR="00A71CDD" w:rsidRDefault="008652AA" w:rsidP="00867146">
      <w:pPr>
        <w:pStyle w:val="ListParagraph"/>
        <w:numPr>
          <w:ilvl w:val="0"/>
          <w:numId w:val="2"/>
        </w:numPr>
        <w:spacing w:after="0" w:line="240" w:lineRule="auto"/>
        <w:ind w:left="357" w:hanging="357"/>
        <w:jc w:val="both"/>
      </w:pPr>
      <w:r>
        <w:t>Οι Σλάβοι ήταν εγκατεστημενοι από τις αρχές του 6</w:t>
      </w:r>
      <w:r w:rsidRPr="008652AA">
        <w:rPr>
          <w:vertAlign w:val="superscript"/>
        </w:rPr>
        <w:t>ου</w:t>
      </w:r>
      <w:r>
        <w:t xml:space="preserve"> αιώνα στις περιοχές νότια του Δούναβη. </w:t>
      </w:r>
    </w:p>
    <w:p w:rsidR="00486B42" w:rsidRDefault="008652AA" w:rsidP="00867146">
      <w:pPr>
        <w:pStyle w:val="ListParagraph"/>
        <w:numPr>
          <w:ilvl w:val="0"/>
          <w:numId w:val="2"/>
        </w:numPr>
        <w:spacing w:after="0" w:line="240" w:lineRule="auto"/>
        <w:ind w:left="357" w:hanging="357"/>
        <w:jc w:val="both"/>
      </w:pPr>
      <w:r>
        <w:t>Από τις αρχές του 7</w:t>
      </w:r>
      <w:r w:rsidRPr="008652AA">
        <w:rPr>
          <w:vertAlign w:val="superscript"/>
        </w:rPr>
        <w:t>ου</w:t>
      </w:r>
      <w:r>
        <w:t xml:space="preserve"> αιώνα διάφορες σλαβικές ομάδες προχώρησαν νότια και εγκαταστάθηκαν σε εδάφη της σημερινής ηπειρωτικής Ελλάδας, όπου ίδρυσαν σκλαβηνίες. </w:t>
      </w:r>
    </w:p>
    <w:p w:rsidR="008652AA" w:rsidRDefault="008652AA" w:rsidP="00867146">
      <w:pPr>
        <w:pStyle w:val="ListParagraph"/>
        <w:numPr>
          <w:ilvl w:val="0"/>
          <w:numId w:val="2"/>
        </w:numPr>
        <w:spacing w:after="0" w:line="240" w:lineRule="auto"/>
        <w:ind w:left="357" w:hanging="357"/>
        <w:jc w:val="both"/>
      </w:pPr>
      <w:r>
        <w:t xml:space="preserve">Οι σκλαβηνίες ήταν πολιτικά αυτόνομες νησίδες σλαβικού πληθυσμού. </w:t>
      </w:r>
    </w:p>
    <w:p w:rsidR="00486B42" w:rsidRDefault="008652AA" w:rsidP="00867146">
      <w:pPr>
        <w:pStyle w:val="ListParagraph"/>
        <w:numPr>
          <w:ilvl w:val="0"/>
          <w:numId w:val="2"/>
        </w:numPr>
        <w:spacing w:after="0" w:line="240" w:lineRule="auto"/>
        <w:ind w:left="357" w:hanging="357"/>
        <w:jc w:val="both"/>
      </w:pPr>
      <w:r>
        <w:t xml:space="preserve">Οι Σλάβοι δεν ανέπτυξαν οικονομικές και κοινωνικές σχέσεις ούτε επηρεάστηκαν από τον πολιτισμό των Ελλήνων στις περιοχές που εγκαταστάθηκαν. </w:t>
      </w:r>
    </w:p>
    <w:p w:rsidR="00486B42" w:rsidRDefault="008652AA" w:rsidP="00867146">
      <w:pPr>
        <w:pStyle w:val="ListParagraph"/>
        <w:numPr>
          <w:ilvl w:val="0"/>
          <w:numId w:val="2"/>
        </w:numPr>
        <w:spacing w:after="0" w:line="240" w:lineRule="auto"/>
        <w:ind w:left="357" w:hanging="357"/>
        <w:jc w:val="both"/>
      </w:pPr>
      <w:r>
        <w:t>Τον 9</w:t>
      </w:r>
      <w:r w:rsidRPr="008652AA">
        <w:rPr>
          <w:vertAlign w:val="superscript"/>
        </w:rPr>
        <w:t>ο</w:t>
      </w:r>
      <w:r>
        <w:t xml:space="preserve"> και τον 10</w:t>
      </w:r>
      <w:r w:rsidRPr="008652AA">
        <w:rPr>
          <w:vertAlign w:val="superscript"/>
        </w:rPr>
        <w:t>ο</w:t>
      </w:r>
      <w:r>
        <w:t xml:space="preserve"> αιώνα οι Σλάβοι εξελληνίστηκαν σε τρία στάδια: πρώτα υποτάχθηκαν στρατιωτικά, ακολούθως εκχριστιανίστηκαν και τελικά αφομοιώθηκαν κοινωνικά και εθνολογικά. </w:t>
      </w:r>
    </w:p>
    <w:p w:rsidR="001F1FE3" w:rsidRDefault="001F1FE3" w:rsidP="006E1899">
      <w:pPr>
        <w:spacing w:after="0" w:line="240" w:lineRule="auto"/>
        <w:jc w:val="both"/>
        <w:rPr>
          <w:b/>
          <w:i/>
        </w:rPr>
      </w:pPr>
    </w:p>
    <w:p w:rsidR="009503CB" w:rsidRPr="002D5B2D" w:rsidRDefault="006E1899" w:rsidP="006E1899">
      <w:pPr>
        <w:spacing w:after="0" w:line="240" w:lineRule="auto"/>
        <w:jc w:val="both"/>
      </w:pPr>
      <w:r w:rsidRPr="006E1899">
        <w:rPr>
          <w:b/>
          <w:i/>
        </w:rPr>
        <w:t xml:space="preserve">Συμπληρώστε τα κενά (δύο λέξεις περισσεύουν). </w:t>
      </w:r>
      <w:r w:rsidR="00E95B4A" w:rsidRPr="006E1899">
        <w:rPr>
          <w:b/>
          <w:i/>
        </w:rPr>
        <w:t xml:space="preserve"> </w:t>
      </w:r>
    </w:p>
    <w:p w:rsidR="001F1FE3" w:rsidRDefault="001F1FE3" w:rsidP="00867146">
      <w:pPr>
        <w:spacing w:after="0" w:line="240" w:lineRule="auto"/>
        <w:rPr>
          <w:b/>
          <w:i/>
        </w:rPr>
      </w:pPr>
    </w:p>
    <w:p w:rsidR="00867146" w:rsidRPr="00616019" w:rsidRDefault="006E1899" w:rsidP="00867146">
      <w:pPr>
        <w:spacing w:after="0" w:line="240" w:lineRule="auto"/>
        <w:rPr>
          <w:b/>
          <w:i/>
        </w:rPr>
      </w:pPr>
      <w:bookmarkStart w:id="0" w:name="_GoBack"/>
      <w:bookmarkEnd w:id="0"/>
      <w:r w:rsidRPr="00616019">
        <w:rPr>
          <w:b/>
          <w:i/>
        </w:rPr>
        <w:t xml:space="preserve">(σκλαβηνίες, Ιουστινιανού, </w:t>
      </w:r>
      <w:r w:rsidR="00616019" w:rsidRPr="00616019">
        <w:rPr>
          <w:b/>
          <w:i/>
        </w:rPr>
        <w:t xml:space="preserve">αφομοιώνοντας, </w:t>
      </w:r>
      <w:r w:rsidRPr="00616019">
        <w:rPr>
          <w:b/>
          <w:i/>
        </w:rPr>
        <w:t xml:space="preserve">Σλάβοι, Βυζάντιο, </w:t>
      </w:r>
      <w:r w:rsidR="00616019" w:rsidRPr="00616019">
        <w:rPr>
          <w:b/>
          <w:i/>
        </w:rPr>
        <w:t xml:space="preserve">Βούλγαροι, εκχριστιανίζοντας, </w:t>
      </w:r>
      <w:r w:rsidRPr="00616019">
        <w:rPr>
          <w:b/>
          <w:i/>
        </w:rPr>
        <w:t xml:space="preserve">κράτη, αυτόνομες, </w:t>
      </w:r>
      <w:r w:rsidR="00616019" w:rsidRPr="00616019">
        <w:rPr>
          <w:b/>
          <w:i/>
        </w:rPr>
        <w:t xml:space="preserve">στρατιωτικά, </w:t>
      </w:r>
      <w:r w:rsidRPr="00616019">
        <w:rPr>
          <w:b/>
          <w:i/>
        </w:rPr>
        <w:t xml:space="preserve">εξαπλώνονται, Ελλήνων, </w:t>
      </w:r>
      <w:r w:rsidR="00616019" w:rsidRPr="00616019">
        <w:rPr>
          <w:b/>
          <w:i/>
        </w:rPr>
        <w:t xml:space="preserve">σλαβικούς, </w:t>
      </w:r>
      <w:r w:rsidRPr="00616019">
        <w:rPr>
          <w:b/>
          <w:i/>
        </w:rPr>
        <w:t xml:space="preserve">γειτονικές, </w:t>
      </w:r>
      <w:r w:rsidR="00616019" w:rsidRPr="00616019">
        <w:rPr>
          <w:b/>
          <w:i/>
        </w:rPr>
        <w:t xml:space="preserve">Ηράκλειου. </w:t>
      </w:r>
    </w:p>
    <w:p w:rsidR="006E1899" w:rsidRDefault="006E1899" w:rsidP="00867146">
      <w:pPr>
        <w:spacing w:after="0" w:line="240" w:lineRule="auto"/>
      </w:pPr>
    </w:p>
    <w:p w:rsidR="009503CB" w:rsidRPr="00616019" w:rsidRDefault="006E1899" w:rsidP="006E1899">
      <w:pPr>
        <w:spacing w:after="0" w:line="240" w:lineRule="auto"/>
        <w:jc w:val="both"/>
        <w:rPr>
          <w:i/>
        </w:rPr>
      </w:pPr>
      <w:r w:rsidRPr="00616019">
        <w:rPr>
          <w:i/>
        </w:rPr>
        <w:t>Από τα μέσα του 6</w:t>
      </w:r>
      <w:r w:rsidRPr="00616019">
        <w:rPr>
          <w:i/>
          <w:vertAlign w:val="superscript"/>
        </w:rPr>
        <w:t>ου</w:t>
      </w:r>
      <w:r w:rsidRPr="00616019">
        <w:rPr>
          <w:i/>
        </w:rPr>
        <w:t xml:space="preserve"> αι. μέχρι και τον 10</w:t>
      </w:r>
      <w:r w:rsidRPr="00616019">
        <w:rPr>
          <w:i/>
          <w:vertAlign w:val="superscript"/>
        </w:rPr>
        <w:t>ο</w:t>
      </w:r>
      <w:r w:rsidRPr="00616019">
        <w:rPr>
          <w:i/>
        </w:rPr>
        <w:t xml:space="preserve"> αι. το Βυζάντιο έρχετε σε έπαφη με λάους και νέα κράτη που αναπτύσσονται σε …………………. περιοχές. Στην εποχή του …………………. (6</w:t>
      </w:r>
      <w:r w:rsidRPr="00616019">
        <w:rPr>
          <w:i/>
          <w:vertAlign w:val="superscript"/>
        </w:rPr>
        <w:t xml:space="preserve">ος </w:t>
      </w:r>
      <w:r w:rsidRPr="00616019">
        <w:rPr>
          <w:i/>
        </w:rPr>
        <w:t>αι.), στα βόρεια του Δούναβη εγκαθίσταται οι …………………. .Οι τελευταίοι ζουν από τις επιδρομές και τις ληστείες ενώ στις περιοχές που εγκαθίστανται δεν ιδρύουν …………………. καθώς δεν έχουν ιδιαίτερη στρατιωτική και πολιτική οργάνωση. Παρόλαυτα, στα μέσα του 7</w:t>
      </w:r>
      <w:r w:rsidRPr="00616019">
        <w:rPr>
          <w:i/>
          <w:vertAlign w:val="superscript"/>
        </w:rPr>
        <w:t>ου</w:t>
      </w:r>
      <w:r w:rsidRPr="00616019">
        <w:rPr>
          <w:i/>
        </w:rPr>
        <w:t xml:space="preserve"> αιώνα …………………. στη νότια Βαλκανική (ηπειρωτική Ελλάδα) καταλαμβάνοντας εδάφη που άνηκαν στο ………………….. Οι περιοχές εγκατάστασης των Σλάβων είναι πολιτικά ………………… νησίδες που ονομάζονται ………………… . Οι τελευταίες είναι διάσπαρτες ανάμεσα στους πληθυσμούς των ………………… . Το Βυζάντιο για περίπου τρεις αιώνες αντιμετώπιζε </w:t>
      </w:r>
      <w:r w:rsidR="00616019" w:rsidRPr="00616019">
        <w:rPr>
          <w:i/>
        </w:rPr>
        <w:t>προβλήματα με τους …………………. πληθυσμούς των δυτικών επαρχιών της αυτοκρατορίας. Τελικά, κατά τον 9</w:t>
      </w:r>
      <w:r w:rsidR="00616019" w:rsidRPr="00616019">
        <w:rPr>
          <w:i/>
          <w:vertAlign w:val="superscript"/>
        </w:rPr>
        <w:t>ο</w:t>
      </w:r>
      <w:r w:rsidR="00616019" w:rsidRPr="00616019">
        <w:rPr>
          <w:i/>
        </w:rPr>
        <w:t xml:space="preserve"> και τον 10</w:t>
      </w:r>
      <w:r w:rsidR="00616019" w:rsidRPr="00616019">
        <w:rPr>
          <w:i/>
          <w:vertAlign w:val="superscript"/>
        </w:rPr>
        <w:t>ο</w:t>
      </w:r>
      <w:r w:rsidR="00616019" w:rsidRPr="00616019">
        <w:rPr>
          <w:i/>
        </w:rPr>
        <w:t xml:space="preserve"> αιώνα η βυζαντινή κυβέρνηση κατάφερε να ενσωματώσει τους πληθυσμούς αυτούς υποτάσσοντας τους ………………… , ………………… τους και τελικά …………………. τους στη βυζαντινή κοινωνία. </w:t>
      </w:r>
    </w:p>
    <w:p w:rsidR="00867146" w:rsidRDefault="00867146" w:rsidP="00867146">
      <w:pPr>
        <w:spacing w:after="0" w:line="240" w:lineRule="auto"/>
        <w:rPr>
          <w:b/>
          <w:i/>
        </w:rPr>
      </w:pPr>
    </w:p>
    <w:p w:rsidR="009B36AB" w:rsidRPr="009B36AB" w:rsidRDefault="009B36AB" w:rsidP="00867146">
      <w:pPr>
        <w:spacing w:after="0" w:line="240" w:lineRule="auto"/>
        <w:jc w:val="both"/>
        <w:rPr>
          <w:b/>
          <w:i/>
        </w:rPr>
      </w:pPr>
      <w:r w:rsidRPr="009B36AB">
        <w:rPr>
          <w:b/>
          <w:i/>
        </w:rPr>
        <w:t>Άσκηση πολλαπλής επιλογής</w:t>
      </w:r>
      <w:r w:rsidR="00867146">
        <w:rPr>
          <w:b/>
          <w:i/>
        </w:rPr>
        <w:t>: επιλέξτε τη σωστή απάντηση από τις τέσσερις</w:t>
      </w:r>
    </w:p>
    <w:p w:rsidR="00867146" w:rsidRDefault="00867146" w:rsidP="00867146">
      <w:pPr>
        <w:pStyle w:val="ListParagraph"/>
        <w:spacing w:after="0" w:line="240" w:lineRule="auto"/>
        <w:ind w:left="360"/>
        <w:jc w:val="both"/>
      </w:pPr>
    </w:p>
    <w:p w:rsidR="009B36AB" w:rsidRDefault="00616019" w:rsidP="00867146">
      <w:pPr>
        <w:pStyle w:val="ListParagraph"/>
        <w:numPr>
          <w:ilvl w:val="0"/>
          <w:numId w:val="9"/>
        </w:numPr>
        <w:spacing w:after="0" w:line="240" w:lineRule="auto"/>
        <w:jc w:val="both"/>
      </w:pPr>
      <w:r>
        <w:t>Οι Βούλγαροι ήταν φύλο ασιατικής προέλευσης με καλή στρατιωτική και …………………… οργάνωση</w:t>
      </w:r>
    </w:p>
    <w:p w:rsidR="00616019" w:rsidRDefault="00616019" w:rsidP="00867146">
      <w:pPr>
        <w:spacing w:after="0" w:line="240" w:lineRule="auto"/>
        <w:jc w:val="both"/>
        <w:rPr>
          <w:b/>
        </w:rPr>
      </w:pPr>
    </w:p>
    <w:p w:rsidR="009B36AB" w:rsidRDefault="009B36AB" w:rsidP="00867146">
      <w:pPr>
        <w:spacing w:after="0" w:line="240" w:lineRule="auto"/>
        <w:jc w:val="both"/>
      </w:pPr>
      <w:r w:rsidRPr="00867146">
        <w:rPr>
          <w:b/>
        </w:rPr>
        <w:t>α)</w:t>
      </w:r>
      <w:r w:rsidR="00616019">
        <w:t xml:space="preserve"> πολιτική</w:t>
      </w:r>
      <w:r>
        <w:t xml:space="preserve">  </w:t>
      </w:r>
      <w:r w:rsidRPr="00867146">
        <w:rPr>
          <w:b/>
        </w:rPr>
        <w:t>β)</w:t>
      </w:r>
      <w:r w:rsidR="00616019">
        <w:t xml:space="preserve"> οικονομική</w:t>
      </w:r>
      <w:r>
        <w:t xml:space="preserve"> </w:t>
      </w:r>
      <w:r w:rsidRPr="00867146">
        <w:rPr>
          <w:b/>
        </w:rPr>
        <w:t>γ)</w:t>
      </w:r>
      <w:r w:rsidR="00616019">
        <w:t xml:space="preserve"> εμπορική</w:t>
      </w:r>
      <w:r>
        <w:t xml:space="preserve"> </w:t>
      </w:r>
      <w:r w:rsidRPr="00867146">
        <w:rPr>
          <w:b/>
        </w:rPr>
        <w:t>δ)</w:t>
      </w:r>
      <w:r w:rsidR="00616019">
        <w:t xml:space="preserve"> χριστιανική</w:t>
      </w:r>
    </w:p>
    <w:p w:rsidR="009B36AB" w:rsidRDefault="009B36AB" w:rsidP="00867146">
      <w:pPr>
        <w:spacing w:after="0" w:line="240" w:lineRule="auto"/>
        <w:jc w:val="both"/>
      </w:pPr>
    </w:p>
    <w:p w:rsidR="00867146" w:rsidRDefault="00616019" w:rsidP="00867146">
      <w:pPr>
        <w:pStyle w:val="ListParagraph"/>
        <w:numPr>
          <w:ilvl w:val="0"/>
          <w:numId w:val="9"/>
        </w:numPr>
        <w:spacing w:after="0" w:line="240" w:lineRule="auto"/>
        <w:jc w:val="both"/>
      </w:pPr>
      <w:r>
        <w:t xml:space="preserve">Στην περιοχή που εποίκισαν οι Βούλγαροι βρήκαν εγκατεστημένους πολλούς …………………. πληθυσμούς. </w:t>
      </w:r>
    </w:p>
    <w:p w:rsidR="00A84420" w:rsidRDefault="00A84420" w:rsidP="00867146">
      <w:pPr>
        <w:spacing w:after="0" w:line="240" w:lineRule="auto"/>
        <w:jc w:val="both"/>
        <w:rPr>
          <w:b/>
        </w:rPr>
      </w:pPr>
    </w:p>
    <w:p w:rsidR="009B36AB" w:rsidRDefault="009B36AB" w:rsidP="00867146">
      <w:pPr>
        <w:spacing w:after="0" w:line="240" w:lineRule="auto"/>
        <w:jc w:val="both"/>
      </w:pPr>
      <w:r w:rsidRPr="00867146">
        <w:rPr>
          <w:b/>
        </w:rPr>
        <w:t>α)</w:t>
      </w:r>
      <w:r w:rsidR="00616019">
        <w:t xml:space="preserve"> αραβικούς</w:t>
      </w:r>
      <w:r>
        <w:t xml:space="preserve"> </w:t>
      </w:r>
      <w:r w:rsidRPr="00867146">
        <w:rPr>
          <w:b/>
        </w:rPr>
        <w:t>β)</w:t>
      </w:r>
      <w:r w:rsidR="00616019">
        <w:t xml:space="preserve"> βυζαντινούς</w:t>
      </w:r>
      <w:r>
        <w:t xml:space="preserve"> </w:t>
      </w:r>
      <w:r w:rsidRPr="00867146">
        <w:rPr>
          <w:b/>
        </w:rPr>
        <w:t>γ)</w:t>
      </w:r>
      <w:r w:rsidR="00616019">
        <w:t xml:space="preserve"> σλαβικούς</w:t>
      </w:r>
      <w:r>
        <w:t xml:space="preserve"> </w:t>
      </w:r>
      <w:r w:rsidRPr="00867146">
        <w:rPr>
          <w:b/>
        </w:rPr>
        <w:t>δ)</w:t>
      </w:r>
      <w:r w:rsidR="00616019">
        <w:t xml:space="preserve"> ελληνικούς </w:t>
      </w:r>
    </w:p>
    <w:p w:rsidR="009B36AB" w:rsidRDefault="009B36AB" w:rsidP="00867146">
      <w:pPr>
        <w:spacing w:after="0" w:line="240" w:lineRule="auto"/>
        <w:jc w:val="both"/>
      </w:pPr>
    </w:p>
    <w:p w:rsidR="009B36AB" w:rsidRDefault="00616019" w:rsidP="00867146">
      <w:pPr>
        <w:pStyle w:val="ListParagraph"/>
        <w:numPr>
          <w:ilvl w:val="0"/>
          <w:numId w:val="9"/>
        </w:numPr>
        <w:spacing w:after="0" w:line="240" w:lineRule="auto"/>
        <w:jc w:val="both"/>
      </w:pPr>
      <w:r>
        <w:t>Στο νέο βουλγαρικό κράτος οι ολιγάριθμοι αλλά πολιτικά και στρατιωτικά κυρίαρχοι Βούλγαροι έδωσαν το όνομα και την οργάνωση ενώ οι πολυάριθμοι Σλάβοι συγκρότησαν τη λαϊκή βάση και έδωσαν τη(ν) ………………….</w:t>
      </w:r>
    </w:p>
    <w:p w:rsidR="009B36AB" w:rsidRDefault="009B36AB" w:rsidP="00867146">
      <w:pPr>
        <w:pStyle w:val="ListParagraph"/>
        <w:spacing w:after="0" w:line="240" w:lineRule="auto"/>
        <w:ind w:left="360"/>
        <w:jc w:val="both"/>
      </w:pPr>
    </w:p>
    <w:p w:rsidR="009B36AB" w:rsidRDefault="009B36AB" w:rsidP="00867146">
      <w:pPr>
        <w:spacing w:after="0" w:line="240" w:lineRule="auto"/>
        <w:jc w:val="both"/>
      </w:pPr>
      <w:r w:rsidRPr="00867146">
        <w:rPr>
          <w:b/>
        </w:rPr>
        <w:t>α)</w:t>
      </w:r>
      <w:r w:rsidR="00616019">
        <w:t xml:space="preserve"> </w:t>
      </w:r>
      <w:r>
        <w:t xml:space="preserve"> </w:t>
      </w:r>
      <w:r w:rsidR="00616019">
        <w:t xml:space="preserve">μαγειρική </w:t>
      </w:r>
      <w:r w:rsidRPr="00867146">
        <w:rPr>
          <w:b/>
        </w:rPr>
        <w:t>β)</w:t>
      </w:r>
      <w:r w:rsidR="00616019">
        <w:t xml:space="preserve"> θρησκεία</w:t>
      </w:r>
      <w:r>
        <w:t xml:space="preserve"> </w:t>
      </w:r>
      <w:r w:rsidRPr="00867146">
        <w:rPr>
          <w:b/>
        </w:rPr>
        <w:t>γ)</w:t>
      </w:r>
      <w:r w:rsidR="00616019">
        <w:t xml:space="preserve"> γλώσσα</w:t>
      </w:r>
      <w:r>
        <w:t xml:space="preserve"> </w:t>
      </w:r>
      <w:r w:rsidRPr="00867146">
        <w:rPr>
          <w:b/>
        </w:rPr>
        <w:t>δ)</w:t>
      </w:r>
      <w:r w:rsidR="00616019">
        <w:t xml:space="preserve"> σημαία</w:t>
      </w:r>
    </w:p>
    <w:p w:rsidR="00616019" w:rsidRDefault="00616019" w:rsidP="00867146">
      <w:pPr>
        <w:spacing w:after="0" w:line="240" w:lineRule="auto"/>
        <w:jc w:val="both"/>
      </w:pPr>
    </w:p>
    <w:p w:rsidR="00867146" w:rsidRDefault="00616019" w:rsidP="00616019">
      <w:pPr>
        <w:pStyle w:val="ListParagraph"/>
        <w:numPr>
          <w:ilvl w:val="0"/>
          <w:numId w:val="9"/>
        </w:numPr>
        <w:spacing w:after="0" w:line="240" w:lineRule="auto"/>
        <w:jc w:val="both"/>
      </w:pPr>
      <w:r>
        <w:t>Το 864 οι Βούλγαροι δέχθηκαν τον χριστιανισμό από ………………….</w:t>
      </w:r>
    </w:p>
    <w:p w:rsidR="00A84420" w:rsidRDefault="00A84420" w:rsidP="00867146">
      <w:pPr>
        <w:spacing w:after="0" w:line="240" w:lineRule="auto"/>
        <w:jc w:val="both"/>
        <w:rPr>
          <w:b/>
        </w:rPr>
      </w:pPr>
    </w:p>
    <w:p w:rsidR="009B36AB" w:rsidRDefault="009B36AB" w:rsidP="00867146">
      <w:pPr>
        <w:spacing w:after="0" w:line="240" w:lineRule="auto"/>
        <w:jc w:val="both"/>
      </w:pPr>
      <w:r w:rsidRPr="00867146">
        <w:rPr>
          <w:b/>
        </w:rPr>
        <w:t>α)</w:t>
      </w:r>
      <w:r w:rsidR="00616019">
        <w:t xml:space="preserve"> τον Πάππα </w:t>
      </w:r>
      <w:r>
        <w:t xml:space="preserve"> </w:t>
      </w:r>
      <w:r w:rsidRPr="00867146">
        <w:rPr>
          <w:b/>
        </w:rPr>
        <w:t>β)</w:t>
      </w:r>
      <w:r w:rsidR="00616019">
        <w:t xml:space="preserve"> τους Άραβες </w:t>
      </w:r>
      <w:r w:rsidRPr="00867146">
        <w:rPr>
          <w:b/>
        </w:rPr>
        <w:t>γ)</w:t>
      </w:r>
      <w:r w:rsidR="00A84420">
        <w:rPr>
          <w:b/>
        </w:rPr>
        <w:t xml:space="preserve"> </w:t>
      </w:r>
      <w:r w:rsidR="00616019">
        <w:t>το Βυζάντιο</w:t>
      </w:r>
      <w:r w:rsidR="00A84420">
        <w:t xml:space="preserve"> </w:t>
      </w:r>
      <w:r>
        <w:t xml:space="preserve"> </w:t>
      </w:r>
      <w:r w:rsidRPr="00867146">
        <w:rPr>
          <w:b/>
        </w:rPr>
        <w:t>δ)</w:t>
      </w:r>
      <w:r w:rsidR="00616019">
        <w:t xml:space="preserve"> τους Σλάβους</w:t>
      </w:r>
    </w:p>
    <w:p w:rsidR="009B36AB" w:rsidRDefault="009B36AB" w:rsidP="00867146">
      <w:pPr>
        <w:spacing w:after="0" w:line="240" w:lineRule="auto"/>
        <w:jc w:val="both"/>
      </w:pPr>
    </w:p>
    <w:p w:rsidR="009B36AB" w:rsidRDefault="00B0437B" w:rsidP="00867146">
      <w:pPr>
        <w:pStyle w:val="ListParagraph"/>
        <w:numPr>
          <w:ilvl w:val="0"/>
          <w:numId w:val="9"/>
        </w:numPr>
        <w:spacing w:after="0" w:line="240" w:lineRule="auto"/>
        <w:jc w:val="both"/>
      </w:pPr>
      <w:r>
        <w:t>Το έτος της αποδημίας του Μωάμεθ από τη Μέκκα (622) καθιερώθηκε ως αφετηρία του χρονολογικού συστήματος των Αράβων και ονομάστηκε ………………….</w:t>
      </w:r>
    </w:p>
    <w:p w:rsidR="009B36AB" w:rsidRDefault="009B36AB" w:rsidP="00867146">
      <w:pPr>
        <w:spacing w:after="0" w:line="240" w:lineRule="auto"/>
        <w:jc w:val="both"/>
      </w:pPr>
    </w:p>
    <w:p w:rsidR="009B36AB" w:rsidRDefault="009B36AB" w:rsidP="00867146">
      <w:pPr>
        <w:spacing w:after="0" w:line="240" w:lineRule="auto"/>
        <w:jc w:val="both"/>
      </w:pPr>
      <w:r w:rsidRPr="00867146">
        <w:rPr>
          <w:b/>
        </w:rPr>
        <w:t>α)</w:t>
      </w:r>
      <w:r w:rsidR="00B0437B">
        <w:t xml:space="preserve"> Κοράνι</w:t>
      </w:r>
      <w:r>
        <w:t xml:space="preserve"> </w:t>
      </w:r>
      <w:r w:rsidRPr="00867146">
        <w:rPr>
          <w:b/>
        </w:rPr>
        <w:t>β)</w:t>
      </w:r>
      <w:r w:rsidR="00B0437B">
        <w:t xml:space="preserve"> Τζιχάντ</w:t>
      </w:r>
      <w:r>
        <w:t xml:space="preserve"> </w:t>
      </w:r>
      <w:r w:rsidRPr="00867146">
        <w:rPr>
          <w:b/>
        </w:rPr>
        <w:t>γ)</w:t>
      </w:r>
      <w:r w:rsidR="00B0437B">
        <w:t xml:space="preserve"> Ισλάμ</w:t>
      </w:r>
      <w:r>
        <w:t xml:space="preserve"> </w:t>
      </w:r>
      <w:r w:rsidRPr="00867146">
        <w:rPr>
          <w:b/>
        </w:rPr>
        <w:t>δ)</w:t>
      </w:r>
      <w:r>
        <w:t xml:space="preserve"> </w:t>
      </w:r>
      <w:r w:rsidR="00B0437B">
        <w:t>Εγίρα</w:t>
      </w:r>
    </w:p>
    <w:p w:rsidR="009B36AB" w:rsidRDefault="009B36AB" w:rsidP="00867146">
      <w:pPr>
        <w:spacing w:after="0" w:line="240" w:lineRule="auto"/>
        <w:jc w:val="both"/>
      </w:pPr>
    </w:p>
    <w:p w:rsidR="009B36AB" w:rsidRDefault="009B36AB" w:rsidP="00867146">
      <w:pPr>
        <w:spacing w:after="0" w:line="240" w:lineRule="auto"/>
        <w:jc w:val="both"/>
      </w:pPr>
    </w:p>
    <w:p w:rsidR="00E25195" w:rsidRDefault="00867146" w:rsidP="009503CB">
      <w:pPr>
        <w:rPr>
          <w:b/>
          <w:i/>
        </w:rPr>
      </w:pPr>
      <w:r>
        <w:rPr>
          <w:b/>
          <w:i/>
        </w:rPr>
        <w:lastRenderedPageBreak/>
        <w:t>Χρονολογική σειρά: βάλτε τα παρακάτω γεγονότα στη σωστή χρονολογική σειρά:</w:t>
      </w:r>
    </w:p>
    <w:p w:rsidR="00F75CC9" w:rsidRDefault="007B7542" w:rsidP="009719FD">
      <w:pPr>
        <w:jc w:val="both"/>
      </w:pPr>
      <w:r>
        <w:t xml:space="preserve">Ίδρυση βουλγαρικού κράτους, εμφάνιση Σλάβων στα βόρεια του Δούναβη, αποδημία του Μωάμεθ από τη Μέκκα στη Μεδίνα (Εγίρα), εκχριστιανισμός Βούλγαρων, ήττα Αράβων στο Πουατιέ της Γαλλίας. </w:t>
      </w:r>
    </w:p>
    <w:p w:rsidR="00867146" w:rsidRPr="00867146" w:rsidRDefault="00867146" w:rsidP="009719FD">
      <w:pPr>
        <w:jc w:val="both"/>
      </w:pPr>
      <w:r>
        <w:t>…………………………………………………………………………………………………………………………………………………………………………………………………………………………………………………………………………………………………………………………………………………………………………</w:t>
      </w:r>
    </w:p>
    <w:p w:rsidR="009503CB" w:rsidRDefault="009503CB" w:rsidP="009503CB"/>
    <w:p w:rsidR="00343FEE" w:rsidRPr="00343FEE" w:rsidRDefault="00343FEE" w:rsidP="009503CB">
      <w:pPr>
        <w:rPr>
          <w:b/>
          <w:i/>
        </w:rPr>
      </w:pPr>
    </w:p>
    <w:p w:rsidR="00A71CDD" w:rsidRDefault="00A71CDD" w:rsidP="00A71CDD"/>
    <w:p w:rsidR="00A71CDD" w:rsidRDefault="00A71CDD" w:rsidP="00A71CDD"/>
    <w:sectPr w:rsidR="00A71CDD" w:rsidSect="00A71C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B3E52"/>
    <w:multiLevelType w:val="hybridMultilevel"/>
    <w:tmpl w:val="1B6C5E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84B6EF7"/>
    <w:multiLevelType w:val="hybridMultilevel"/>
    <w:tmpl w:val="1BB2C5A2"/>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38F663D0"/>
    <w:multiLevelType w:val="hybridMultilevel"/>
    <w:tmpl w:val="01C2EA3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260289"/>
    <w:multiLevelType w:val="hybridMultilevel"/>
    <w:tmpl w:val="83028D50"/>
    <w:lvl w:ilvl="0" w:tplc="B5D8B372">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47A138CA"/>
    <w:multiLevelType w:val="hybridMultilevel"/>
    <w:tmpl w:val="BE6CB17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B9A0AF0"/>
    <w:multiLevelType w:val="hybridMultilevel"/>
    <w:tmpl w:val="86F6F38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88A7C9A"/>
    <w:multiLevelType w:val="hybridMultilevel"/>
    <w:tmpl w:val="FF5E64D4"/>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C566C2D"/>
    <w:multiLevelType w:val="hybridMultilevel"/>
    <w:tmpl w:val="7A06B112"/>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68C2E86"/>
    <w:multiLevelType w:val="hybridMultilevel"/>
    <w:tmpl w:val="5650A706"/>
    <w:lvl w:ilvl="0" w:tplc="452062A6">
      <w:start w:val="1"/>
      <w:numFmt w:val="decimal"/>
      <w:lvlText w:val="%1)"/>
      <w:lvlJc w:val="left"/>
      <w:pPr>
        <w:ind w:left="360" w:hanging="360"/>
      </w:pPr>
      <w:rPr>
        <w:b w:val="0"/>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8"/>
  </w:num>
  <w:num w:numId="3">
    <w:abstractNumId w:val="1"/>
  </w:num>
  <w:num w:numId="4">
    <w:abstractNumId w:val="2"/>
  </w:num>
  <w:num w:numId="5">
    <w:abstractNumId w:val="5"/>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96"/>
    <w:rsid w:val="000310A6"/>
    <w:rsid w:val="000D1E25"/>
    <w:rsid w:val="000F4708"/>
    <w:rsid w:val="00116A6E"/>
    <w:rsid w:val="001F1FE3"/>
    <w:rsid w:val="002273C2"/>
    <w:rsid w:val="002A01F9"/>
    <w:rsid w:val="002D5B2D"/>
    <w:rsid w:val="002F55E3"/>
    <w:rsid w:val="003001E5"/>
    <w:rsid w:val="003303F6"/>
    <w:rsid w:val="00343FEE"/>
    <w:rsid w:val="003C362A"/>
    <w:rsid w:val="003D52A7"/>
    <w:rsid w:val="004463A5"/>
    <w:rsid w:val="00456C1C"/>
    <w:rsid w:val="004668AE"/>
    <w:rsid w:val="00486B42"/>
    <w:rsid w:val="004C131F"/>
    <w:rsid w:val="00616019"/>
    <w:rsid w:val="006304A4"/>
    <w:rsid w:val="00677FF3"/>
    <w:rsid w:val="006A1514"/>
    <w:rsid w:val="006E1899"/>
    <w:rsid w:val="007B7542"/>
    <w:rsid w:val="00815DFE"/>
    <w:rsid w:val="008652AA"/>
    <w:rsid w:val="00867146"/>
    <w:rsid w:val="00911296"/>
    <w:rsid w:val="00914D7A"/>
    <w:rsid w:val="009503CB"/>
    <w:rsid w:val="009510F9"/>
    <w:rsid w:val="009719FD"/>
    <w:rsid w:val="009B36AB"/>
    <w:rsid w:val="00A71CDD"/>
    <w:rsid w:val="00A84420"/>
    <w:rsid w:val="00AE13A4"/>
    <w:rsid w:val="00B0437B"/>
    <w:rsid w:val="00BE6681"/>
    <w:rsid w:val="00C502E7"/>
    <w:rsid w:val="00C9065D"/>
    <w:rsid w:val="00E25195"/>
    <w:rsid w:val="00E95B4A"/>
    <w:rsid w:val="00EA5EB8"/>
    <w:rsid w:val="00F023F4"/>
    <w:rsid w:val="00F14C99"/>
    <w:rsid w:val="00F75CC9"/>
    <w:rsid w:val="00FE306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3CB"/>
    <w:pPr>
      <w:ind w:left="720"/>
      <w:contextualSpacing/>
    </w:pPr>
  </w:style>
  <w:style w:type="table" w:styleId="TableGrid">
    <w:name w:val="Table Grid"/>
    <w:basedOn w:val="TableNormal"/>
    <w:uiPriority w:val="59"/>
    <w:rsid w:val="00E2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3CB"/>
    <w:pPr>
      <w:ind w:left="720"/>
      <w:contextualSpacing/>
    </w:pPr>
  </w:style>
  <w:style w:type="table" w:styleId="TableGrid">
    <w:name w:val="Table Grid"/>
    <w:basedOn w:val="TableNormal"/>
    <w:uiPriority w:val="59"/>
    <w:rsid w:val="00E2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2784</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basilis tr</dc:creator>
  <cp:lastModifiedBy>basilis tr</cp:lastModifiedBy>
  <cp:revision>3</cp:revision>
  <dcterms:created xsi:type="dcterms:W3CDTF">2025-05-22T15:30:00Z</dcterms:created>
  <dcterms:modified xsi:type="dcterms:W3CDTF">2025-05-22T15:30:00Z</dcterms:modified>
</cp:coreProperties>
</file>