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07" w:rsidRDefault="00493FF1" w:rsidP="00AA467C">
      <w:pPr>
        <w:ind w:hanging="113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1393166</wp:posOffset>
                </wp:positionH>
                <wp:positionV relativeFrom="paragraph">
                  <wp:posOffset>145008</wp:posOffset>
                </wp:positionV>
                <wp:extent cx="785004" cy="0"/>
                <wp:effectExtent l="0" t="76200" r="15240" b="952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0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C47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109.7pt;margin-top:11.4pt;width:61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F03DFA" w:rsidRPr="00F03DF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C22D1" wp14:editId="60106851">
                <wp:simplePos x="0" y="0"/>
                <wp:positionH relativeFrom="page">
                  <wp:posOffset>3346450</wp:posOffset>
                </wp:positionH>
                <wp:positionV relativeFrom="paragraph">
                  <wp:posOffset>0</wp:posOffset>
                </wp:positionV>
                <wp:extent cx="3717925" cy="1052195"/>
                <wp:effectExtent l="0" t="0" r="15875" b="146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46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Ονομάζονται τα επίθετα που προσδιορίζουν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ουσιαστικά με  τα οποία</w:t>
                            </w:r>
                            <w:r w:rsidR="00F03D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συμφωνούν στην πτώση, στο γένος και στον αριθμό και φανερώνουν</w:t>
                            </w:r>
                            <w:r w:rsidR="00F03D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μια μόνιμη ιδιότητά τους </w:t>
                            </w: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A467C" w:rsidRPr="00AA467C" w:rsidRDefault="00AA46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C22D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3.5pt;margin-top:0;width:292.75pt;height:8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">
                <v:textbox>
                  <w:txbxContent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467C">
                        <w:rPr>
                          <w:b/>
                          <w:sz w:val="24"/>
                          <w:szCs w:val="24"/>
                        </w:rPr>
                        <w:t xml:space="preserve">Ονομάζονται τα επίθετα που προσδιορίζουν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ουσιαστικά με  τα οποία</w:t>
                      </w:r>
                      <w:r w:rsidR="00F03DFA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συμφωνούν στην πτώση, στο γένος και στον αριθμό και φανερώνουν</w:t>
                      </w:r>
                      <w:r w:rsidR="00F03DFA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μια μόνιμη ιδιότητά τους </w:t>
                      </w: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AA467C" w:rsidRPr="00AA467C" w:rsidRDefault="00AA467C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03DFA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3D7A7" wp14:editId="352517AE">
                <wp:simplePos x="0" y="0"/>
                <wp:positionH relativeFrom="column">
                  <wp:posOffset>280358</wp:posOffset>
                </wp:positionH>
                <wp:positionV relativeFrom="paragraph">
                  <wp:posOffset>179513</wp:posOffset>
                </wp:positionV>
                <wp:extent cx="8627" cy="379563"/>
                <wp:effectExtent l="76200" t="0" r="86995" b="5905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79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FB827" id="Ευθύγραμμο βέλος σύνδεσης 1" o:spid="_x0000_s1026" type="#_x0000_t32" style="position:absolute;margin-left:22.1pt;margin-top:14.15pt;width:.7pt;height:29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 w:rsidR="00F03DFA" w:rsidRPr="00F03DFA">
        <w:rPr>
          <w:b/>
          <w:sz w:val="24"/>
          <w:szCs w:val="24"/>
        </w:rPr>
        <w:t xml:space="preserve">       </w:t>
      </w:r>
      <w:r w:rsidR="00AA467C" w:rsidRPr="00F03DFA">
        <w:rPr>
          <w:b/>
          <w:sz w:val="24"/>
          <w:szCs w:val="24"/>
          <w:u w:val="double"/>
        </w:rPr>
        <w:t>ΕΠΙΘΕΤΙΚΟΙ  ΠΡΟΣΔΙΟΡΙΣΜΟΙ</w:t>
      </w:r>
      <w:r>
        <w:rPr>
          <w:b/>
          <w:sz w:val="24"/>
          <w:szCs w:val="24"/>
        </w:rPr>
        <w:t xml:space="preserve"> </w:t>
      </w:r>
    </w:p>
    <w:p w:rsidR="00F03DFA" w:rsidRDefault="00F03DFA" w:rsidP="00AA467C">
      <w:pPr>
        <w:ind w:hanging="1134"/>
        <w:rPr>
          <w:b/>
          <w:sz w:val="24"/>
          <w:szCs w:val="24"/>
        </w:rPr>
      </w:pPr>
    </w:p>
    <w:p w:rsidR="00F03DFA" w:rsidRPr="00F03DFA" w:rsidRDefault="00F03DFA" w:rsidP="00F03DFA">
      <w:pPr>
        <w:ind w:hanging="1134"/>
        <w:rPr>
          <w:b/>
          <w:sz w:val="24"/>
          <w:szCs w:val="24"/>
          <w:u w:val="single"/>
        </w:rPr>
      </w:pPr>
      <w:r w:rsidRPr="00F03DFA">
        <w:rPr>
          <w:b/>
          <w:sz w:val="24"/>
          <w:szCs w:val="24"/>
          <w:u w:val="single"/>
        </w:rPr>
        <w:t>Ως επιθετικοί προσδιορισμοί ,εκτός από</w:t>
      </w:r>
    </w:p>
    <w:p w:rsidR="00F03DFA" w:rsidRDefault="00493FF1" w:rsidP="00F03DFA">
      <w:pPr>
        <w:ind w:hanging="1134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263106</wp:posOffset>
                </wp:positionH>
                <wp:positionV relativeFrom="paragraph">
                  <wp:posOffset>169880</wp:posOffset>
                </wp:positionV>
                <wp:extent cx="8626" cy="379563"/>
                <wp:effectExtent l="76200" t="0" r="67945" b="59055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795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500D8" id="Ευθύγραμμο βέλος σύνδεσης 2" o:spid="_x0000_s1026" type="#_x0000_t32" style="position:absolute;margin-left:20.7pt;margin-top:13.4pt;width:.7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F03DFA" w:rsidRPr="00F03DFA">
        <w:rPr>
          <w:b/>
          <w:sz w:val="24"/>
          <w:szCs w:val="24"/>
          <w:u w:val="single"/>
        </w:rPr>
        <w:t>επίθετα , χρησιμοποιούνται:</w:t>
      </w:r>
    </w:p>
    <w:p w:rsidR="00493FF1" w:rsidRDefault="00493FF1" w:rsidP="00F03DFA">
      <w:pPr>
        <w:ind w:hanging="1134"/>
        <w:rPr>
          <w:b/>
          <w:sz w:val="24"/>
          <w:szCs w:val="24"/>
          <w:u w:val="single"/>
        </w:rPr>
      </w:pPr>
    </w:p>
    <w:p w:rsidR="000E2826" w:rsidRDefault="000E2826" w:rsidP="00F03DFA">
      <w:pPr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>1.-</w:t>
      </w:r>
      <w:r w:rsidRPr="00985848">
        <w:rPr>
          <w:b/>
          <w:sz w:val="24"/>
          <w:szCs w:val="24"/>
          <w:u w:val="single"/>
        </w:rPr>
        <w:t>Αντωνυμίες:</w:t>
      </w:r>
      <w:r>
        <w:rPr>
          <w:b/>
          <w:sz w:val="24"/>
          <w:szCs w:val="24"/>
        </w:rPr>
        <w:t xml:space="preserve"> </w:t>
      </w:r>
      <w:r w:rsidRPr="00985848">
        <w:rPr>
          <w:b/>
          <w:sz w:val="24"/>
          <w:szCs w:val="24"/>
          <w:u w:val="single"/>
        </w:rPr>
        <w:t xml:space="preserve">Τόση </w:t>
      </w:r>
      <w:r>
        <w:rPr>
          <w:b/>
          <w:sz w:val="24"/>
          <w:szCs w:val="24"/>
        </w:rPr>
        <w:t>χαρά δεν την μπορούν τα μάτια.</w:t>
      </w:r>
    </w:p>
    <w:p w:rsidR="000E2826" w:rsidRDefault="00957BF7" w:rsidP="00F03DFA">
      <w:pPr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E2826">
        <w:rPr>
          <w:b/>
          <w:sz w:val="24"/>
          <w:szCs w:val="24"/>
        </w:rPr>
        <w:t>2.-</w:t>
      </w:r>
      <w:r w:rsidR="000E2826" w:rsidRPr="00985848">
        <w:rPr>
          <w:b/>
          <w:sz w:val="24"/>
          <w:szCs w:val="24"/>
          <w:u w:val="single"/>
        </w:rPr>
        <w:t>Αριθμητικά</w:t>
      </w:r>
      <w:r w:rsidR="000E2826">
        <w:rPr>
          <w:b/>
          <w:sz w:val="24"/>
          <w:szCs w:val="24"/>
        </w:rPr>
        <w:t xml:space="preserve">: Σήμερα απουσίαζαν </w:t>
      </w:r>
      <w:r w:rsidR="000E2826" w:rsidRPr="00985848">
        <w:rPr>
          <w:b/>
          <w:sz w:val="24"/>
          <w:szCs w:val="24"/>
          <w:u w:val="single"/>
        </w:rPr>
        <w:t xml:space="preserve">τρεις </w:t>
      </w:r>
      <w:r w:rsidR="000E2826">
        <w:rPr>
          <w:b/>
          <w:sz w:val="24"/>
          <w:szCs w:val="24"/>
        </w:rPr>
        <w:t>μαθητές.</w:t>
      </w:r>
    </w:p>
    <w:p w:rsidR="00493FF1" w:rsidRDefault="00957BF7" w:rsidP="00F03DFA">
      <w:pPr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93FF1">
        <w:rPr>
          <w:b/>
          <w:sz w:val="24"/>
          <w:szCs w:val="24"/>
        </w:rPr>
        <w:t>3.-</w:t>
      </w:r>
      <w:r w:rsidR="00493FF1" w:rsidRPr="00985848">
        <w:rPr>
          <w:b/>
          <w:sz w:val="24"/>
          <w:szCs w:val="24"/>
          <w:u w:val="single"/>
        </w:rPr>
        <w:t>Μετοχές</w:t>
      </w:r>
      <w:r w:rsidR="00493FF1">
        <w:rPr>
          <w:b/>
          <w:sz w:val="24"/>
          <w:szCs w:val="24"/>
        </w:rPr>
        <w:t xml:space="preserve">: </w:t>
      </w:r>
      <w:r w:rsidR="00493FF1" w:rsidRPr="00985848">
        <w:rPr>
          <w:b/>
          <w:sz w:val="24"/>
          <w:szCs w:val="24"/>
          <w:u w:val="single"/>
        </w:rPr>
        <w:t>Τα πληγωμένα</w:t>
      </w:r>
      <w:r w:rsidR="00493FF1">
        <w:rPr>
          <w:b/>
          <w:sz w:val="24"/>
          <w:szCs w:val="24"/>
        </w:rPr>
        <w:t xml:space="preserve"> πουλιά δε σάλευαν.</w:t>
      </w:r>
    </w:p>
    <w:p w:rsidR="00493FF1" w:rsidRDefault="00957BF7" w:rsidP="00F03DFA">
      <w:pPr>
        <w:ind w:hanging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32F1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493FF1">
        <w:rPr>
          <w:b/>
          <w:sz w:val="24"/>
          <w:szCs w:val="24"/>
        </w:rPr>
        <w:t>4.-</w:t>
      </w:r>
      <w:r w:rsidR="00493FF1" w:rsidRPr="00985848">
        <w:rPr>
          <w:b/>
          <w:sz w:val="24"/>
          <w:szCs w:val="24"/>
          <w:u w:val="single"/>
        </w:rPr>
        <w:t>Ουσιαστικά προσηγορικά που δηλώνουν</w:t>
      </w:r>
      <w:r w:rsidR="00493FF1">
        <w:rPr>
          <w:b/>
          <w:sz w:val="24"/>
          <w:szCs w:val="24"/>
        </w:rPr>
        <w:t>:</w:t>
      </w:r>
    </w:p>
    <w:p w:rsidR="00493FF1" w:rsidRPr="00432F13" w:rsidRDefault="00493FF1" w:rsidP="00432F1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985848">
        <w:rPr>
          <w:b/>
          <w:sz w:val="24"/>
          <w:szCs w:val="24"/>
          <w:u w:val="single"/>
        </w:rPr>
        <w:t>Ηλικία</w:t>
      </w:r>
      <w:r w:rsidRPr="00432F13">
        <w:rPr>
          <w:b/>
          <w:sz w:val="24"/>
          <w:szCs w:val="24"/>
        </w:rPr>
        <w:t xml:space="preserve"> :</w:t>
      </w:r>
      <w:r w:rsidRPr="00985848">
        <w:rPr>
          <w:b/>
          <w:sz w:val="24"/>
          <w:szCs w:val="24"/>
          <w:u w:val="single"/>
        </w:rPr>
        <w:t>Γέρος</w:t>
      </w:r>
      <w:r w:rsidRPr="00432F13">
        <w:rPr>
          <w:b/>
          <w:sz w:val="24"/>
          <w:szCs w:val="24"/>
        </w:rPr>
        <w:t xml:space="preserve"> άνθρωπος και δε λέει να ξεκουραστεί.</w:t>
      </w:r>
    </w:p>
    <w:p w:rsidR="00493FF1" w:rsidRPr="00432F13" w:rsidRDefault="00493FF1" w:rsidP="00432F1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985848">
        <w:rPr>
          <w:b/>
          <w:sz w:val="24"/>
          <w:szCs w:val="24"/>
          <w:u w:val="single"/>
        </w:rPr>
        <w:t xml:space="preserve">Επάγγελμα </w:t>
      </w:r>
      <w:r w:rsidRPr="00985848">
        <w:rPr>
          <w:b/>
          <w:sz w:val="24"/>
          <w:szCs w:val="24"/>
        </w:rPr>
        <w:t xml:space="preserve">: </w:t>
      </w:r>
      <w:r w:rsidRPr="00985848">
        <w:rPr>
          <w:b/>
          <w:sz w:val="24"/>
          <w:szCs w:val="24"/>
          <w:u w:val="single"/>
        </w:rPr>
        <w:t>Γιατρός</w:t>
      </w:r>
      <w:r w:rsidRPr="00432F13">
        <w:rPr>
          <w:b/>
          <w:sz w:val="24"/>
          <w:szCs w:val="24"/>
        </w:rPr>
        <w:t xml:space="preserve"> άνθρωπος και να φοβάται τις αρρώστιες!</w:t>
      </w:r>
    </w:p>
    <w:p w:rsidR="001B4F4D" w:rsidRPr="00432F13" w:rsidRDefault="00493FF1" w:rsidP="00432F13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985848">
        <w:rPr>
          <w:b/>
          <w:sz w:val="24"/>
          <w:szCs w:val="24"/>
          <w:u w:val="single"/>
        </w:rPr>
        <w:t>Εθνικότητα:</w:t>
      </w:r>
      <w:r w:rsidRPr="00432F13">
        <w:rPr>
          <w:b/>
          <w:sz w:val="24"/>
          <w:szCs w:val="24"/>
        </w:rPr>
        <w:t xml:space="preserve"> </w:t>
      </w:r>
      <w:r w:rsidRPr="006C2328">
        <w:rPr>
          <w:b/>
          <w:sz w:val="24"/>
          <w:szCs w:val="24"/>
          <w:u w:val="single"/>
        </w:rPr>
        <w:t>Οι Έλληνες</w:t>
      </w:r>
      <w:r w:rsidRPr="00432F13">
        <w:rPr>
          <w:b/>
          <w:sz w:val="24"/>
          <w:szCs w:val="24"/>
        </w:rPr>
        <w:t xml:space="preserve"> στρατιώτες αγωνίστηκαν γενναία.</w:t>
      </w:r>
    </w:p>
    <w:p w:rsidR="001B4F4D" w:rsidRPr="006C2328" w:rsidRDefault="00432F13" w:rsidP="001B4F4D">
      <w:pPr>
        <w:ind w:left="-713"/>
        <w:rPr>
          <w:b/>
          <w:sz w:val="24"/>
          <w:szCs w:val="24"/>
        </w:rPr>
      </w:pPr>
      <w:r w:rsidRPr="006C2328">
        <w:rPr>
          <w:b/>
          <w:sz w:val="24"/>
          <w:szCs w:val="24"/>
        </w:rPr>
        <w:t xml:space="preserve">        </w:t>
      </w:r>
      <w:r w:rsidR="001B4F4D" w:rsidRPr="006C2328">
        <w:rPr>
          <w:b/>
          <w:sz w:val="24"/>
          <w:szCs w:val="24"/>
        </w:rPr>
        <w:t>5.-</w:t>
      </w:r>
      <w:r w:rsidR="001B4F4D" w:rsidRPr="006C2328">
        <w:rPr>
          <w:b/>
          <w:sz w:val="24"/>
          <w:szCs w:val="24"/>
          <w:u w:val="single"/>
        </w:rPr>
        <w:t>Ονόματα</w:t>
      </w:r>
    </w:p>
    <w:p w:rsidR="001B4F4D" w:rsidRDefault="001B4F4D" w:rsidP="001B4F4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C2328">
        <w:rPr>
          <w:b/>
          <w:sz w:val="24"/>
          <w:szCs w:val="24"/>
          <w:u w:val="single"/>
        </w:rPr>
        <w:t>Γεωγραφικών όρων</w:t>
      </w:r>
      <w:r w:rsidRPr="001B4F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6C2328">
        <w:rPr>
          <w:b/>
          <w:sz w:val="24"/>
          <w:szCs w:val="24"/>
          <w:u w:val="single"/>
        </w:rPr>
        <w:t>Ο Πηνειός</w:t>
      </w:r>
      <w:r>
        <w:rPr>
          <w:b/>
          <w:sz w:val="24"/>
          <w:szCs w:val="24"/>
        </w:rPr>
        <w:t xml:space="preserve"> ποταμός περνά από τα Τέμπη.</w:t>
      </w:r>
    </w:p>
    <w:p w:rsidR="001B4F4D" w:rsidRDefault="001B4F4D" w:rsidP="001B4F4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C2328">
        <w:rPr>
          <w:b/>
          <w:sz w:val="24"/>
          <w:szCs w:val="24"/>
          <w:u w:val="single"/>
        </w:rPr>
        <w:t>Χρονικών   όρων</w:t>
      </w:r>
      <w:r>
        <w:rPr>
          <w:b/>
          <w:sz w:val="24"/>
          <w:szCs w:val="24"/>
        </w:rPr>
        <w:t xml:space="preserve">: Ήρθαν </w:t>
      </w:r>
      <w:r w:rsidRPr="006C2328">
        <w:rPr>
          <w:b/>
          <w:sz w:val="24"/>
          <w:szCs w:val="24"/>
          <w:u w:val="single"/>
        </w:rPr>
        <w:t>Κυριακή</w:t>
      </w:r>
      <w:r>
        <w:rPr>
          <w:b/>
          <w:sz w:val="24"/>
          <w:szCs w:val="24"/>
        </w:rPr>
        <w:t xml:space="preserve"> μέρα και φύγαν Τρίτη.</w:t>
      </w:r>
    </w:p>
    <w:p w:rsidR="001B4F4D" w:rsidRDefault="001B4F4D" w:rsidP="001B4F4D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6C2328">
        <w:rPr>
          <w:b/>
          <w:sz w:val="24"/>
          <w:szCs w:val="24"/>
          <w:u w:val="single"/>
        </w:rPr>
        <w:t>Φυσικών φαινομένων</w:t>
      </w:r>
      <w:r w:rsidRPr="001B4F4D">
        <w:rPr>
          <w:b/>
          <w:sz w:val="24"/>
          <w:szCs w:val="24"/>
        </w:rPr>
        <w:t xml:space="preserve">: Φύσηξε </w:t>
      </w:r>
      <w:r w:rsidRPr="006C2328">
        <w:rPr>
          <w:b/>
          <w:sz w:val="24"/>
          <w:szCs w:val="24"/>
          <w:u w:val="single"/>
        </w:rPr>
        <w:t xml:space="preserve">βοριάς </w:t>
      </w:r>
      <w:r w:rsidRPr="001B4F4D">
        <w:rPr>
          <w:b/>
          <w:sz w:val="24"/>
          <w:szCs w:val="24"/>
        </w:rPr>
        <w:t>αέρας.</w:t>
      </w:r>
    </w:p>
    <w:p w:rsidR="001B4F4D" w:rsidRDefault="00432F13" w:rsidP="001B4F4D">
      <w:pPr>
        <w:pStyle w:val="a3"/>
        <w:ind w:left="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B4F4D">
        <w:rPr>
          <w:b/>
          <w:sz w:val="24"/>
          <w:szCs w:val="24"/>
        </w:rPr>
        <w:t>6.-</w:t>
      </w:r>
      <w:r w:rsidR="001B4F4D" w:rsidRPr="006C2328">
        <w:rPr>
          <w:b/>
          <w:sz w:val="24"/>
          <w:szCs w:val="24"/>
          <w:u w:val="single"/>
        </w:rPr>
        <w:t>Επιρρήματα με το οριστικό άρθρο μπροστά τους</w:t>
      </w:r>
      <w:r w:rsidR="001B4F4D">
        <w:rPr>
          <w:b/>
          <w:sz w:val="24"/>
          <w:szCs w:val="24"/>
        </w:rPr>
        <w:t xml:space="preserve"> :</w:t>
      </w:r>
      <w:r w:rsidR="00957BF7">
        <w:rPr>
          <w:b/>
          <w:sz w:val="24"/>
          <w:szCs w:val="24"/>
        </w:rPr>
        <w:t xml:space="preserve"> </w:t>
      </w:r>
    </w:p>
    <w:p w:rsidR="001B4F4D" w:rsidRDefault="001B4F4D" w:rsidP="001B4F4D">
      <w:pPr>
        <w:pStyle w:val="a3"/>
        <w:ind w:left="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32F1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957BF7">
        <w:rPr>
          <w:b/>
          <w:sz w:val="24"/>
          <w:szCs w:val="24"/>
        </w:rPr>
        <w:t xml:space="preserve">Κι </w:t>
      </w:r>
      <w:r w:rsidR="00957BF7" w:rsidRPr="006C2328">
        <w:rPr>
          <w:b/>
          <w:sz w:val="24"/>
          <w:szCs w:val="24"/>
          <w:u w:val="single"/>
        </w:rPr>
        <w:t>ο κάτω</w:t>
      </w:r>
      <w:r w:rsidR="00957BF7">
        <w:rPr>
          <w:b/>
          <w:sz w:val="24"/>
          <w:szCs w:val="24"/>
        </w:rPr>
        <w:t xml:space="preserve"> κόσμος άνοιξε και τρίζουν τα θεμέλια.</w:t>
      </w:r>
    </w:p>
    <w:p w:rsidR="00957BF7" w:rsidRPr="006C2328" w:rsidRDefault="00432F13" w:rsidP="001B4F4D">
      <w:pPr>
        <w:pStyle w:val="a3"/>
        <w:ind w:left="68"/>
        <w:rPr>
          <w:b/>
          <w:sz w:val="24"/>
          <w:szCs w:val="24"/>
        </w:rPr>
      </w:pPr>
      <w:r w:rsidRPr="006C2328">
        <w:rPr>
          <w:b/>
          <w:sz w:val="24"/>
          <w:szCs w:val="24"/>
        </w:rPr>
        <w:t xml:space="preserve">          </w:t>
      </w:r>
      <w:r w:rsidR="00957BF7" w:rsidRPr="006C2328">
        <w:rPr>
          <w:b/>
          <w:sz w:val="24"/>
          <w:szCs w:val="24"/>
        </w:rPr>
        <w:t xml:space="preserve">7.- </w:t>
      </w:r>
      <w:r w:rsidR="00957BF7" w:rsidRPr="006C2328">
        <w:rPr>
          <w:b/>
          <w:sz w:val="24"/>
          <w:szCs w:val="24"/>
          <w:u w:val="single"/>
        </w:rPr>
        <w:t>Εμπρόθετα (κυρίως με τις προθέσεις από, για, με, χωρίς )</w:t>
      </w:r>
    </w:p>
    <w:p w:rsidR="00957BF7" w:rsidRPr="006C2328" w:rsidRDefault="00957BF7" w:rsidP="00432F13">
      <w:pPr>
        <w:pStyle w:val="a3"/>
        <w:numPr>
          <w:ilvl w:val="1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Έπλεξαν στεφάνια με λουλούδια </w:t>
      </w:r>
      <w:r w:rsidRPr="006C2328">
        <w:rPr>
          <w:b/>
          <w:sz w:val="24"/>
          <w:szCs w:val="24"/>
          <w:u w:val="single"/>
        </w:rPr>
        <w:t>από το βουνό.</w:t>
      </w:r>
    </w:p>
    <w:p w:rsidR="00957BF7" w:rsidRDefault="00957BF7" w:rsidP="00432F13">
      <w:pPr>
        <w:pStyle w:val="a3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Πήρε άδεια </w:t>
      </w:r>
      <w:r w:rsidRPr="006C2328">
        <w:rPr>
          <w:b/>
          <w:sz w:val="24"/>
          <w:szCs w:val="24"/>
          <w:u w:val="single"/>
        </w:rPr>
        <w:t>για μια βδομάδα</w:t>
      </w:r>
      <w:r>
        <w:rPr>
          <w:b/>
          <w:sz w:val="24"/>
          <w:szCs w:val="24"/>
        </w:rPr>
        <w:t>.</w:t>
      </w:r>
      <w:bookmarkStart w:id="0" w:name="_GoBack"/>
      <w:bookmarkEnd w:id="0"/>
    </w:p>
    <w:p w:rsidR="00957BF7" w:rsidRDefault="00957BF7" w:rsidP="00432F13">
      <w:pPr>
        <w:pStyle w:val="a3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Είναι άνθρωπος </w:t>
      </w:r>
      <w:r w:rsidRPr="006C2328">
        <w:rPr>
          <w:b/>
          <w:sz w:val="24"/>
          <w:szCs w:val="24"/>
          <w:u w:val="single"/>
        </w:rPr>
        <w:t>με πείρα.</w:t>
      </w:r>
    </w:p>
    <w:p w:rsidR="00957BF7" w:rsidRDefault="00957BF7" w:rsidP="00432F13">
      <w:pPr>
        <w:pStyle w:val="a3"/>
        <w:numPr>
          <w:ilvl w:val="1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Ήταν άνθρωπος </w:t>
      </w:r>
      <w:r w:rsidRPr="006C2328">
        <w:rPr>
          <w:b/>
          <w:sz w:val="24"/>
          <w:szCs w:val="24"/>
          <w:u w:val="single"/>
        </w:rPr>
        <w:t>χωρίς ντροπή</w:t>
      </w:r>
      <w:r>
        <w:rPr>
          <w:b/>
          <w:sz w:val="24"/>
          <w:szCs w:val="24"/>
        </w:rPr>
        <w:t>, βλέπεις.</w:t>
      </w:r>
    </w:p>
    <w:p w:rsidR="00432F13" w:rsidRDefault="00432F13" w:rsidP="00957BF7">
      <w:pPr>
        <w:pStyle w:val="a3"/>
        <w:ind w:left="68"/>
        <w:rPr>
          <w:b/>
          <w:sz w:val="24"/>
          <w:szCs w:val="24"/>
        </w:rPr>
      </w:pPr>
    </w:p>
    <w:p w:rsidR="00432F13" w:rsidRDefault="00432F13" w:rsidP="00957BF7">
      <w:pPr>
        <w:pStyle w:val="a3"/>
        <w:ind w:left="68"/>
        <w:rPr>
          <w:b/>
          <w:sz w:val="24"/>
          <w:szCs w:val="24"/>
        </w:rPr>
      </w:pPr>
      <w:r w:rsidRPr="00985848">
        <w:rPr>
          <w:b/>
          <w:sz w:val="24"/>
          <w:szCs w:val="24"/>
          <w:u w:val="double"/>
        </w:rPr>
        <w:t>Προσοχή</w:t>
      </w:r>
      <w:r>
        <w:rPr>
          <w:b/>
          <w:sz w:val="24"/>
          <w:szCs w:val="24"/>
        </w:rPr>
        <w:t xml:space="preserve">: Ως επιθετικοί </w:t>
      </w:r>
      <w:r w:rsidR="00985848">
        <w:rPr>
          <w:b/>
          <w:sz w:val="24"/>
          <w:szCs w:val="24"/>
        </w:rPr>
        <w:t>προσδιορισμοί χρησιμοποιούνται εκτός από επίθετα</w:t>
      </w:r>
    </w:p>
    <w:p w:rsidR="00985848" w:rsidRDefault="00985848" w:rsidP="00957BF7">
      <w:pPr>
        <w:pStyle w:val="a3"/>
        <w:ind w:left="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και άλλα μέρη του λόγου, όταν όλα αυτά έχουν σημασία επιθέτου.</w:t>
      </w:r>
    </w:p>
    <w:p w:rsidR="00957BF7" w:rsidRDefault="00957BF7" w:rsidP="00957BF7">
      <w:pPr>
        <w:pStyle w:val="a3"/>
        <w:ind w:left="68"/>
        <w:rPr>
          <w:b/>
          <w:sz w:val="24"/>
          <w:szCs w:val="24"/>
        </w:rPr>
      </w:pPr>
    </w:p>
    <w:p w:rsidR="00957BF7" w:rsidRDefault="00957BF7" w:rsidP="00957BF7">
      <w:pPr>
        <w:pStyle w:val="a3"/>
        <w:ind w:left="68"/>
        <w:rPr>
          <w:b/>
          <w:sz w:val="24"/>
          <w:szCs w:val="24"/>
        </w:rPr>
      </w:pPr>
    </w:p>
    <w:p w:rsidR="00957BF7" w:rsidRPr="001B4F4D" w:rsidRDefault="00957BF7" w:rsidP="00957BF7">
      <w:pPr>
        <w:pStyle w:val="a3"/>
        <w:ind w:left="68"/>
        <w:rPr>
          <w:b/>
          <w:sz w:val="24"/>
          <w:szCs w:val="24"/>
        </w:rPr>
      </w:pPr>
    </w:p>
    <w:p w:rsidR="001B4F4D" w:rsidRPr="001B4F4D" w:rsidRDefault="001B4F4D">
      <w:pPr>
        <w:ind w:left="-713"/>
        <w:rPr>
          <w:b/>
          <w:sz w:val="24"/>
          <w:szCs w:val="24"/>
        </w:rPr>
      </w:pPr>
    </w:p>
    <w:sectPr w:rsidR="001B4F4D" w:rsidRPr="001B4F4D" w:rsidSect="008D6CA5">
      <w:pgSz w:w="11906" w:h="16838"/>
      <w:pgMar w:top="1134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2730"/>
    <w:multiLevelType w:val="hybridMultilevel"/>
    <w:tmpl w:val="F89C2D9E"/>
    <w:lvl w:ilvl="0" w:tplc="0408000B">
      <w:start w:val="1"/>
      <w:numFmt w:val="bullet"/>
      <w:lvlText w:val=""/>
      <w:lvlJc w:val="left"/>
      <w:pPr>
        <w:ind w:left="6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1" w15:restartNumberingAfterBreak="0">
    <w:nsid w:val="2DDB6808"/>
    <w:multiLevelType w:val="hybridMultilevel"/>
    <w:tmpl w:val="B17C95C0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A0E7422"/>
    <w:multiLevelType w:val="hybridMultilevel"/>
    <w:tmpl w:val="D1AAE392"/>
    <w:lvl w:ilvl="0" w:tplc="0408000B">
      <w:start w:val="1"/>
      <w:numFmt w:val="bullet"/>
      <w:lvlText w:val=""/>
      <w:lvlJc w:val="left"/>
      <w:pPr>
        <w:ind w:left="-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</w:abstractNum>
  <w:abstractNum w:abstractNumId="3" w15:restartNumberingAfterBreak="0">
    <w:nsid w:val="3BA97214"/>
    <w:multiLevelType w:val="hybridMultilevel"/>
    <w:tmpl w:val="822E7EB8"/>
    <w:lvl w:ilvl="0" w:tplc="0408000B">
      <w:start w:val="1"/>
      <w:numFmt w:val="bullet"/>
      <w:lvlText w:val=""/>
      <w:lvlJc w:val="left"/>
      <w:pPr>
        <w:ind w:left="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" w15:restartNumberingAfterBreak="0">
    <w:nsid w:val="68DB71DA"/>
    <w:multiLevelType w:val="hybridMultilevel"/>
    <w:tmpl w:val="286E897A"/>
    <w:lvl w:ilvl="0" w:tplc="0408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7C"/>
    <w:rsid w:val="000106F5"/>
    <w:rsid w:val="000113D9"/>
    <w:rsid w:val="0002328A"/>
    <w:rsid w:val="000232AF"/>
    <w:rsid w:val="00036B10"/>
    <w:rsid w:val="00065D73"/>
    <w:rsid w:val="0009014C"/>
    <w:rsid w:val="000B185D"/>
    <w:rsid w:val="000B32E0"/>
    <w:rsid w:val="000E2826"/>
    <w:rsid w:val="00114C7D"/>
    <w:rsid w:val="001220B2"/>
    <w:rsid w:val="001357E9"/>
    <w:rsid w:val="00142A0E"/>
    <w:rsid w:val="001608BE"/>
    <w:rsid w:val="00187CA9"/>
    <w:rsid w:val="001941DE"/>
    <w:rsid w:val="001961E4"/>
    <w:rsid w:val="001A3AAF"/>
    <w:rsid w:val="001B4F4D"/>
    <w:rsid w:val="001C039A"/>
    <w:rsid w:val="001C3D07"/>
    <w:rsid w:val="001D1BDB"/>
    <w:rsid w:val="00216364"/>
    <w:rsid w:val="002308BC"/>
    <w:rsid w:val="00235A73"/>
    <w:rsid w:val="00245375"/>
    <w:rsid w:val="00283CA5"/>
    <w:rsid w:val="002A20D8"/>
    <w:rsid w:val="002B0B41"/>
    <w:rsid w:val="002F55F3"/>
    <w:rsid w:val="003256D1"/>
    <w:rsid w:val="0034017F"/>
    <w:rsid w:val="0034416A"/>
    <w:rsid w:val="00357185"/>
    <w:rsid w:val="00363D84"/>
    <w:rsid w:val="003A349D"/>
    <w:rsid w:val="003C2F83"/>
    <w:rsid w:val="003C3D1D"/>
    <w:rsid w:val="003C59FA"/>
    <w:rsid w:val="003D1BCE"/>
    <w:rsid w:val="003E2694"/>
    <w:rsid w:val="003E6B0F"/>
    <w:rsid w:val="003F5975"/>
    <w:rsid w:val="003F5F40"/>
    <w:rsid w:val="00432F13"/>
    <w:rsid w:val="00473940"/>
    <w:rsid w:val="004800EC"/>
    <w:rsid w:val="0048154F"/>
    <w:rsid w:val="00483035"/>
    <w:rsid w:val="00490E78"/>
    <w:rsid w:val="00493FF1"/>
    <w:rsid w:val="004A51D0"/>
    <w:rsid w:val="004C6F7F"/>
    <w:rsid w:val="005140AE"/>
    <w:rsid w:val="00515D01"/>
    <w:rsid w:val="0052313A"/>
    <w:rsid w:val="00525A90"/>
    <w:rsid w:val="005271D3"/>
    <w:rsid w:val="005316C7"/>
    <w:rsid w:val="00532EEE"/>
    <w:rsid w:val="005423B1"/>
    <w:rsid w:val="00554ACD"/>
    <w:rsid w:val="005568A9"/>
    <w:rsid w:val="00566E06"/>
    <w:rsid w:val="00584E07"/>
    <w:rsid w:val="00586486"/>
    <w:rsid w:val="00593AA8"/>
    <w:rsid w:val="00596F07"/>
    <w:rsid w:val="005A12CB"/>
    <w:rsid w:val="005A4ED4"/>
    <w:rsid w:val="005A52FB"/>
    <w:rsid w:val="005B567E"/>
    <w:rsid w:val="005D70B7"/>
    <w:rsid w:val="005E14CC"/>
    <w:rsid w:val="005E4FDA"/>
    <w:rsid w:val="005F6DB1"/>
    <w:rsid w:val="00612AA2"/>
    <w:rsid w:val="00660B3D"/>
    <w:rsid w:val="00676126"/>
    <w:rsid w:val="00690857"/>
    <w:rsid w:val="00692EAC"/>
    <w:rsid w:val="006C2328"/>
    <w:rsid w:val="006D2884"/>
    <w:rsid w:val="006F68AF"/>
    <w:rsid w:val="00701B3C"/>
    <w:rsid w:val="00704076"/>
    <w:rsid w:val="00706136"/>
    <w:rsid w:val="00715B45"/>
    <w:rsid w:val="00725BAA"/>
    <w:rsid w:val="00740E36"/>
    <w:rsid w:val="00754609"/>
    <w:rsid w:val="007702E9"/>
    <w:rsid w:val="00780BCD"/>
    <w:rsid w:val="007A4FF4"/>
    <w:rsid w:val="007E1EF3"/>
    <w:rsid w:val="007E508A"/>
    <w:rsid w:val="00805871"/>
    <w:rsid w:val="00815734"/>
    <w:rsid w:val="00823F1E"/>
    <w:rsid w:val="00843A17"/>
    <w:rsid w:val="00881284"/>
    <w:rsid w:val="008942B3"/>
    <w:rsid w:val="008A2E93"/>
    <w:rsid w:val="008A3731"/>
    <w:rsid w:val="008B082B"/>
    <w:rsid w:val="008B2873"/>
    <w:rsid w:val="008B3A35"/>
    <w:rsid w:val="008B67E2"/>
    <w:rsid w:val="008D50DF"/>
    <w:rsid w:val="008D5304"/>
    <w:rsid w:val="008D6CA5"/>
    <w:rsid w:val="00906DBF"/>
    <w:rsid w:val="00914FB8"/>
    <w:rsid w:val="0091781F"/>
    <w:rsid w:val="00940A79"/>
    <w:rsid w:val="00954E14"/>
    <w:rsid w:val="00957BF7"/>
    <w:rsid w:val="009824E3"/>
    <w:rsid w:val="00985848"/>
    <w:rsid w:val="0099017E"/>
    <w:rsid w:val="00991D05"/>
    <w:rsid w:val="009C4FEB"/>
    <w:rsid w:val="009F0403"/>
    <w:rsid w:val="00A26005"/>
    <w:rsid w:val="00A26FA3"/>
    <w:rsid w:val="00A34532"/>
    <w:rsid w:val="00A53676"/>
    <w:rsid w:val="00A65BBE"/>
    <w:rsid w:val="00A71FA1"/>
    <w:rsid w:val="00A97285"/>
    <w:rsid w:val="00AA467C"/>
    <w:rsid w:val="00AC442B"/>
    <w:rsid w:val="00B17C31"/>
    <w:rsid w:val="00B3303F"/>
    <w:rsid w:val="00B34BA6"/>
    <w:rsid w:val="00B76FA1"/>
    <w:rsid w:val="00B8681B"/>
    <w:rsid w:val="00BA102C"/>
    <w:rsid w:val="00BA15DD"/>
    <w:rsid w:val="00BC0ED9"/>
    <w:rsid w:val="00BD4E08"/>
    <w:rsid w:val="00BE245D"/>
    <w:rsid w:val="00C34ACB"/>
    <w:rsid w:val="00C3779B"/>
    <w:rsid w:val="00C57047"/>
    <w:rsid w:val="00C6393D"/>
    <w:rsid w:val="00C6510F"/>
    <w:rsid w:val="00C65CEE"/>
    <w:rsid w:val="00CB483A"/>
    <w:rsid w:val="00CC32C4"/>
    <w:rsid w:val="00CD650A"/>
    <w:rsid w:val="00D14E29"/>
    <w:rsid w:val="00D17152"/>
    <w:rsid w:val="00D36D00"/>
    <w:rsid w:val="00D4227D"/>
    <w:rsid w:val="00D4279C"/>
    <w:rsid w:val="00D46E8E"/>
    <w:rsid w:val="00D617EE"/>
    <w:rsid w:val="00DB0A0C"/>
    <w:rsid w:val="00DC0126"/>
    <w:rsid w:val="00DD0379"/>
    <w:rsid w:val="00DE6E1B"/>
    <w:rsid w:val="00DF2E7E"/>
    <w:rsid w:val="00E4758D"/>
    <w:rsid w:val="00E52CF9"/>
    <w:rsid w:val="00E65C9C"/>
    <w:rsid w:val="00E67A2C"/>
    <w:rsid w:val="00E83352"/>
    <w:rsid w:val="00E873B6"/>
    <w:rsid w:val="00EA2693"/>
    <w:rsid w:val="00ED5E9A"/>
    <w:rsid w:val="00ED6CC7"/>
    <w:rsid w:val="00EF255D"/>
    <w:rsid w:val="00EF746F"/>
    <w:rsid w:val="00F03DFA"/>
    <w:rsid w:val="00F05980"/>
    <w:rsid w:val="00F123BA"/>
    <w:rsid w:val="00F13801"/>
    <w:rsid w:val="00F25767"/>
    <w:rsid w:val="00F25CB1"/>
    <w:rsid w:val="00F34305"/>
    <w:rsid w:val="00F36E92"/>
    <w:rsid w:val="00F536B7"/>
    <w:rsid w:val="00F620E4"/>
    <w:rsid w:val="00FA466C"/>
    <w:rsid w:val="00FA72F7"/>
    <w:rsid w:val="00FB03E4"/>
    <w:rsid w:val="00F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92E6-78F6-4D9F-AF2B-19B7DEB6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Karveli</dc:creator>
  <cp:keywords/>
  <dc:description/>
  <cp:lastModifiedBy>Maria Karveli</cp:lastModifiedBy>
  <cp:revision>6</cp:revision>
  <dcterms:created xsi:type="dcterms:W3CDTF">2016-07-08T15:29:00Z</dcterms:created>
  <dcterms:modified xsi:type="dcterms:W3CDTF">2016-07-08T16:48:00Z</dcterms:modified>
</cp:coreProperties>
</file>