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37" w:rsidRPr="007922C4" w:rsidRDefault="00087737" w:rsidP="00087737">
      <w:pPr>
        <w:jc w:val="center"/>
        <w:rPr>
          <w:rFonts w:ascii="Comic Sans MS" w:hAnsi="Comic Sans MS" w:cs="Courier New"/>
          <w:b/>
        </w:rPr>
      </w:pPr>
      <w:r w:rsidRPr="00D56C10">
        <w:rPr>
          <w:rFonts w:ascii="Comic Sans MS" w:hAnsi="Comic Sans MS" w:cs="Courier New"/>
          <w:b/>
        </w:rPr>
        <w:t>ΦΥΛΛΟ ΕΡΓΑΣΙΑΣ</w:t>
      </w:r>
      <w:r>
        <w:rPr>
          <w:rFonts w:ascii="Comic Sans MS" w:hAnsi="Comic Sans MS" w:cs="Courier New"/>
          <w:b/>
        </w:rPr>
        <w:t xml:space="preserve"> Β (σπίτι)</w:t>
      </w:r>
      <w:r w:rsidR="00480D4F">
        <w:rPr>
          <w:rFonts w:ascii="Comic Sans MS" w:hAnsi="Comic Sans MS" w:cs="Courier New"/>
          <w:b/>
        </w:rPr>
        <w:t xml:space="preserve"> – επιλέγετε</w:t>
      </w:r>
      <w:r>
        <w:rPr>
          <w:rFonts w:ascii="Comic Sans MS" w:hAnsi="Comic Sans MS" w:cs="Courier New"/>
          <w:b/>
        </w:rPr>
        <w:t xml:space="preserve"> 2 από τις </w:t>
      </w:r>
      <w:r w:rsidRPr="007922C4">
        <w:rPr>
          <w:rFonts w:ascii="Comic Sans MS" w:hAnsi="Comic Sans MS" w:cs="Courier New"/>
          <w:b/>
        </w:rPr>
        <w:t>3</w:t>
      </w:r>
      <w:r w:rsidR="00480D4F">
        <w:rPr>
          <w:rFonts w:ascii="Comic Sans MS" w:hAnsi="Comic Sans MS" w:cs="Courier New"/>
          <w:b/>
        </w:rPr>
        <w:t xml:space="preserve"> ασκήσεις</w:t>
      </w:r>
    </w:p>
    <w:p w:rsidR="00087737" w:rsidRPr="00125DA9" w:rsidRDefault="00087737" w:rsidP="00087737">
      <w:pPr>
        <w:jc w:val="center"/>
        <w:rPr>
          <w:rFonts w:ascii="Comic Sans MS" w:hAnsi="Comic Sans MS" w:cs="Courier New"/>
          <w:b/>
        </w:rPr>
      </w:pPr>
    </w:p>
    <w:p w:rsidR="00087737" w:rsidRDefault="00087737" w:rsidP="00087737">
      <w:pPr>
        <w:pStyle w:val="ListParagraph"/>
        <w:numPr>
          <w:ilvl w:val="0"/>
          <w:numId w:val="1"/>
        </w:numPr>
        <w:ind w:left="0" w:firstLine="0"/>
        <w:rPr>
          <w:rFonts w:ascii="Comic Sans MS" w:hAnsi="Comic Sans MS" w:cs="Times New Roman"/>
          <w:sz w:val="24"/>
          <w:szCs w:val="24"/>
        </w:rPr>
      </w:pPr>
      <w:r w:rsidRPr="00125DA9">
        <w:rPr>
          <w:rFonts w:ascii="Comic Sans MS" w:hAnsi="Comic Sans MS" w:cs="Times New Roman"/>
          <w:sz w:val="24"/>
          <w:szCs w:val="24"/>
        </w:rPr>
        <w:t xml:space="preserve">Με αφορμή τον τελευταίο στίχο του ποιήματος («ένα βάραθρο για να ρίξουν τα χέρια τους») να γράψετε </w:t>
      </w:r>
      <w:r w:rsidRPr="00A409A1">
        <w:rPr>
          <w:rFonts w:ascii="Comic Sans MS" w:hAnsi="Comic Sans MS" w:cs="Times New Roman"/>
          <w:b/>
          <w:sz w:val="24"/>
          <w:szCs w:val="24"/>
        </w:rPr>
        <w:t>μια στροφή</w:t>
      </w:r>
      <w:r w:rsidRPr="00125DA9">
        <w:rPr>
          <w:rFonts w:ascii="Comic Sans MS" w:hAnsi="Comic Sans MS" w:cs="Times New Roman"/>
          <w:sz w:val="24"/>
          <w:szCs w:val="24"/>
        </w:rPr>
        <w:t xml:space="preserve"> εκφράζοντας τις σκέψεις σας για την συναισθηματική κατάσταση του ατόμου που βιώνει την ανεργία και την οικονομική εξαθλίωση (ελεύθερος στίχος ή ομοιοκαταληξία).</w:t>
      </w:r>
    </w:p>
    <w:p w:rsidR="00087737" w:rsidRPr="00125DA9" w:rsidRDefault="00087737" w:rsidP="00087737">
      <w:pPr>
        <w:rPr>
          <w:rFonts w:ascii="Comic Sans MS" w:hAnsi="Comic Sans MS" w:cs="Times New Roman"/>
          <w:sz w:val="24"/>
          <w:szCs w:val="24"/>
        </w:rPr>
      </w:pPr>
    </w:p>
    <w:p w:rsidR="00087737" w:rsidRPr="007922C4" w:rsidRDefault="00087737" w:rsidP="00087737">
      <w:pPr>
        <w:pStyle w:val="ListParagraph"/>
        <w:numPr>
          <w:ilvl w:val="0"/>
          <w:numId w:val="1"/>
        </w:numPr>
        <w:ind w:left="0" w:firstLine="0"/>
        <w:rPr>
          <w:rFonts w:ascii="Comic Sans MS" w:hAnsi="Comic Sans MS" w:cs="Times New Roman"/>
          <w:sz w:val="24"/>
          <w:szCs w:val="24"/>
        </w:rPr>
      </w:pPr>
      <w:r w:rsidRPr="00125DA9">
        <w:rPr>
          <w:rFonts w:ascii="Comic Sans MS" w:hAnsi="Comic Sans MS" w:cs="Times New Roman"/>
          <w:sz w:val="24"/>
          <w:szCs w:val="24"/>
        </w:rPr>
        <w:t xml:space="preserve">Αναζητήστε </w:t>
      </w:r>
      <w:r>
        <w:rPr>
          <w:rFonts w:ascii="Comic Sans MS" w:hAnsi="Comic Sans MS" w:cs="Times New Roman"/>
          <w:sz w:val="24"/>
          <w:szCs w:val="24"/>
        </w:rPr>
        <w:t xml:space="preserve">κι άλλους </w:t>
      </w:r>
      <w:r w:rsidRPr="00125DA9">
        <w:rPr>
          <w:rFonts w:ascii="Comic Sans MS" w:hAnsi="Comic Sans MS" w:cs="Times New Roman"/>
          <w:sz w:val="24"/>
          <w:szCs w:val="24"/>
        </w:rPr>
        <w:t xml:space="preserve">πίνακες </w:t>
      </w:r>
      <w:r w:rsidRPr="00A409A1">
        <w:rPr>
          <w:rFonts w:ascii="Comic Sans MS" w:hAnsi="Comic Sans MS" w:cs="Times New Roman"/>
          <w:b/>
          <w:sz w:val="24"/>
          <w:szCs w:val="24"/>
        </w:rPr>
        <w:t xml:space="preserve">ζωγραφικής, </w:t>
      </w:r>
      <w:r>
        <w:rPr>
          <w:rFonts w:ascii="Comic Sans MS" w:hAnsi="Comic Sans MS" w:cs="Times New Roman"/>
          <w:b/>
          <w:sz w:val="24"/>
          <w:szCs w:val="24"/>
        </w:rPr>
        <w:t xml:space="preserve">τραγούδια, </w:t>
      </w:r>
      <w:r w:rsidRPr="00A409A1">
        <w:rPr>
          <w:rFonts w:ascii="Comic Sans MS" w:hAnsi="Comic Sans MS" w:cs="Times New Roman"/>
          <w:b/>
          <w:sz w:val="24"/>
          <w:szCs w:val="24"/>
        </w:rPr>
        <w:t>γλυπτά ή άλλα έργα τέχνης</w:t>
      </w:r>
      <w:r>
        <w:rPr>
          <w:rFonts w:ascii="Comic Sans MS" w:hAnsi="Comic Sans MS" w:cs="Times New Roman"/>
          <w:sz w:val="24"/>
          <w:szCs w:val="24"/>
        </w:rPr>
        <w:t xml:space="preserve"> που να εξεικονίζουν τις συνέπειες της ανεργίας. Αξιοποιήστετο </w:t>
      </w:r>
      <w:r>
        <w:rPr>
          <w:rFonts w:ascii="Comic Sans MS" w:hAnsi="Comic Sans MS" w:cs="Times New Roman"/>
          <w:sz w:val="24"/>
          <w:szCs w:val="24"/>
          <w:lang w:val="en-US"/>
        </w:rPr>
        <w:t>Internet.</w:t>
      </w:r>
    </w:p>
    <w:tbl>
      <w:tblPr>
        <w:tblStyle w:val="TableGrid"/>
        <w:tblW w:w="9811" w:type="dxa"/>
        <w:tblInd w:w="-459" w:type="dxa"/>
        <w:tblLayout w:type="fixed"/>
        <w:tblLook w:val="04A0"/>
      </w:tblPr>
      <w:tblGrid>
        <w:gridCol w:w="2028"/>
        <w:gridCol w:w="2555"/>
        <w:gridCol w:w="2555"/>
        <w:gridCol w:w="2673"/>
      </w:tblGrid>
      <w:tr w:rsidR="00087737" w:rsidTr="00087737">
        <w:trPr>
          <w:trHeight w:val="982"/>
        </w:trPr>
        <w:tc>
          <w:tcPr>
            <w:tcW w:w="2028" w:type="dxa"/>
          </w:tcPr>
          <w:p w:rsidR="00087737" w:rsidRDefault="00087737" w:rsidP="00B07BF2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ΓΛΥΠΤΙΚΗ</w:t>
            </w:r>
          </w:p>
        </w:tc>
        <w:tc>
          <w:tcPr>
            <w:tcW w:w="2555" w:type="dxa"/>
          </w:tcPr>
          <w:p w:rsidR="00087737" w:rsidRDefault="00087737" w:rsidP="00B07BF2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ΦΩΤΟΓΡΑΦΙΑ</w:t>
            </w:r>
          </w:p>
        </w:tc>
        <w:tc>
          <w:tcPr>
            <w:tcW w:w="2555" w:type="dxa"/>
          </w:tcPr>
          <w:p w:rsidR="00087737" w:rsidRDefault="00087737" w:rsidP="00B07BF2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ΚΟΜΙΚ-ΣΚΙΤΣΟ</w:t>
            </w:r>
          </w:p>
        </w:tc>
        <w:tc>
          <w:tcPr>
            <w:tcW w:w="2673" w:type="dxa"/>
          </w:tcPr>
          <w:p w:rsidR="00087737" w:rsidRDefault="00087737" w:rsidP="00B07BF2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ΤΡΑΓΟΥΔΙ</w:t>
            </w:r>
          </w:p>
        </w:tc>
      </w:tr>
      <w:tr w:rsidR="00087737" w:rsidRPr="00087737" w:rsidTr="00087737">
        <w:trPr>
          <w:trHeight w:val="2643"/>
        </w:trPr>
        <w:tc>
          <w:tcPr>
            <w:tcW w:w="2028" w:type="dxa"/>
          </w:tcPr>
          <w:p w:rsidR="00087737" w:rsidRDefault="00087737" w:rsidP="00B07BF2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3E7B6D">
              <w:rPr>
                <w:rFonts w:ascii="Comic Sans MS" w:hAnsi="Comic Sans MS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100330</wp:posOffset>
                  </wp:positionV>
                  <wp:extent cx="1422400" cy="1536700"/>
                  <wp:effectExtent l="19050" t="0" r="6350" b="0"/>
                  <wp:wrapTight wrapText="bothSides">
                    <wp:wrapPolygon edited="0">
                      <wp:start x="-289" y="0"/>
                      <wp:lineTo x="-289" y="21421"/>
                      <wp:lineTo x="21696" y="21421"/>
                      <wp:lineTo x="21696" y="0"/>
                      <wp:lineTo x="-289" y="0"/>
                    </wp:wrapPolygon>
                  </wp:wrapTight>
                  <wp:docPr id="5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53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5" w:type="dxa"/>
          </w:tcPr>
          <w:p w:rsidR="00087737" w:rsidRDefault="00087737" w:rsidP="00B07BF2">
            <w:pPr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100330</wp:posOffset>
                  </wp:positionV>
                  <wp:extent cx="1847850" cy="1479550"/>
                  <wp:effectExtent l="19050" t="0" r="0" b="0"/>
                  <wp:wrapTight wrapText="bothSides">
                    <wp:wrapPolygon edited="0">
                      <wp:start x="-223" y="0"/>
                      <wp:lineTo x="-223" y="21415"/>
                      <wp:lineTo x="21600" y="21415"/>
                      <wp:lineTo x="21600" y="0"/>
                      <wp:lineTo x="-223" y="0"/>
                    </wp:wrapPolygon>
                  </wp:wrapTight>
                  <wp:docPr id="6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4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5" w:type="dxa"/>
          </w:tcPr>
          <w:p w:rsidR="00087737" w:rsidRDefault="00087737" w:rsidP="00B07BF2">
            <w:pPr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100330</wp:posOffset>
                  </wp:positionV>
                  <wp:extent cx="1651000" cy="1479550"/>
                  <wp:effectExtent l="19050" t="0" r="6350" b="0"/>
                  <wp:wrapTight wrapText="bothSides">
                    <wp:wrapPolygon edited="0">
                      <wp:start x="-249" y="0"/>
                      <wp:lineTo x="-249" y="21415"/>
                      <wp:lineTo x="21683" y="21415"/>
                      <wp:lineTo x="21683" y="0"/>
                      <wp:lineTo x="-249" y="0"/>
                    </wp:wrapPolygon>
                  </wp:wrapTight>
                  <wp:docPr id="7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4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3" w:type="dxa"/>
          </w:tcPr>
          <w:p w:rsidR="00087737" w:rsidRPr="003E7B6D" w:rsidRDefault="00087737" w:rsidP="00B07BF2">
            <w:pPr>
              <w:rPr>
                <w:rFonts w:ascii="Comic Sans MS" w:hAnsi="Comic Sans MS" w:cs="Times New Roman"/>
                <w:sz w:val="24"/>
                <w:szCs w:val="24"/>
                <w:lang w:val="en-US"/>
              </w:rPr>
            </w:pPr>
          </w:p>
          <w:p w:rsidR="00087737" w:rsidRPr="003E7B6D" w:rsidRDefault="00087737" w:rsidP="00B07BF2">
            <w:pPr>
              <w:rPr>
                <w:rFonts w:ascii="Comic Sans MS" w:hAnsi="Comic Sans MS" w:cs="Times New Roman"/>
                <w:sz w:val="24"/>
                <w:szCs w:val="24"/>
                <w:lang w:val="en-US"/>
              </w:rPr>
            </w:pPr>
            <w:r w:rsidRPr="003E7B6D">
              <w:rPr>
                <w:rFonts w:ascii="Comic Sans MS" w:hAnsi="Comic Sans MS" w:cs="Times New Roman"/>
                <w:b/>
                <w:bCs/>
                <w:sz w:val="24"/>
                <w:szCs w:val="24"/>
                <w:lang w:val="en-US"/>
              </w:rPr>
              <w:t xml:space="preserve">SHE WORKS HARD FOR THE MONEY - Donna Summer  </w:t>
            </w:r>
            <w:hyperlink r:id="rId8" w:history="1">
              <w:r w:rsidRPr="003E7B6D">
                <w:rPr>
                  <w:rStyle w:val="Hyperlink"/>
                  <w:rFonts w:ascii="Comic Sans MS" w:hAnsi="Comic Sans MS" w:cs="Times New Roman"/>
                  <w:sz w:val="24"/>
                  <w:szCs w:val="24"/>
                  <w:lang w:val="en-US"/>
                </w:rPr>
                <w:t>https://youtu.be/09ZSKE38lTU</w:t>
              </w:r>
            </w:hyperlink>
          </w:p>
        </w:tc>
      </w:tr>
    </w:tbl>
    <w:p w:rsidR="00087737" w:rsidRPr="003E7B6D" w:rsidRDefault="00087737" w:rsidP="000877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87737" w:rsidRDefault="00087737" w:rsidP="00087737">
      <w:pPr>
        <w:pStyle w:val="ListParagraph"/>
        <w:numPr>
          <w:ilvl w:val="0"/>
          <w:numId w:val="1"/>
        </w:numPr>
        <w:rPr>
          <w:rFonts w:ascii="Comic Sans MS" w:hAnsi="Comic Sans MS" w:cs="Courier New"/>
          <w:color w:val="1F497D" w:themeColor="text2"/>
          <w:sz w:val="24"/>
          <w:szCs w:val="24"/>
        </w:rPr>
      </w:pPr>
      <w:r w:rsidRPr="00A409A1">
        <w:rPr>
          <w:rFonts w:ascii="Comic Sans MS" w:hAnsi="Comic Sans MS" w:cs="Courier New"/>
          <w:sz w:val="24"/>
          <w:szCs w:val="24"/>
        </w:rPr>
        <w:t>Να παρουσιάσεις τα συναισθήματα των ανθρώπων μετά την εντολή του επιστάτη να φύγουν και να επανέλθουν την επόμενη ημέρα βασιζόμενη/ος σε κειμενικούς δείκτες. Πώς ερμηνεύεις τον τελευταίο στίχο, όπου αναζητούν «</w:t>
      </w:r>
      <w:r w:rsidRPr="00A409A1">
        <w:rPr>
          <w:rFonts w:ascii="Comic Sans MS" w:hAnsi="Comic Sans MS" w:cs="Courier New"/>
          <w:b/>
          <w:i/>
          <w:sz w:val="24"/>
          <w:szCs w:val="24"/>
        </w:rPr>
        <w:t>ένα βάραθρο για να ρίξουν τα χέρια τους</w:t>
      </w:r>
      <w:r w:rsidRPr="00A409A1">
        <w:rPr>
          <w:rFonts w:ascii="Comic Sans MS" w:hAnsi="Comic Sans MS" w:cs="Courier New"/>
          <w:sz w:val="24"/>
          <w:szCs w:val="24"/>
        </w:rPr>
        <w:t>»;</w:t>
      </w:r>
      <w:r>
        <w:rPr>
          <w:rFonts w:ascii="Comic Sans MS" w:hAnsi="Comic Sans MS" w:cs="Courier New"/>
          <w:sz w:val="24"/>
          <w:szCs w:val="24"/>
        </w:rPr>
        <w:t xml:space="preserve"> (150-200 λέξεις)</w:t>
      </w:r>
      <w:bookmarkStart w:id="0" w:name="_GoBack"/>
      <w:bookmarkEnd w:id="0"/>
      <w:r w:rsidR="00480D4F">
        <w:rPr>
          <w:rFonts w:ascii="Comic Sans MS" w:hAnsi="Comic Sans MS" w:cs="Courier New"/>
          <w:sz w:val="24"/>
          <w:szCs w:val="24"/>
        </w:rPr>
        <w:t xml:space="preserve">. </w:t>
      </w:r>
      <w:r w:rsidR="00480D4F" w:rsidRPr="00480D4F">
        <w:rPr>
          <w:rFonts w:ascii="Comic Sans MS" w:hAnsi="Comic Sans MS" w:cs="Courier New"/>
          <w:color w:val="1F497D" w:themeColor="text2"/>
          <w:sz w:val="24"/>
          <w:szCs w:val="24"/>
        </w:rPr>
        <w:t>Εδώ θα λάβετε υπόψη σας και τις απαντήσεις από το Φύλλο Εργασίας Α που δουλέψαμε στην τάξη</w:t>
      </w:r>
      <w:r w:rsidR="00480D4F">
        <w:rPr>
          <w:rFonts w:ascii="Comic Sans MS" w:hAnsi="Comic Sans MS" w:cs="Courier New"/>
          <w:color w:val="1F497D" w:themeColor="text2"/>
          <w:sz w:val="24"/>
          <w:szCs w:val="24"/>
        </w:rPr>
        <w:t xml:space="preserve"> και τον παρακάτω Οδηγό.</w:t>
      </w:r>
    </w:p>
    <w:p w:rsidR="00480D4F" w:rsidRPr="00480D4F" w:rsidRDefault="00480D4F" w:rsidP="00480D4F">
      <w:pPr>
        <w:pStyle w:val="ListParagraph"/>
        <w:rPr>
          <w:rFonts w:ascii="Comic Sans MS" w:hAnsi="Comic Sans MS" w:cs="Courier New"/>
          <w:color w:val="1F497D" w:themeColor="text2"/>
          <w:sz w:val="24"/>
          <w:szCs w:val="24"/>
        </w:rPr>
      </w:pPr>
      <w:r>
        <w:rPr>
          <w:rFonts w:ascii="Comic Sans MS" w:hAnsi="Comic Sans MS" w:cs="Courier New"/>
          <w:noProof/>
          <w:color w:val="1F497D" w:themeColor="text2"/>
          <w:sz w:val="24"/>
          <w:szCs w:val="24"/>
          <w:lang w:eastAsia="el-G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177.6pt;margin-top:3.45pt;width:21pt;height:20.5pt;z-index:251662336">
            <v:textbox style="layout-flow:vertical-ideographic"/>
          </v:shape>
        </w:pict>
      </w:r>
    </w:p>
    <w:p w:rsidR="00087737" w:rsidRDefault="00087737" w:rsidP="00087737">
      <w:pPr>
        <w:pStyle w:val="ListParagraph"/>
      </w:pPr>
    </w:p>
    <w:p w:rsidR="00087737" w:rsidRPr="00087737" w:rsidRDefault="00087737" w:rsidP="00087737">
      <w:pPr>
        <w:ind w:left="-142"/>
        <w:jc w:val="both"/>
        <w:rPr>
          <w:rFonts w:ascii="Comic Sans MS" w:hAnsi="Comic Sans MS" w:cstheme="minorHAnsi"/>
        </w:rPr>
      </w:pPr>
      <w:r w:rsidRPr="00087737">
        <w:rPr>
          <w:rFonts w:ascii="Comic Sans MS" w:hAnsi="Comic Sans MS" w:cstheme="minorHAnsi"/>
        </w:rPr>
        <w:t>Προτυποποιημένος ΟΔΗΓΟΣ ΑΠΑΝΤΗΣΗΣ για την ερώτηση 3: Ακολουθώ τα παρακάτω βήματα για να συντάξω το ερμηνευτικό μου σχόλιο.</w:t>
      </w:r>
    </w:p>
    <w:tbl>
      <w:tblPr>
        <w:tblStyle w:val="TableGrid"/>
        <w:tblW w:w="8938" w:type="dxa"/>
        <w:tblLayout w:type="fixed"/>
        <w:tblLook w:val="04A0"/>
      </w:tblPr>
      <w:tblGrid>
        <w:gridCol w:w="2663"/>
        <w:gridCol w:w="6275"/>
      </w:tblGrid>
      <w:tr w:rsidR="00087737" w:rsidRPr="00087737" w:rsidTr="00087737">
        <w:trPr>
          <w:trHeight w:val="84"/>
        </w:trPr>
        <w:tc>
          <w:tcPr>
            <w:tcW w:w="2663" w:type="dxa"/>
          </w:tcPr>
          <w:p w:rsidR="00087737" w:rsidRPr="00087737" w:rsidRDefault="00087737" w:rsidP="00B07BF2">
            <w:pPr>
              <w:rPr>
                <w:rFonts w:ascii="Comic Sans MS" w:hAnsi="Comic Sans MS" w:cstheme="minorHAnsi"/>
                <w:b/>
              </w:rPr>
            </w:pPr>
            <w:r w:rsidRPr="00087737">
              <w:rPr>
                <w:rFonts w:ascii="Comic Sans MS" w:hAnsi="Comic Sans MS" w:cstheme="minorHAnsi"/>
                <w:b/>
              </w:rPr>
              <w:t>ΚΕΙΜΕΝΙΚΟΙ ΔΕΙΚΤΕΣ</w:t>
            </w:r>
          </w:p>
        </w:tc>
        <w:tc>
          <w:tcPr>
            <w:tcW w:w="6275" w:type="dxa"/>
          </w:tcPr>
          <w:p w:rsidR="00087737" w:rsidRPr="00087737" w:rsidRDefault="00087737" w:rsidP="00B07BF2">
            <w:pPr>
              <w:rPr>
                <w:rFonts w:ascii="Comic Sans MS" w:hAnsi="Comic Sans MS" w:cstheme="minorHAnsi"/>
              </w:rPr>
            </w:pPr>
          </w:p>
        </w:tc>
      </w:tr>
      <w:tr w:rsidR="00087737" w:rsidRPr="00087737" w:rsidTr="00087737">
        <w:trPr>
          <w:trHeight w:val="84"/>
        </w:trPr>
        <w:tc>
          <w:tcPr>
            <w:tcW w:w="2663" w:type="dxa"/>
            <w:shd w:val="clear" w:color="auto" w:fill="EEECE1" w:themeFill="background2"/>
          </w:tcPr>
          <w:p w:rsidR="00087737" w:rsidRPr="00087737" w:rsidRDefault="00087737" w:rsidP="000877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 w:cstheme="minorHAnsi"/>
              </w:rPr>
            </w:pPr>
            <w:r w:rsidRPr="00087737">
              <w:rPr>
                <w:rFonts w:ascii="Comic Sans MS" w:hAnsi="Comic Sans MS" w:cstheme="minorHAnsi"/>
                <w:u w:val="single"/>
              </w:rPr>
              <w:lastRenderedPageBreak/>
              <w:t>Λογοτεχνικό είδος</w:t>
            </w:r>
            <w:r w:rsidRPr="00087737">
              <w:rPr>
                <w:rFonts w:ascii="Comic Sans MS" w:hAnsi="Comic Sans MS" w:cstheme="minorHAnsi"/>
              </w:rPr>
              <w:t>:</w:t>
            </w:r>
          </w:p>
        </w:tc>
        <w:tc>
          <w:tcPr>
            <w:tcW w:w="6275" w:type="dxa"/>
          </w:tcPr>
          <w:p w:rsidR="00087737" w:rsidRPr="00087737" w:rsidRDefault="00087737" w:rsidP="00B07BF2">
            <w:pPr>
              <w:rPr>
                <w:rFonts w:ascii="Comic Sans MS" w:hAnsi="Comic Sans MS" w:cstheme="minorHAnsi"/>
                <w:b/>
                <w:bCs/>
              </w:rPr>
            </w:pPr>
            <w:r w:rsidRPr="00087737">
              <w:rPr>
                <w:rFonts w:ascii="Comic Sans MS" w:hAnsi="Comic Sans MS" w:cstheme="minorHAnsi"/>
                <w:b/>
                <w:bCs/>
              </w:rPr>
              <w:t>Ποίημα ή Πεζό</w:t>
            </w:r>
          </w:p>
          <w:p w:rsidR="00087737" w:rsidRPr="00087737" w:rsidRDefault="00087737" w:rsidP="00B07BF2">
            <w:pPr>
              <w:rPr>
                <w:rFonts w:ascii="Comic Sans MS" w:hAnsi="Comic Sans MS" w:cstheme="minorHAnsi"/>
              </w:rPr>
            </w:pPr>
          </w:p>
        </w:tc>
      </w:tr>
      <w:tr w:rsidR="00087737" w:rsidRPr="00087737" w:rsidTr="00087737">
        <w:trPr>
          <w:trHeight w:val="84"/>
        </w:trPr>
        <w:tc>
          <w:tcPr>
            <w:tcW w:w="2663" w:type="dxa"/>
            <w:shd w:val="clear" w:color="auto" w:fill="EEECE1" w:themeFill="background2"/>
          </w:tcPr>
          <w:p w:rsidR="00087737" w:rsidRPr="00087737" w:rsidRDefault="00087737" w:rsidP="000877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mic Sans MS" w:hAnsi="Comic Sans MS" w:cstheme="minorHAnsi"/>
              </w:rPr>
            </w:pPr>
            <w:r w:rsidRPr="00087737">
              <w:rPr>
                <w:rFonts w:ascii="Comic Sans MS" w:hAnsi="Comic Sans MS" w:cstheme="minorHAnsi"/>
                <w:u w:val="single"/>
              </w:rPr>
              <w:t>Γλωσσικές Επιλογές</w:t>
            </w:r>
            <w:r w:rsidRPr="00087737">
              <w:rPr>
                <w:rFonts w:ascii="Comic Sans MS" w:hAnsi="Comic Sans MS" w:cstheme="minorHAnsi"/>
              </w:rPr>
              <w:t xml:space="preserve">:     </w:t>
            </w:r>
          </w:p>
          <w:p w:rsidR="00087737" w:rsidRPr="00087737" w:rsidRDefault="00087737" w:rsidP="00B07BF2">
            <w:pPr>
              <w:rPr>
                <w:rFonts w:ascii="Comic Sans MS" w:hAnsi="Comic Sans MS" w:cstheme="minorHAnsi"/>
              </w:rPr>
            </w:pPr>
          </w:p>
        </w:tc>
        <w:tc>
          <w:tcPr>
            <w:tcW w:w="6275" w:type="dxa"/>
          </w:tcPr>
          <w:p w:rsidR="00087737" w:rsidRPr="00087737" w:rsidRDefault="00087737" w:rsidP="00B07BF2">
            <w:pPr>
              <w:rPr>
                <w:rFonts w:ascii="Comic Sans MS" w:hAnsi="Comic Sans MS" w:cstheme="minorHAnsi"/>
              </w:rPr>
            </w:pPr>
            <w:r w:rsidRPr="00087737">
              <w:rPr>
                <w:rFonts w:ascii="Comic Sans MS" w:hAnsi="Comic Sans MS" w:cstheme="minorHAnsi"/>
                <w:b/>
                <w:bCs/>
              </w:rPr>
              <w:t>Γραμματικοί  Χρόνοι</w:t>
            </w:r>
          </w:p>
          <w:p w:rsidR="00087737" w:rsidRPr="00087737" w:rsidRDefault="00087737" w:rsidP="00B07BF2">
            <w:pPr>
              <w:rPr>
                <w:rFonts w:ascii="Comic Sans MS" w:hAnsi="Comic Sans MS" w:cstheme="minorHAnsi"/>
                <w:b/>
                <w:bCs/>
              </w:rPr>
            </w:pPr>
            <w:r w:rsidRPr="00087737">
              <w:rPr>
                <w:rFonts w:ascii="Comic Sans MS" w:hAnsi="Comic Sans MS" w:cstheme="minorHAnsi"/>
                <w:b/>
                <w:bCs/>
              </w:rPr>
              <w:t>Έγκλίσεις</w:t>
            </w:r>
            <w:r w:rsidRPr="00087737">
              <w:rPr>
                <w:rFonts w:ascii="Comic Sans MS" w:hAnsi="Comic Sans MS" w:cstheme="minorHAnsi"/>
                <w:bCs/>
              </w:rPr>
              <w:t xml:space="preserve"> (οριστική-υποτακτική-προστακτική)</w:t>
            </w:r>
            <w:r w:rsidRPr="00087737">
              <w:rPr>
                <w:rFonts w:ascii="Comic Sans MS" w:hAnsi="Comic Sans MS" w:cstheme="minorHAnsi"/>
              </w:rPr>
              <w:br/>
            </w:r>
            <w:r w:rsidRPr="00087737">
              <w:rPr>
                <w:rFonts w:ascii="Comic Sans MS" w:hAnsi="Comic Sans MS" w:cstheme="minorHAnsi"/>
                <w:b/>
                <w:bCs/>
              </w:rPr>
              <w:t>Ρηματικά Πρόσωπα</w:t>
            </w:r>
            <w:r w:rsidRPr="00087737">
              <w:rPr>
                <w:rFonts w:ascii="Comic Sans MS" w:hAnsi="Comic Sans MS" w:cstheme="minorHAnsi"/>
              </w:rPr>
              <w:br/>
            </w:r>
            <w:r w:rsidRPr="00087737">
              <w:rPr>
                <w:rFonts w:ascii="Comic Sans MS" w:hAnsi="Comic Sans MS" w:cstheme="minorHAnsi"/>
                <w:b/>
                <w:bCs/>
              </w:rPr>
              <w:t>Τρόπος Σύνδεσης (</w:t>
            </w:r>
            <w:r w:rsidRPr="00087737">
              <w:rPr>
                <w:rFonts w:ascii="Comic Sans MS" w:hAnsi="Comic Sans MS" w:cstheme="minorHAnsi"/>
                <w:bCs/>
              </w:rPr>
              <w:t>παρατακτική-υποτακτική σύνδεση, ασύνδετο σχήμα</w:t>
            </w:r>
            <w:r w:rsidRPr="00087737">
              <w:rPr>
                <w:rFonts w:ascii="Comic Sans MS" w:hAnsi="Comic Sans MS" w:cstheme="minorHAnsi"/>
                <w:b/>
                <w:bCs/>
              </w:rPr>
              <w:t xml:space="preserve">) </w:t>
            </w:r>
          </w:p>
          <w:p w:rsidR="00087737" w:rsidRPr="00087737" w:rsidRDefault="00087737" w:rsidP="00B07BF2">
            <w:pPr>
              <w:rPr>
                <w:rFonts w:ascii="Comic Sans MS" w:hAnsi="Comic Sans MS" w:cstheme="minorHAnsi"/>
              </w:rPr>
            </w:pPr>
            <w:r w:rsidRPr="00087737">
              <w:rPr>
                <w:rFonts w:ascii="Comic Sans MS" w:hAnsi="Comic Sans MS" w:cstheme="minorHAnsi"/>
                <w:b/>
                <w:bCs/>
              </w:rPr>
              <w:t>Μικροπερίοδος-Μακροπερίοδος λόγος</w:t>
            </w:r>
          </w:p>
          <w:p w:rsidR="00087737" w:rsidRPr="00087737" w:rsidRDefault="00087737" w:rsidP="00B07BF2">
            <w:pPr>
              <w:rPr>
                <w:rFonts w:ascii="Comic Sans MS" w:hAnsi="Comic Sans MS" w:cstheme="minorHAnsi"/>
                <w:bCs/>
              </w:rPr>
            </w:pPr>
            <w:r w:rsidRPr="00087737">
              <w:rPr>
                <w:rFonts w:ascii="Comic Sans MS" w:hAnsi="Comic Sans MS" w:cstheme="minorHAnsi"/>
              </w:rPr>
              <w:t xml:space="preserve"> </w:t>
            </w:r>
            <w:r w:rsidRPr="00087737">
              <w:rPr>
                <w:rFonts w:ascii="Comic Sans MS" w:hAnsi="Comic Sans MS" w:cstheme="minorHAnsi"/>
                <w:b/>
                <w:bCs/>
              </w:rPr>
              <w:t>Σημεία  Στίξης</w:t>
            </w:r>
            <w:r w:rsidRPr="00087737">
              <w:rPr>
                <w:rFonts w:ascii="Comic Sans MS" w:hAnsi="Comic Sans MS" w:cstheme="minorHAnsi"/>
                <w:b/>
                <w:bCs/>
              </w:rPr>
              <w:br/>
            </w:r>
            <w:r w:rsidRPr="00087737">
              <w:rPr>
                <w:rFonts w:ascii="Comic Sans MS" w:hAnsi="Comic Sans MS" w:cstheme="minorHAnsi"/>
              </w:rPr>
              <w:t xml:space="preserve"> </w:t>
            </w:r>
            <w:r w:rsidRPr="00087737">
              <w:rPr>
                <w:rFonts w:ascii="Comic Sans MS" w:hAnsi="Comic Sans MS" w:cstheme="minorHAnsi"/>
                <w:b/>
                <w:bCs/>
              </w:rPr>
              <w:t>Σχήματα Λόγου (</w:t>
            </w:r>
            <w:r w:rsidRPr="00087737">
              <w:rPr>
                <w:rFonts w:ascii="Comic Sans MS" w:hAnsi="Comic Sans MS" w:cstheme="minorHAnsi"/>
                <w:bCs/>
              </w:rPr>
              <w:t>μεταφορές, παρομοιώσεις, εικόνες, προσωποποιήσεις, αντιθέσεις, επαναλήψεις, κύκλος, πολυσύνδετο, οξύμωρο, υπερβολή κτλ</w:t>
            </w:r>
            <w:r w:rsidRPr="00087737">
              <w:rPr>
                <w:rFonts w:ascii="Comic Sans MS" w:hAnsi="Comic Sans MS" w:cstheme="minorHAnsi"/>
                <w:b/>
                <w:bCs/>
              </w:rPr>
              <w:t>)</w:t>
            </w:r>
          </w:p>
          <w:p w:rsidR="00087737" w:rsidRPr="00087737" w:rsidRDefault="00087737" w:rsidP="00B07BF2">
            <w:pPr>
              <w:rPr>
                <w:rFonts w:ascii="Comic Sans MS" w:hAnsi="Comic Sans MS" w:cstheme="minorHAnsi"/>
              </w:rPr>
            </w:pPr>
            <w:r w:rsidRPr="00087737">
              <w:rPr>
                <w:rFonts w:ascii="Comic Sans MS" w:hAnsi="Comic Sans MS" w:cstheme="minorHAnsi"/>
                <w:b/>
                <w:bCs/>
              </w:rPr>
              <w:t>Τίτλος</w:t>
            </w:r>
          </w:p>
        </w:tc>
      </w:tr>
      <w:tr w:rsidR="00087737" w:rsidRPr="00087737" w:rsidTr="00087737">
        <w:trPr>
          <w:trHeight w:val="1054"/>
        </w:trPr>
        <w:tc>
          <w:tcPr>
            <w:tcW w:w="2663" w:type="dxa"/>
            <w:shd w:val="clear" w:color="auto" w:fill="EEECE1" w:themeFill="background2"/>
          </w:tcPr>
          <w:p w:rsidR="00087737" w:rsidRPr="00087737" w:rsidRDefault="00087737" w:rsidP="000877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 w:cstheme="minorHAnsi"/>
                <w:u w:val="single"/>
              </w:rPr>
            </w:pPr>
            <w:r w:rsidRPr="00087737">
              <w:rPr>
                <w:rFonts w:ascii="Comic Sans MS" w:hAnsi="Comic Sans MS" w:cstheme="minorHAnsi"/>
                <w:u w:val="single"/>
              </w:rPr>
              <w:t xml:space="preserve">Αφηγηματικοί τρόποι </w:t>
            </w:r>
          </w:p>
          <w:p w:rsidR="00087737" w:rsidRPr="00087737" w:rsidRDefault="00087737" w:rsidP="00B07BF2">
            <w:pPr>
              <w:rPr>
                <w:rFonts w:ascii="Comic Sans MS" w:hAnsi="Comic Sans MS" w:cstheme="minorHAnsi"/>
              </w:rPr>
            </w:pPr>
          </w:p>
        </w:tc>
        <w:tc>
          <w:tcPr>
            <w:tcW w:w="6275" w:type="dxa"/>
          </w:tcPr>
          <w:p w:rsidR="00087737" w:rsidRPr="00087737" w:rsidRDefault="00087737" w:rsidP="00B07BF2">
            <w:pPr>
              <w:rPr>
                <w:rFonts w:ascii="Comic Sans MS" w:hAnsi="Comic Sans MS" w:cstheme="minorHAnsi"/>
                <w:b/>
              </w:rPr>
            </w:pPr>
            <w:r w:rsidRPr="00087737">
              <w:rPr>
                <w:rFonts w:ascii="Comic Sans MS" w:hAnsi="Comic Sans MS" w:cstheme="minorHAnsi"/>
                <w:b/>
              </w:rPr>
              <w:t xml:space="preserve">Αφήγηση, </w:t>
            </w:r>
          </w:p>
          <w:p w:rsidR="00087737" w:rsidRPr="00087737" w:rsidRDefault="00087737" w:rsidP="00B07BF2">
            <w:pPr>
              <w:rPr>
                <w:rFonts w:ascii="Comic Sans MS" w:hAnsi="Comic Sans MS" w:cstheme="minorHAnsi"/>
                <w:b/>
              </w:rPr>
            </w:pPr>
            <w:r w:rsidRPr="00087737">
              <w:rPr>
                <w:rFonts w:ascii="Comic Sans MS" w:hAnsi="Comic Sans MS" w:cstheme="minorHAnsi"/>
                <w:b/>
              </w:rPr>
              <w:t xml:space="preserve">Περιγραφή, </w:t>
            </w:r>
          </w:p>
          <w:p w:rsidR="00087737" w:rsidRPr="00087737" w:rsidRDefault="00087737" w:rsidP="00B07BF2">
            <w:pPr>
              <w:rPr>
                <w:rFonts w:ascii="Comic Sans MS" w:hAnsi="Comic Sans MS" w:cstheme="minorHAnsi"/>
                <w:b/>
              </w:rPr>
            </w:pPr>
            <w:r w:rsidRPr="00087737">
              <w:rPr>
                <w:rFonts w:ascii="Comic Sans MS" w:hAnsi="Comic Sans MS" w:cstheme="minorHAnsi"/>
                <w:b/>
              </w:rPr>
              <w:t xml:space="preserve">Διάλογος, </w:t>
            </w:r>
          </w:p>
          <w:p w:rsidR="00087737" w:rsidRPr="00087737" w:rsidRDefault="00087737" w:rsidP="00B07BF2">
            <w:pPr>
              <w:rPr>
                <w:rFonts w:ascii="Comic Sans MS" w:hAnsi="Comic Sans MS" w:cstheme="minorHAnsi"/>
              </w:rPr>
            </w:pPr>
            <w:r w:rsidRPr="00087737">
              <w:rPr>
                <w:rFonts w:ascii="Comic Sans MS" w:hAnsi="Comic Sans MS" w:cstheme="minorHAnsi"/>
                <w:b/>
              </w:rPr>
              <w:t>Εσωτερικός μονόλογος</w:t>
            </w:r>
          </w:p>
        </w:tc>
      </w:tr>
    </w:tbl>
    <w:p w:rsidR="00087737" w:rsidRPr="00087737" w:rsidRDefault="00087737" w:rsidP="00087737">
      <w:pPr>
        <w:rPr>
          <w:rFonts w:ascii="Comic Sans MS" w:eastAsia="NSimSun" w:hAnsi="Comic Sans MS" w:cs="Calibri"/>
          <w:color w:val="000000"/>
          <w:lang w:eastAsia="zh-CN" w:bidi="hi-IN"/>
        </w:rPr>
      </w:pPr>
    </w:p>
    <w:p w:rsidR="00087737" w:rsidRPr="00087737" w:rsidRDefault="00087737" w:rsidP="00087737">
      <w:pPr>
        <w:rPr>
          <w:rFonts w:ascii="Comic Sans MS" w:eastAsia="Calibri" w:hAnsi="Comic Sans MS" w:cs="Times New Roman"/>
          <w:b/>
        </w:rPr>
      </w:pPr>
    </w:p>
    <w:p w:rsidR="00087737" w:rsidRPr="00087737" w:rsidRDefault="00087737" w:rsidP="00087737">
      <w:pPr>
        <w:rPr>
          <w:rFonts w:ascii="Comic Sans MS" w:hAnsi="Comic Sans MS"/>
        </w:rPr>
      </w:pPr>
    </w:p>
    <w:p w:rsidR="003D04D4" w:rsidRPr="00087737" w:rsidRDefault="003D04D4">
      <w:pPr>
        <w:rPr>
          <w:rFonts w:ascii="Comic Sans MS" w:hAnsi="Comic Sans MS"/>
        </w:rPr>
      </w:pPr>
    </w:p>
    <w:sectPr w:rsidR="003D04D4" w:rsidRPr="00087737" w:rsidSect="00087737"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0780D"/>
    <w:multiLevelType w:val="hybridMultilevel"/>
    <w:tmpl w:val="AC4422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917CA"/>
    <w:multiLevelType w:val="hybridMultilevel"/>
    <w:tmpl w:val="86C49E1C"/>
    <w:lvl w:ilvl="0" w:tplc="3198E7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D010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BE02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3C8A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42FF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FCFD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40DB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0062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2840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1D52615"/>
    <w:multiLevelType w:val="hybridMultilevel"/>
    <w:tmpl w:val="6798B6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C557A"/>
    <w:multiLevelType w:val="hybridMultilevel"/>
    <w:tmpl w:val="C6181B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7737"/>
    <w:rsid w:val="00087737"/>
    <w:rsid w:val="001F15EE"/>
    <w:rsid w:val="003D04D4"/>
    <w:rsid w:val="0048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737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7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77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7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9ZSKE38lT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ΑΕΚ</dc:creator>
  <cp:lastModifiedBy>ΑΕΚ</cp:lastModifiedBy>
  <cp:revision>2</cp:revision>
  <dcterms:created xsi:type="dcterms:W3CDTF">2025-02-26T10:53:00Z</dcterms:created>
  <dcterms:modified xsi:type="dcterms:W3CDTF">2025-02-26T10:59:00Z</dcterms:modified>
</cp:coreProperties>
</file>