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4 Μαρτίου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Κεντρικό Δελτίο Ειδήσεων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Τα πολιτικά θέματα του δελτίου είναι: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Αύριο η ανακοίνωση για την έναρξη λειτουργίας της νέας γραμμής του μετρό.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Ακριβότερες από την Πέμπτη οι αστικές κλήσεις, φθηνότερες οι υπεραστικές και οι διεθνείς.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Τα οικονομικά θέματα του δελτίου είναι: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Αμετάβλητα τα ευρωπαϊκά επιτόκια. Στο χαμηλότερο επίπεδο των δύο τελευταίων μηνών υποχώρησε το ευρώ.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57</Words>
  <Characters>326</Characters>
  <CharactersWithSpaces>377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2024-03-04T12:54:43Z</dcterms:created>
  <dc:creator/>
  <dc:description/>
  <dc:language>el-GR</dc:language>
  <cp:lastModifiedBy/>
  <dcterms:modified xsi:type="dcterms:W3CDTF">2024-03-04T12:56:32Z</dcterms:modified>
  <cp:revision>1</cp:revision>
  <dc:subject/>
  <dc:title/>
</cp:coreProperties>
</file>