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1E3" w14:textId="77777777" w:rsidR="00F418BE" w:rsidRPr="00F418BE" w:rsidRDefault="00F418BE" w:rsidP="00F418B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F418BE">
        <w:rPr>
          <w:rFonts w:eastAsiaTheme="minorEastAsia" w:cstheme="minorHAnsi"/>
          <w:b/>
          <w:bCs/>
          <w:sz w:val="24"/>
          <w:szCs w:val="24"/>
        </w:rPr>
        <w:t>Στοιχεία Πιθανοτήτων και Στατιστικής Γ Λυκείου</w:t>
      </w:r>
    </w:p>
    <w:p w14:paraId="6FD14471" w14:textId="58FADB2C" w:rsidR="00F418BE" w:rsidRPr="006E33CE" w:rsidRDefault="00F418BE" w:rsidP="00F418B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F418BE">
        <w:rPr>
          <w:rFonts w:eastAsiaTheme="minorEastAsia" w:cstheme="minorHAnsi"/>
          <w:b/>
          <w:bCs/>
          <w:sz w:val="24"/>
          <w:szCs w:val="24"/>
        </w:rPr>
        <w:t xml:space="preserve">Ολιγόλεπτη γραπτή δοκιμασία  2.1 </w:t>
      </w:r>
      <w:r w:rsidRPr="006E33CE">
        <w:rPr>
          <w:rFonts w:eastAsiaTheme="minorEastAsia" w:cstheme="minorHAnsi"/>
          <w:b/>
          <w:bCs/>
          <w:sz w:val="24"/>
          <w:szCs w:val="24"/>
        </w:rPr>
        <w:t>– 2.2</w:t>
      </w:r>
    </w:p>
    <w:p w14:paraId="4A3BA13B" w14:textId="2AB70E9D" w:rsidR="00F418BE" w:rsidRPr="00F418BE" w:rsidRDefault="00F418BE" w:rsidP="00F418BE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F418BE">
        <w:rPr>
          <w:rFonts w:eastAsiaTheme="minorEastAsia" w:cstheme="minorHAnsi"/>
          <w:sz w:val="24"/>
          <w:szCs w:val="24"/>
        </w:rPr>
        <w:t>Όνομα &amp; Τμήμα:</w:t>
      </w:r>
    </w:p>
    <w:p w14:paraId="6027FF23" w14:textId="4AD336A4" w:rsidR="00F418BE" w:rsidRPr="00F418BE" w:rsidRDefault="00F418BE" w:rsidP="00F418BE">
      <w:pPr>
        <w:spacing w:line="30" w:lineRule="atLeast"/>
        <w:jc w:val="both"/>
        <w:rPr>
          <w:rFonts w:eastAsiaTheme="minorEastAsia" w:cstheme="minorHAnsi"/>
          <w:sz w:val="24"/>
          <w:szCs w:val="24"/>
        </w:rPr>
      </w:pPr>
    </w:p>
    <w:p w14:paraId="2EADD9EA" w14:textId="63E8A881" w:rsidR="00F418BE" w:rsidRPr="009D4752" w:rsidRDefault="00F418BE" w:rsidP="00F418BE">
      <w:pPr>
        <w:spacing w:line="30" w:lineRule="atLeast"/>
        <w:jc w:val="both"/>
        <w:rPr>
          <w:rFonts w:eastAsiaTheme="minorEastAsia"/>
          <w:sz w:val="24"/>
          <w:szCs w:val="24"/>
        </w:rPr>
      </w:pPr>
      <w:r w:rsidRPr="00F418BE">
        <w:rPr>
          <w:rFonts w:eastAsiaTheme="minorEastAsia" w:cstheme="minorHAnsi"/>
          <w:b/>
          <w:bCs/>
          <w:sz w:val="24"/>
          <w:szCs w:val="24"/>
        </w:rPr>
        <w:t>1.</w:t>
      </w:r>
      <w:r>
        <w:rPr>
          <w:rFonts w:eastAsiaTheme="minorEastAsia" w:cstheme="minorHAnsi"/>
          <w:sz w:val="24"/>
          <w:szCs w:val="24"/>
        </w:rPr>
        <w:t xml:space="preserve"> </w:t>
      </w:r>
      <w:bookmarkStart w:id="0" w:name="_Hlk125293153"/>
      <w:r w:rsidRPr="000C0F0F">
        <w:rPr>
          <w:sz w:val="24"/>
          <w:szCs w:val="24"/>
        </w:rPr>
        <w:t xml:space="preserve">Στο παρακάτω ιστόγραμμα σχετικών συχνοτήτων (%) παρουσιάζονται ομαδοποιημένες σε κλάσεις οι ηλικίες, σε έτη, </w:t>
      </w:r>
      <w:r>
        <w:rPr>
          <w:sz w:val="24"/>
          <w:szCs w:val="24"/>
        </w:rPr>
        <w:t>ενός αντιπροσωπευτικού</w:t>
      </w:r>
      <w:r w:rsidRPr="000C0F0F">
        <w:rPr>
          <w:sz w:val="24"/>
          <w:szCs w:val="24"/>
        </w:rPr>
        <w:t xml:space="preserve"> δείγματος </w:t>
      </w:r>
      <m:oMath>
        <m:r>
          <w:rPr>
            <w:rFonts w:ascii="Cambria Math" w:hAnsi="Cambria Math"/>
            <w:sz w:val="24"/>
            <w:szCs w:val="24"/>
          </w:rPr>
          <m:t>10.000</m:t>
        </m:r>
      </m:oMath>
      <w:r w:rsidRPr="000C0F0F">
        <w:rPr>
          <w:rFonts w:eastAsiaTheme="minorEastAsia"/>
          <w:sz w:val="24"/>
          <w:szCs w:val="24"/>
        </w:rPr>
        <w:t xml:space="preserve"> </w:t>
      </w:r>
      <w:bookmarkStart w:id="1" w:name="_Hlk132802752"/>
      <w:r w:rsidRPr="000C0F0F">
        <w:rPr>
          <w:rFonts w:eastAsiaTheme="minorEastAsia"/>
          <w:sz w:val="24"/>
          <w:szCs w:val="24"/>
        </w:rPr>
        <w:t xml:space="preserve">κοριτσιών ή </w:t>
      </w:r>
      <w:r w:rsidRPr="000C0F0F">
        <w:rPr>
          <w:sz w:val="24"/>
          <w:szCs w:val="24"/>
        </w:rPr>
        <w:t>γυναικών που είναι μικρότερες από τα 90</w:t>
      </w:r>
      <w:r>
        <w:rPr>
          <w:sz w:val="24"/>
          <w:szCs w:val="24"/>
        </w:rPr>
        <w:t xml:space="preserve"> έτη</w:t>
      </w:r>
      <w:r w:rsidRPr="000C0F0F">
        <w:rPr>
          <w:sz w:val="24"/>
          <w:szCs w:val="24"/>
        </w:rPr>
        <w:t>, μια</w:t>
      </w:r>
      <w:r>
        <w:rPr>
          <w:sz w:val="24"/>
          <w:szCs w:val="24"/>
        </w:rPr>
        <w:t>ς</w:t>
      </w:r>
      <w:r w:rsidRPr="000C0F0F">
        <w:rPr>
          <w:sz w:val="24"/>
          <w:szCs w:val="24"/>
        </w:rPr>
        <w:t xml:space="preserve"> γεωγραφική</w:t>
      </w:r>
      <w:r>
        <w:rPr>
          <w:sz w:val="24"/>
          <w:szCs w:val="24"/>
        </w:rPr>
        <w:t>ς</w:t>
      </w:r>
      <w:r w:rsidRPr="000C0F0F">
        <w:rPr>
          <w:sz w:val="24"/>
          <w:szCs w:val="24"/>
        </w:rPr>
        <w:t xml:space="preserve"> περιοχή</w:t>
      </w:r>
      <w:r>
        <w:rPr>
          <w:sz w:val="24"/>
          <w:szCs w:val="24"/>
        </w:rPr>
        <w:t>ς</w:t>
      </w:r>
      <w:r w:rsidRPr="000C0F0F">
        <w:rPr>
          <w:sz w:val="24"/>
          <w:szCs w:val="24"/>
        </w:rPr>
        <w:t xml:space="preserve"> της Ελλάδας</w:t>
      </w:r>
      <w:bookmarkEnd w:id="1"/>
      <w:r w:rsidRPr="000C0F0F">
        <w:rPr>
          <w:sz w:val="24"/>
          <w:szCs w:val="24"/>
        </w:rPr>
        <w:t>.</w:t>
      </w:r>
      <w:r>
        <w:rPr>
          <w:sz w:val="24"/>
          <w:szCs w:val="24"/>
        </w:rPr>
        <w:t xml:space="preserve"> Όλα τα κορίτσια και οι γυναίκες της γεωγραφικής περιοχής ήταν περίπου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>
        <w:rPr>
          <w:rFonts w:eastAsiaTheme="minorEastAsia"/>
          <w:sz w:val="24"/>
          <w:szCs w:val="24"/>
        </w:rPr>
        <w:t xml:space="preserve"> εκατομμύριο.</w:t>
      </w:r>
    </w:p>
    <w:p w14:paraId="5E8DA373" w14:textId="77777777" w:rsidR="00F418BE" w:rsidRDefault="00F418BE" w:rsidP="00F418BE">
      <w:pPr>
        <w:spacing w:line="360" w:lineRule="auto"/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4625B07" wp14:editId="1888E8DA">
            <wp:extent cx="4995694" cy="3540125"/>
            <wp:effectExtent l="19050" t="19050" r="14605" b="22225"/>
            <wp:docPr id="622770272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70272" name="Picture 1" descr="Chart, histogram&#10;&#10;Description automatically generated"/>
                    <pic:cNvPicPr/>
                  </pic:nvPicPr>
                  <pic:blipFill rotWithShape="1">
                    <a:blip r:embed="rId5"/>
                    <a:srcRect t="3159" b="1649"/>
                    <a:stretch/>
                  </pic:blipFill>
                  <pic:spPr bwMode="auto">
                    <a:xfrm>
                      <a:off x="0" y="0"/>
                      <a:ext cx="4997307" cy="354126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44A84" w14:textId="77777777" w:rsidR="00F418BE" w:rsidRPr="000C0F0F" w:rsidRDefault="00F418BE" w:rsidP="00F418BE">
      <w:pPr>
        <w:spacing w:after="0" w:line="360" w:lineRule="auto"/>
        <w:jc w:val="both"/>
        <w:rPr>
          <w:sz w:val="24"/>
          <w:szCs w:val="24"/>
        </w:rPr>
      </w:pPr>
      <w:r w:rsidRPr="000C0F0F">
        <w:rPr>
          <w:sz w:val="24"/>
          <w:szCs w:val="24"/>
        </w:rPr>
        <w:t>Σύμφωνα με τα αποτελέσματα της έρευνας:</w:t>
      </w:r>
    </w:p>
    <w:p w14:paraId="576B9EB1" w14:textId="27CE2A8D" w:rsidR="00F418BE" w:rsidRPr="000C0F0F" w:rsidRDefault="00F418BE" w:rsidP="00F418BE">
      <w:pPr>
        <w:spacing w:after="0" w:line="360" w:lineRule="auto"/>
        <w:jc w:val="both"/>
        <w:rPr>
          <w:sz w:val="24"/>
          <w:szCs w:val="24"/>
        </w:rPr>
      </w:pPr>
      <w:r w:rsidRPr="00F418BE">
        <w:rPr>
          <w:b/>
          <w:bCs/>
          <w:sz w:val="24"/>
          <w:szCs w:val="24"/>
        </w:rPr>
        <w:t>α)</w:t>
      </w:r>
      <w:r w:rsidRPr="000C0F0F">
        <w:rPr>
          <w:sz w:val="24"/>
          <w:szCs w:val="24"/>
        </w:rPr>
        <w:t xml:space="preserve"> Ποια ήταν η κλάση με τις λιγότερες παρατηρήσεις;</w:t>
      </w:r>
    </w:p>
    <w:p w14:paraId="56B3C624" w14:textId="77777777" w:rsidR="00F418BE" w:rsidRDefault="00F418BE" w:rsidP="00F418BE">
      <w:pPr>
        <w:tabs>
          <w:tab w:val="left" w:pos="6946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418BE">
        <w:rPr>
          <w:b/>
          <w:bCs/>
          <w:sz w:val="24"/>
          <w:szCs w:val="24"/>
        </w:rPr>
        <w:t>β)</w:t>
      </w:r>
      <w:r w:rsidRPr="000C0F0F">
        <w:rPr>
          <w:sz w:val="24"/>
          <w:szCs w:val="24"/>
        </w:rPr>
        <w:t xml:space="preserve"> Το ορθογώνιο που αντιστοιχεί στην κλάση </w:t>
      </w:r>
      <m:oMath>
        <m:r>
          <w:rPr>
            <w:rFonts w:ascii="Cambria Math" w:hAnsi="Cambria Math"/>
            <w:sz w:val="24"/>
            <w:szCs w:val="24"/>
          </w:rPr>
          <m:t>[10, 20)</m:t>
        </m:r>
      </m:oMath>
      <w:r w:rsidRPr="000C0F0F">
        <w:rPr>
          <w:sz w:val="24"/>
          <w:szCs w:val="24"/>
        </w:rPr>
        <w:t xml:space="preserve"> έχει ύψος</w:t>
      </w:r>
      <w:r>
        <w:rPr>
          <w:sz w:val="24"/>
          <w:szCs w:val="24"/>
        </w:rPr>
        <w:t xml:space="preserve"> λίγο μικρότερο από</w:t>
      </w:r>
      <w:r w:rsidRPr="000C0F0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13</m:t>
        </m:r>
      </m:oMath>
      <w:r w:rsidRPr="000C0F0F">
        <w:rPr>
          <w:rFonts w:eastAsiaTheme="minorEastAsia"/>
          <w:sz w:val="24"/>
          <w:szCs w:val="24"/>
        </w:rPr>
        <w:t xml:space="preserve">. </w:t>
      </w:r>
    </w:p>
    <w:p w14:paraId="49C524C0" w14:textId="4B319B83" w:rsidR="00F418BE" w:rsidRDefault="00F418BE" w:rsidP="00F418BE">
      <w:pPr>
        <w:tabs>
          <w:tab w:val="left" w:pos="6946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0C0F0F">
        <w:rPr>
          <w:rFonts w:eastAsiaTheme="minorEastAsia"/>
          <w:sz w:val="24"/>
          <w:szCs w:val="24"/>
        </w:rPr>
        <w:t>Πώς το ερμηνεύετε;</w:t>
      </w:r>
    </w:p>
    <w:p w14:paraId="26A19A28" w14:textId="77777777" w:rsidR="00F418BE" w:rsidRPr="000C0F0F" w:rsidRDefault="00F418B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</w:p>
    <w:bookmarkEnd w:id="0"/>
    <w:p w14:paraId="2B1FB324" w14:textId="77777777" w:rsidR="00F418BE" w:rsidRPr="000C0F0F" w:rsidRDefault="00F418B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 w:rsidRPr="00F418BE">
        <w:rPr>
          <w:b/>
          <w:bCs/>
          <w:sz w:val="24"/>
          <w:szCs w:val="24"/>
        </w:rPr>
        <w:t>γ)</w:t>
      </w:r>
      <w:r w:rsidRPr="000C0F0F">
        <w:rPr>
          <w:sz w:val="24"/>
          <w:szCs w:val="24"/>
        </w:rPr>
        <w:t xml:space="preserve"> Να χαρακτηρίσετε ως σωστή (Σ) ή λανθασμένη (Λ) κάθε μια από τις παρακάτω προτάσεις.</w:t>
      </w:r>
    </w:p>
    <w:p w14:paraId="7A283A4D" w14:textId="77777777" w:rsidR="00F418BE" w:rsidRPr="00A3273E" w:rsidRDefault="00F418B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proofErr w:type="spellStart"/>
      <w:r w:rsidRPr="000C0F0F">
        <w:rPr>
          <w:sz w:val="24"/>
          <w:szCs w:val="24"/>
          <w:lang w:val="en-US"/>
        </w:rPr>
        <w:t>i</w:t>
      </w:r>
      <w:proofErr w:type="spellEnd"/>
      <w:r w:rsidRPr="000C0F0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Το δείγμα της έρευνας είχε πλήθος </w:t>
      </w:r>
      <w:r>
        <w:rPr>
          <w:rFonts w:eastAsiaTheme="minorEastAsia"/>
          <w:sz w:val="24"/>
          <w:szCs w:val="24"/>
        </w:rPr>
        <w:t xml:space="preserve">περίπου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>
        <w:rPr>
          <w:rFonts w:eastAsiaTheme="minorEastAsia"/>
          <w:sz w:val="24"/>
          <w:szCs w:val="24"/>
        </w:rPr>
        <w:t xml:space="preserve"> εκατομμύριο.</w:t>
      </w:r>
    </w:p>
    <w:p w14:paraId="74518E16" w14:textId="77777777" w:rsidR="00F418BE" w:rsidRPr="000C0F0F" w:rsidRDefault="00F418B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A3273E">
        <w:rPr>
          <w:sz w:val="24"/>
          <w:szCs w:val="24"/>
        </w:rPr>
        <w:t xml:space="preserve">. </w:t>
      </w:r>
      <w:r w:rsidRPr="000C0F0F">
        <w:rPr>
          <w:sz w:val="24"/>
          <w:szCs w:val="24"/>
        </w:rPr>
        <w:t xml:space="preserve">Η κλάση </w:t>
      </w:r>
      <w:r>
        <w:rPr>
          <w:sz w:val="24"/>
          <w:szCs w:val="24"/>
        </w:rPr>
        <w:t xml:space="preserve">των κοριτσιών/γυναικών </w:t>
      </w:r>
      <w:r w:rsidRPr="000C0F0F">
        <w:rPr>
          <w:sz w:val="24"/>
          <w:szCs w:val="24"/>
        </w:rPr>
        <w:t>με τις μικρότερες ηλικίες</w:t>
      </w:r>
      <w:r>
        <w:rPr>
          <w:sz w:val="24"/>
          <w:szCs w:val="24"/>
        </w:rPr>
        <w:t>, σε έτη,</w:t>
      </w:r>
      <w:r w:rsidRPr="000C0F0F">
        <w:rPr>
          <w:sz w:val="24"/>
          <w:szCs w:val="24"/>
        </w:rPr>
        <w:t xml:space="preserve"> είναι η </w:t>
      </w:r>
      <m:oMath>
        <m:r>
          <w:rPr>
            <w:rFonts w:ascii="Cambria Math" w:hAnsi="Cambria Math"/>
            <w:sz w:val="24"/>
            <w:szCs w:val="24"/>
          </w:rPr>
          <m:t>[80, 90)</m:t>
        </m:r>
      </m:oMath>
      <w:r w:rsidRPr="000C0F0F">
        <w:rPr>
          <w:rFonts w:eastAsiaTheme="minorEastAsia"/>
          <w:sz w:val="24"/>
          <w:szCs w:val="24"/>
        </w:rPr>
        <w:t>.</w:t>
      </w:r>
    </w:p>
    <w:p w14:paraId="77C4D468" w14:textId="77777777" w:rsidR="00F418BE" w:rsidRPr="000C0F0F" w:rsidRDefault="00F418B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 w:rsidRPr="000C0F0F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0C0F0F">
        <w:rPr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Οι κάτοικοι (άνδρες και γυναίκες) της γεωγραφικής περιοχής, με </w:t>
      </w:r>
      <w:r w:rsidRPr="000C0F0F">
        <w:rPr>
          <w:rFonts w:eastAsiaTheme="minorEastAsia"/>
          <w:sz w:val="24"/>
          <w:szCs w:val="24"/>
        </w:rPr>
        <w:t>ηλικία</w:t>
      </w:r>
      <w:r>
        <w:rPr>
          <w:rFonts w:eastAsiaTheme="minorEastAsia"/>
          <w:sz w:val="24"/>
          <w:szCs w:val="24"/>
        </w:rPr>
        <w:t>,</w:t>
      </w:r>
      <w:r w:rsidRPr="000C0F0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σε έτη, </w:t>
      </w:r>
      <w:r w:rsidRPr="000C0F0F">
        <w:rPr>
          <w:rFonts w:eastAsiaTheme="minorEastAsia"/>
          <w:sz w:val="24"/>
          <w:szCs w:val="24"/>
        </w:rPr>
        <w:t xml:space="preserve">που ανήκει στην κλάση </w:t>
      </w:r>
      <m:oMath>
        <m:r>
          <w:rPr>
            <w:rFonts w:ascii="Cambria Math" w:eastAsiaTheme="minorEastAsia" w:hAnsi="Cambria Math"/>
            <w:sz w:val="24"/>
            <w:szCs w:val="24"/>
          </w:rPr>
          <m:t>[30, 40)</m:t>
        </m:r>
      </m:oMath>
      <w:r>
        <w:rPr>
          <w:rFonts w:eastAsiaTheme="minorEastAsia"/>
          <w:sz w:val="24"/>
          <w:szCs w:val="24"/>
        </w:rPr>
        <w:t xml:space="preserve"> είναι λίγο λιγότεροι από το </w:t>
      </w:r>
      <m:oMath>
        <m:r>
          <w:rPr>
            <w:rFonts w:ascii="Cambria Math" w:eastAsiaTheme="minorEastAsia" w:hAnsi="Cambria Math"/>
            <w:sz w:val="24"/>
            <w:szCs w:val="24"/>
          </w:rPr>
          <m:t>18%</m:t>
        </m:r>
      </m:oMath>
      <w:r>
        <w:rPr>
          <w:rFonts w:eastAsiaTheme="minorEastAsia"/>
          <w:sz w:val="24"/>
          <w:szCs w:val="24"/>
        </w:rPr>
        <w:t>, όλου του πληθυσμού της περιοχής</w:t>
      </w:r>
      <w:r w:rsidRPr="000C0F0F">
        <w:rPr>
          <w:rFonts w:eastAsiaTheme="minorEastAsia"/>
          <w:sz w:val="24"/>
          <w:szCs w:val="24"/>
        </w:rPr>
        <w:t>.</w:t>
      </w:r>
    </w:p>
    <w:p w14:paraId="551581B5" w14:textId="77777777" w:rsidR="00F418BE" w:rsidRPr="000C0F0F" w:rsidRDefault="00F418BE" w:rsidP="00F418BE">
      <w:pPr>
        <w:tabs>
          <w:tab w:val="left" w:pos="6946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0C0F0F">
        <w:rPr>
          <w:sz w:val="24"/>
          <w:szCs w:val="24"/>
        </w:rPr>
        <w:t xml:space="preserve">. Υπάρχει κλάση που να αντιστοιχεί στο </w:t>
      </w:r>
      <m:oMath>
        <m:r>
          <w:rPr>
            <w:rFonts w:ascii="Cambria Math" w:hAnsi="Cambria Math"/>
            <w:sz w:val="24"/>
            <w:szCs w:val="24"/>
          </w:rPr>
          <m:t>10%</m:t>
        </m:r>
      </m:oMath>
      <w:r>
        <w:rPr>
          <w:rFonts w:eastAsiaTheme="minorEastAsia"/>
          <w:sz w:val="24"/>
          <w:szCs w:val="24"/>
        </w:rPr>
        <w:t xml:space="preserve">, περίπου, </w:t>
      </w:r>
      <w:r w:rsidRPr="000C0F0F">
        <w:rPr>
          <w:rFonts w:eastAsiaTheme="minorEastAsia"/>
          <w:sz w:val="24"/>
          <w:szCs w:val="24"/>
        </w:rPr>
        <w:t>των παρατηρήσεων</w:t>
      </w:r>
      <w:r>
        <w:rPr>
          <w:rFonts w:eastAsiaTheme="minorEastAsia"/>
          <w:sz w:val="24"/>
          <w:szCs w:val="24"/>
        </w:rPr>
        <w:t xml:space="preserve"> του δείγματος</w:t>
      </w:r>
      <w:r w:rsidRPr="000C0F0F">
        <w:rPr>
          <w:rFonts w:eastAsiaTheme="minorEastAsia"/>
          <w:sz w:val="24"/>
          <w:szCs w:val="24"/>
        </w:rPr>
        <w:t>.</w:t>
      </w:r>
    </w:p>
    <w:p w14:paraId="155E9D98" w14:textId="69D09201" w:rsidR="00F418BE" w:rsidRDefault="00F418B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 w:rsidRPr="000C0F0F">
        <w:rPr>
          <w:rFonts w:eastAsiaTheme="minorEastAsia"/>
          <w:sz w:val="24"/>
          <w:szCs w:val="24"/>
          <w:lang w:val="en-US"/>
        </w:rPr>
        <w:t>v</w:t>
      </w:r>
      <w:r w:rsidRPr="000C0F0F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Λίγο περισσότερο από το </w:t>
      </w:r>
      <m:oMath>
        <m:r>
          <w:rPr>
            <w:rFonts w:ascii="Cambria Math" w:eastAsiaTheme="minorEastAsia" w:hAnsi="Cambria Math"/>
            <w:sz w:val="24"/>
            <w:szCs w:val="24"/>
          </w:rPr>
          <m:t>3%</m:t>
        </m:r>
      </m:oMath>
      <w:r>
        <w:rPr>
          <w:rFonts w:eastAsiaTheme="minorEastAsia"/>
          <w:sz w:val="24"/>
          <w:szCs w:val="24"/>
        </w:rPr>
        <w:t xml:space="preserve"> </w:t>
      </w:r>
      <w:r w:rsidRPr="000C0F0F">
        <w:rPr>
          <w:rFonts w:eastAsiaTheme="minorEastAsia"/>
          <w:sz w:val="24"/>
          <w:szCs w:val="24"/>
        </w:rPr>
        <w:t xml:space="preserve">του </w:t>
      </w:r>
      <w:r>
        <w:rPr>
          <w:rFonts w:eastAsiaTheme="minorEastAsia"/>
          <w:sz w:val="24"/>
          <w:szCs w:val="24"/>
        </w:rPr>
        <w:t>δείγματος της έρευνας</w:t>
      </w:r>
      <w:r w:rsidRPr="000C0F0F">
        <w:rPr>
          <w:rFonts w:eastAsiaTheme="minorEastAsia"/>
          <w:sz w:val="24"/>
          <w:szCs w:val="24"/>
        </w:rPr>
        <w:t xml:space="preserve"> είχαν ηλικία</w:t>
      </w:r>
      <w:r>
        <w:rPr>
          <w:rFonts w:eastAsiaTheme="minorEastAsia"/>
          <w:sz w:val="24"/>
          <w:szCs w:val="24"/>
        </w:rPr>
        <w:t xml:space="preserve">, σε έτη, μεγαλύτερη ή ίση με </w:t>
      </w:r>
      <m:oMath>
        <m:r>
          <w:rPr>
            <w:rFonts w:ascii="Cambria Math" w:eastAsiaTheme="minorEastAsia" w:hAnsi="Cambria Math"/>
            <w:sz w:val="24"/>
            <w:szCs w:val="24"/>
          </w:rPr>
          <m:t>80</m:t>
        </m:r>
      </m:oMath>
      <w:r>
        <w:rPr>
          <w:rFonts w:eastAsiaTheme="minorEastAsia"/>
          <w:sz w:val="24"/>
          <w:szCs w:val="24"/>
        </w:rPr>
        <w:t xml:space="preserve"> και μικρότερη από </w:t>
      </w:r>
      <m:oMath>
        <m:r>
          <w:rPr>
            <w:rFonts w:ascii="Cambria Math" w:eastAsiaTheme="minorEastAsia" w:hAnsi="Cambria Math"/>
            <w:sz w:val="24"/>
            <w:szCs w:val="24"/>
          </w:rPr>
          <m:t>90</m:t>
        </m:r>
      </m:oMath>
      <w:r w:rsidRPr="000C0F0F">
        <w:rPr>
          <w:rFonts w:eastAsiaTheme="minorEastAsia"/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14:paraId="7B9B443F" w14:textId="77777777" w:rsidR="006725A1" w:rsidRPr="006E33CE" w:rsidRDefault="006725A1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 w:rsidRPr="006725A1">
        <w:rPr>
          <w:b/>
          <w:bCs/>
          <w:sz w:val="24"/>
          <w:szCs w:val="24"/>
        </w:rPr>
        <w:lastRenderedPageBreak/>
        <w:t>2.</w:t>
      </w:r>
      <w:r w:rsidRPr="006725A1">
        <w:rPr>
          <w:sz w:val="24"/>
          <w:szCs w:val="24"/>
        </w:rPr>
        <w:t xml:space="preserve"> Στον πιο κάτω πίνακα δίνεται η συγκέντρωση (</w:t>
      </w:r>
      <w:proofErr w:type="spellStart"/>
      <w:r w:rsidRPr="006725A1">
        <w:rPr>
          <w:sz w:val="24"/>
          <w:szCs w:val="24"/>
        </w:rPr>
        <w:t>mgr</w:t>
      </w:r>
      <w:proofErr w:type="spellEnd"/>
      <w:r w:rsidRPr="006725A1">
        <w:rPr>
          <w:sz w:val="24"/>
          <w:szCs w:val="24"/>
        </w:rPr>
        <w:t>/cm3) ενός ρύπου στον αέρα 40 πόλεων της χώρας. ενός ρύπου στον αέρα 40 πόλεων της χώρας.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725A1" w:rsidRPr="006725A1" w14:paraId="7273646A" w14:textId="77777777" w:rsidTr="006E33C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04D154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DF83DF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D2BB55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983FF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F9987D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5BDEDB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16388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D4286F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FDD7F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8153A9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28</w:t>
            </w:r>
          </w:p>
        </w:tc>
      </w:tr>
      <w:tr w:rsidR="006725A1" w:rsidRPr="006725A1" w14:paraId="03DC760A" w14:textId="77777777" w:rsidTr="006E33C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E0379C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C2344F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5DB655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28A97B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A9BEB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C3DBE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1984C8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07AF92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E72F62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11970B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45</w:t>
            </w:r>
          </w:p>
        </w:tc>
      </w:tr>
      <w:tr w:rsidR="006725A1" w:rsidRPr="006725A1" w14:paraId="37BB7CB4" w14:textId="77777777" w:rsidTr="006E33C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A9069F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FC2F3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6BF2B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3094C3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7C2E7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8CD086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289A81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C25BA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00266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68D4E1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49</w:t>
            </w:r>
          </w:p>
        </w:tc>
      </w:tr>
      <w:tr w:rsidR="006725A1" w:rsidRPr="006725A1" w14:paraId="44FC7890" w14:textId="77777777" w:rsidTr="006E33C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BCB60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5EE61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6C42C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0AA05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D75A29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A904B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6E45F7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F01D4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75E779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DF568" w14:textId="77777777" w:rsidR="006725A1" w:rsidRPr="006725A1" w:rsidRDefault="006725A1" w:rsidP="006E33C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6725A1">
              <w:rPr>
                <w:rFonts w:ascii="Aptos Narrow" w:eastAsia="Times New Roman" w:hAnsi="Aptos Narrow" w:cs="Times New Roman"/>
                <w:color w:val="000000"/>
                <w:lang w:val="en-US"/>
              </w:rPr>
              <w:t>51</w:t>
            </w:r>
          </w:p>
        </w:tc>
      </w:tr>
    </w:tbl>
    <w:p w14:paraId="64445691" w14:textId="2C478229" w:rsidR="006725A1" w:rsidRPr="006E33CE" w:rsidRDefault="006725A1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 w:rsidRPr="006725A1">
        <w:rPr>
          <w:sz w:val="24"/>
          <w:szCs w:val="24"/>
        </w:rPr>
        <w:t xml:space="preserve">Να ομαδοποιήσετε τις παρατηρήσεις στις κλάσεις: [10,20), [20,30), [30,40), [40,50) και [50,60). </w:t>
      </w:r>
    </w:p>
    <w:p w14:paraId="7F112315" w14:textId="77777777" w:rsidR="006E33CE" w:rsidRP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</w:p>
    <w:p w14:paraId="5AF6AA07" w14:textId="77777777" w:rsid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</w:p>
    <w:p w14:paraId="1CE212F4" w14:textId="77777777" w:rsidR="006E33CE" w:rsidRP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</w:p>
    <w:p w14:paraId="4F911E4B" w14:textId="77777777" w:rsidR="006E33CE" w:rsidRDefault="006725A1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6725A1">
        <w:rPr>
          <w:sz w:val="24"/>
          <w:szCs w:val="24"/>
        </w:rPr>
        <w:t xml:space="preserve">) Να κατασκευάσετε πίνακα συχνοτήτων </w:t>
      </w:r>
    </w:p>
    <w:p w14:paraId="4943520B" w14:textId="27FDD2EA" w:rsidR="006725A1" w:rsidRDefault="006725A1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  <w:lang w:val="en-US"/>
        </w:rPr>
      </w:pPr>
      <w:r w:rsidRPr="006725A1">
        <w:rPr>
          <w:sz w:val="24"/>
          <w:szCs w:val="24"/>
        </w:rPr>
        <w:t xml:space="preserve">και σχετικών συχνοτήτων. </w:t>
      </w:r>
    </w:p>
    <w:p w14:paraId="5EAA100E" w14:textId="77777777" w:rsid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  <w:lang w:val="en-US"/>
        </w:rPr>
      </w:pPr>
    </w:p>
    <w:p w14:paraId="791D2D0D" w14:textId="77777777" w:rsid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  <w:lang w:val="en-US"/>
        </w:rPr>
      </w:pPr>
    </w:p>
    <w:p w14:paraId="5B21C6A3" w14:textId="77777777" w:rsidR="006E33CE" w:rsidRP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  <w:lang w:val="en-US"/>
        </w:rPr>
      </w:pPr>
    </w:p>
    <w:p w14:paraId="04F7BF2B" w14:textId="77777777" w:rsidR="006E33CE" w:rsidRDefault="006725A1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6725A1">
        <w:rPr>
          <w:sz w:val="24"/>
          <w:szCs w:val="24"/>
        </w:rPr>
        <w:t xml:space="preserve">) Να κατασκευάσετε το ιστόγραμμα και </w:t>
      </w:r>
    </w:p>
    <w:p w14:paraId="39CDCC4D" w14:textId="0D44016F" w:rsidR="00F418BE" w:rsidRDefault="006725A1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  <w:lang w:val="en-US"/>
        </w:rPr>
      </w:pPr>
      <w:r w:rsidRPr="006725A1">
        <w:rPr>
          <w:sz w:val="24"/>
          <w:szCs w:val="24"/>
        </w:rPr>
        <w:t>το πολύγωνο συχνοτήτων.</w:t>
      </w:r>
    </w:p>
    <w:p w14:paraId="373DA71A" w14:textId="77777777" w:rsid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  <w:lang w:val="en-US"/>
        </w:rPr>
      </w:pPr>
    </w:p>
    <w:p w14:paraId="69EC7C2C" w14:textId="292F8C0F" w:rsid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</w:p>
    <w:p w14:paraId="16A688CB" w14:textId="77777777" w:rsidR="006E33CE" w:rsidRPr="006E33CE" w:rsidRDefault="006E33CE" w:rsidP="00F418BE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</w:p>
    <w:p w14:paraId="73B095D8" w14:textId="4DD83DD3" w:rsidR="006E33CE" w:rsidRDefault="006E33CE" w:rsidP="006E33CE">
      <w:pPr>
        <w:spacing w:after="0" w:line="24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 w:rsidRPr="006E33CE">
        <w:rPr>
          <w:rFonts w:cs="Arial,Italic"/>
          <w:b/>
          <w:bCs/>
          <w:iCs/>
          <w:sz w:val="24"/>
          <w:szCs w:val="24"/>
          <w:lang w:eastAsia="el-GR"/>
        </w:rPr>
        <w:t>3.</w:t>
      </w:r>
      <w:r w:rsidRPr="006E33CE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eastAsia="el-GR"/>
        </w:rPr>
        <w:t xml:space="preserve">Στο επόμενο </w:t>
      </w:r>
      <w:proofErr w:type="spellStart"/>
      <w:r>
        <w:rPr>
          <w:rFonts w:cs="Arial,Italic"/>
          <w:iCs/>
          <w:sz w:val="24"/>
          <w:szCs w:val="24"/>
          <w:lang w:eastAsia="el-GR"/>
        </w:rPr>
        <w:t>σημειόγραμμα</w:t>
      </w:r>
      <w:proofErr w:type="spellEnd"/>
      <w:r>
        <w:rPr>
          <w:rFonts w:cs="Arial,Italic"/>
          <w:iCs/>
          <w:sz w:val="24"/>
          <w:szCs w:val="24"/>
          <w:lang w:eastAsia="el-GR"/>
        </w:rPr>
        <w:t xml:space="preserve"> φαίνονται τα γκολ που σημείωσε η εθνική ομάδα της Αργεντινής στο Μουντιάλ του Κατάρ το 2022 στα επτά συνολικά παιχνίδια που χρειάστηκε να αγωνισθεί μέχρι να κατακτήσει το παγκόσμιο κύπελλο.</w:t>
      </w:r>
    </w:p>
    <w:p w14:paraId="5A86E1F0" w14:textId="550D1BE2" w:rsidR="006E33CE" w:rsidRPr="006E33CE" w:rsidRDefault="006E33CE" w:rsidP="006E33CE">
      <w:pPr>
        <w:spacing w:after="0" w:line="360" w:lineRule="auto"/>
        <w:contextualSpacing/>
        <w:jc w:val="center"/>
        <w:rPr>
          <w:rFonts w:cs="Arial,Italic"/>
          <w:iCs/>
          <w:sz w:val="24"/>
          <w:szCs w:val="24"/>
          <w:lang w:eastAsia="el-GR"/>
        </w:rPr>
      </w:pPr>
      <w:r w:rsidRPr="002F1385">
        <w:rPr>
          <w:rFonts w:cs="Arial,Italic"/>
          <w:iCs/>
          <w:noProof/>
          <w:sz w:val="24"/>
          <w:szCs w:val="24"/>
          <w:lang w:eastAsia="el-GR"/>
        </w:rPr>
        <w:drawing>
          <wp:inline distT="0" distB="0" distL="0" distR="0" wp14:anchorId="4D327FC2" wp14:editId="2E853C1B">
            <wp:extent cx="2466975" cy="1224874"/>
            <wp:effectExtent l="0" t="0" r="0" b="0"/>
            <wp:docPr id="1" name="Εικόνα 1" descr="A graph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A graph with black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428" cy="122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4088A" w14:textId="6106BCD3" w:rsidR="006E33CE" w:rsidRDefault="006E33CE" w:rsidP="006E33CE">
      <w:pPr>
        <w:spacing w:after="0" w:line="360" w:lineRule="auto"/>
        <w:contextualSpacing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>α)</w:t>
      </w:r>
      <w:r w:rsidRPr="006E5076">
        <w:rPr>
          <w:rFonts w:cs="Arial,Italic"/>
          <w:iCs/>
          <w:sz w:val="24"/>
          <w:szCs w:val="24"/>
          <w:lang w:eastAsia="el-GR"/>
        </w:rPr>
        <w:t xml:space="preserve"> </w:t>
      </w:r>
      <w:r>
        <w:rPr>
          <w:rFonts w:cs="Arial,Italic"/>
          <w:iCs/>
          <w:sz w:val="24"/>
          <w:szCs w:val="24"/>
          <w:lang w:val="en-US" w:eastAsia="el-GR"/>
        </w:rPr>
        <w:t>M</w:t>
      </w:r>
      <w:r w:rsidRPr="006E5076">
        <w:rPr>
          <w:rFonts w:cs="Arial,Italic"/>
          <w:iCs/>
          <w:sz w:val="24"/>
          <w:szCs w:val="24"/>
          <w:lang w:eastAsia="el-GR"/>
        </w:rPr>
        <w:t xml:space="preserve">ε βάση το </w:t>
      </w:r>
      <w:proofErr w:type="spellStart"/>
      <w:r w:rsidRPr="006E5076">
        <w:rPr>
          <w:rFonts w:cs="Arial,Italic"/>
          <w:iCs/>
          <w:sz w:val="24"/>
          <w:szCs w:val="24"/>
          <w:lang w:eastAsia="el-GR"/>
        </w:rPr>
        <w:t>σημειόγραμμα</w:t>
      </w:r>
      <w:proofErr w:type="spellEnd"/>
      <w:r w:rsidRPr="006E5076">
        <w:rPr>
          <w:rFonts w:cs="Arial,Italic"/>
          <w:iCs/>
          <w:sz w:val="24"/>
          <w:szCs w:val="24"/>
          <w:lang w:eastAsia="el-GR"/>
        </w:rPr>
        <w:t xml:space="preserve"> να καταγράψετε τον αριθμό των γκολ σε κάθε αγώνα</w:t>
      </w:r>
      <w:r w:rsidRPr="0061755C">
        <w:rPr>
          <w:rFonts w:cs="Arial,Italic"/>
          <w:iCs/>
          <w:sz w:val="24"/>
          <w:szCs w:val="24"/>
          <w:lang w:eastAsia="el-GR"/>
        </w:rPr>
        <w:t>.</w:t>
      </w:r>
    </w:p>
    <w:p w14:paraId="05B1A486" w14:textId="77777777" w:rsidR="006E33CE" w:rsidRPr="0061755C" w:rsidRDefault="006E33CE" w:rsidP="006E33CE">
      <w:pPr>
        <w:spacing w:after="0" w:line="360" w:lineRule="auto"/>
        <w:contextualSpacing/>
        <w:rPr>
          <w:rFonts w:cs="Arial,Italic"/>
          <w:iCs/>
          <w:sz w:val="24"/>
          <w:szCs w:val="24"/>
          <w:lang w:eastAsia="el-GR"/>
        </w:rPr>
      </w:pPr>
    </w:p>
    <w:p w14:paraId="4068809B" w14:textId="77777777" w:rsidR="006E33CE" w:rsidRPr="0061755C" w:rsidRDefault="006E33CE" w:rsidP="006E33CE">
      <w:pPr>
        <w:spacing w:after="0" w:line="360" w:lineRule="auto"/>
        <w:contextualSpacing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β) Να υπολογίσετε για τα </w:t>
      </w:r>
      <w:r w:rsidRPr="0061755C">
        <w:rPr>
          <w:rFonts w:cs="Arial,Italic"/>
          <w:iCs/>
          <w:sz w:val="24"/>
          <w:szCs w:val="24"/>
          <w:lang w:eastAsia="el-GR"/>
        </w:rPr>
        <w:t>γκολ  που σημείωσε η ομάδα στα 7 αυτά παιχνίδια:</w:t>
      </w:r>
    </w:p>
    <w:p w14:paraId="50F0DCE8" w14:textId="7AE7E9E3" w:rsidR="006E33CE" w:rsidRPr="006E33CE" w:rsidRDefault="006E33CE" w:rsidP="006E33CE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rPr>
          <w:rFonts w:cs="Arial,Italic"/>
          <w:iCs/>
          <w:sz w:val="24"/>
          <w:szCs w:val="24"/>
          <w:lang w:eastAsia="el-GR"/>
        </w:rPr>
      </w:pPr>
      <w:proofErr w:type="spellStart"/>
      <w:r w:rsidRPr="007256D0">
        <w:rPr>
          <w:rFonts w:cs="Arial,Italic"/>
          <w:iCs/>
          <w:sz w:val="24"/>
          <w:szCs w:val="24"/>
          <w:lang w:eastAsia="el-GR"/>
        </w:rPr>
        <w:t>Tη</w:t>
      </w:r>
      <w:proofErr w:type="spellEnd"/>
      <w:r w:rsidRPr="007256D0">
        <w:rPr>
          <w:rFonts w:cs="Arial,Italic"/>
          <w:iCs/>
          <w:sz w:val="24"/>
          <w:szCs w:val="24"/>
          <w:lang w:eastAsia="el-GR"/>
        </w:rPr>
        <w:t xml:space="preserve"> μέση </w:t>
      </w:r>
      <w:proofErr w:type="spellStart"/>
      <w:r w:rsidRPr="007256D0">
        <w:rPr>
          <w:rFonts w:cs="Arial,Italic"/>
          <w:iCs/>
          <w:sz w:val="24"/>
          <w:szCs w:val="24"/>
          <w:lang w:eastAsia="el-GR"/>
        </w:rPr>
        <w:t>τιμή</w:t>
      </w:r>
      <w:proofErr w:type="spellEnd"/>
      <w:r w:rsidRPr="007256D0">
        <w:rPr>
          <w:rFonts w:cs="Arial,Italic"/>
          <w:iCs/>
          <w:sz w:val="24"/>
          <w:szCs w:val="24"/>
          <w:lang w:eastAsia="el-GR"/>
        </w:rPr>
        <w:t>.</w:t>
      </w:r>
    </w:p>
    <w:p w14:paraId="104F1974" w14:textId="29E72B6B" w:rsidR="006E33CE" w:rsidRPr="006E33CE" w:rsidRDefault="006E33CE" w:rsidP="006E33CE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rPr>
          <w:rFonts w:cs="Arial,Italic"/>
          <w:iCs/>
          <w:sz w:val="24"/>
          <w:szCs w:val="24"/>
          <w:lang w:eastAsia="el-GR"/>
        </w:rPr>
      </w:pPr>
      <w:proofErr w:type="spellStart"/>
      <w:r>
        <w:rPr>
          <w:rFonts w:cs="Arial,Italic"/>
          <w:iCs/>
          <w:sz w:val="24"/>
          <w:szCs w:val="24"/>
          <w:lang w:eastAsia="el-GR"/>
        </w:rPr>
        <w:t>Το</w:t>
      </w:r>
      <w:proofErr w:type="spellEnd"/>
      <w:r>
        <w:rPr>
          <w:rFonts w:cs="Arial,Italic"/>
          <w:iCs/>
          <w:sz w:val="24"/>
          <w:szCs w:val="24"/>
          <w:lang w:eastAsia="el-GR"/>
        </w:rPr>
        <w:t xml:space="preserve"> </w:t>
      </w:r>
      <w:proofErr w:type="spellStart"/>
      <w:r>
        <w:rPr>
          <w:rFonts w:cs="Arial,Italic"/>
          <w:iCs/>
          <w:sz w:val="24"/>
          <w:szCs w:val="24"/>
          <w:lang w:eastAsia="el-GR"/>
        </w:rPr>
        <w:t>εύρος</w:t>
      </w:r>
      <w:proofErr w:type="spellEnd"/>
      <w:r>
        <w:rPr>
          <w:rFonts w:cs="Arial,Italic"/>
          <w:iCs/>
          <w:sz w:val="24"/>
          <w:szCs w:val="24"/>
          <w:lang w:eastAsia="el-GR"/>
        </w:rPr>
        <w:t>.</w:t>
      </w:r>
    </w:p>
    <w:p w14:paraId="021A807B" w14:textId="1B033AEB" w:rsidR="006E33CE" w:rsidRDefault="006E33CE" w:rsidP="006E33CE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rPr>
          <w:rFonts w:cs="Arial,Italic"/>
          <w:iCs/>
          <w:sz w:val="24"/>
          <w:szCs w:val="24"/>
          <w:lang w:eastAsia="el-GR"/>
        </w:rPr>
      </w:pPr>
      <w:proofErr w:type="spellStart"/>
      <w:r>
        <w:rPr>
          <w:rFonts w:cs="Arial,Italic"/>
          <w:iCs/>
          <w:sz w:val="24"/>
          <w:szCs w:val="24"/>
          <w:lang w:eastAsia="el-GR"/>
        </w:rPr>
        <w:t>Την</w:t>
      </w:r>
      <w:proofErr w:type="spellEnd"/>
      <w:r>
        <w:rPr>
          <w:rFonts w:cs="Arial,Italic"/>
          <w:iCs/>
          <w:sz w:val="24"/>
          <w:szCs w:val="24"/>
          <w:lang w:eastAsia="el-GR"/>
        </w:rPr>
        <w:t xml:space="preserve"> επ</w:t>
      </w:r>
      <w:proofErr w:type="spellStart"/>
      <w:r>
        <w:rPr>
          <w:rFonts w:cs="Arial,Italic"/>
          <w:iCs/>
          <w:sz w:val="24"/>
          <w:szCs w:val="24"/>
          <w:lang w:eastAsia="el-GR"/>
        </w:rPr>
        <w:t>ικρ</w:t>
      </w:r>
      <w:proofErr w:type="spellEnd"/>
      <w:r>
        <w:rPr>
          <w:rFonts w:cs="Arial,Italic"/>
          <w:iCs/>
          <w:sz w:val="24"/>
          <w:szCs w:val="24"/>
          <w:lang w:eastAsia="el-GR"/>
        </w:rPr>
        <w:t xml:space="preserve">ατούσα </w:t>
      </w:r>
      <w:proofErr w:type="spellStart"/>
      <w:r>
        <w:rPr>
          <w:rFonts w:cs="Arial,Italic"/>
          <w:iCs/>
          <w:sz w:val="24"/>
          <w:szCs w:val="24"/>
          <w:lang w:eastAsia="el-GR"/>
        </w:rPr>
        <w:t>τιμή</w:t>
      </w:r>
      <w:proofErr w:type="spellEnd"/>
      <w:r>
        <w:rPr>
          <w:rFonts w:cs="Arial,Italic"/>
          <w:iCs/>
          <w:sz w:val="24"/>
          <w:szCs w:val="24"/>
          <w:lang w:eastAsia="el-GR"/>
        </w:rPr>
        <w:t>.</w:t>
      </w:r>
    </w:p>
    <w:p w14:paraId="1C1EC39A" w14:textId="6CAFFADD" w:rsidR="006E33CE" w:rsidRPr="006E33CE" w:rsidRDefault="006E33CE" w:rsidP="006E33CE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val="el-GR" w:eastAsia="el-GR"/>
        </w:rPr>
        <w:t>Την διάμεσο</w:t>
      </w:r>
    </w:p>
    <w:sectPr w:rsidR="006E33CE" w:rsidRPr="006E33CE" w:rsidSect="00F418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E76"/>
    <w:multiLevelType w:val="hybridMultilevel"/>
    <w:tmpl w:val="E0DE4DE8"/>
    <w:lvl w:ilvl="0" w:tplc="0408001B">
      <w:start w:val="1"/>
      <w:numFmt w:val="lowerRoman"/>
      <w:lvlText w:val="%1."/>
      <w:lvlJc w:val="righ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6342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E"/>
    <w:rsid w:val="002C7A14"/>
    <w:rsid w:val="00323336"/>
    <w:rsid w:val="00353D0E"/>
    <w:rsid w:val="006725A1"/>
    <w:rsid w:val="006E33CE"/>
    <w:rsid w:val="007F46E0"/>
    <w:rsid w:val="00F418BE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9E11"/>
  <w15:chartTrackingRefBased/>
  <w15:docId w15:val="{F126DE2F-F1A4-4356-84BB-7989E98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BE"/>
    <w:pPr>
      <w:spacing w:after="200" w:line="276" w:lineRule="auto"/>
    </w:pPr>
    <w:rPr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8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B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1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8B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1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8BE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1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8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418BE"/>
    <w:pPr>
      <w:spacing w:after="0" w:line="240" w:lineRule="auto"/>
    </w:pPr>
    <w:rPr>
      <w:kern w:val="0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2</cp:revision>
  <dcterms:created xsi:type="dcterms:W3CDTF">2025-01-22T15:06:00Z</dcterms:created>
  <dcterms:modified xsi:type="dcterms:W3CDTF">2025-01-22T16:10:00Z</dcterms:modified>
</cp:coreProperties>
</file>