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76" w:rsidRPr="00A447D0" w:rsidRDefault="00825F76" w:rsidP="00A447D0">
      <w:pPr>
        <w:jc w:val="center"/>
        <w:rPr>
          <w:b/>
          <w:sz w:val="24"/>
          <w:lang w:val="en-US"/>
        </w:rPr>
      </w:pPr>
      <w:r w:rsidRPr="00A447D0">
        <w:rPr>
          <w:b/>
          <w:sz w:val="24"/>
        </w:rPr>
        <w:t>ΓΙΑ ΤΗ ΛΟΓΟΤΕΧΝΙΑ</w:t>
      </w:r>
    </w:p>
    <w:p w:rsidR="00825F76" w:rsidRPr="00A447D0" w:rsidRDefault="00825F76" w:rsidP="00825F76">
      <w:pPr>
        <w:pStyle w:val="a3"/>
        <w:numPr>
          <w:ilvl w:val="0"/>
          <w:numId w:val="1"/>
        </w:numPr>
        <w:jc w:val="both"/>
        <w:rPr>
          <w:b/>
          <w:sz w:val="24"/>
          <w:lang w:val="en-US"/>
        </w:rPr>
      </w:pPr>
      <w:r w:rsidRPr="00A447D0">
        <w:rPr>
          <w:b/>
          <w:sz w:val="24"/>
        </w:rPr>
        <w:t xml:space="preserve">Αναπαράσταση </w:t>
      </w:r>
    </w:p>
    <w:p w:rsidR="00A447D0" w:rsidRDefault="00825F76" w:rsidP="00825F76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>Είναι η «κατασκευή» μιας πραγματικότητας.</w:t>
      </w:r>
    </w:p>
    <w:p w:rsidR="00A447D0" w:rsidRPr="00A447D0" w:rsidRDefault="00825F76" w:rsidP="00825F76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 Όταν γίνεται ένας φόνος, αυτό αποτελεί ένα αδιαμφισβήτητο γεγονός, γιατί έχει θύμα και θύτη.</w:t>
      </w:r>
    </w:p>
    <w:p w:rsidR="00825F76" w:rsidRPr="00A447D0" w:rsidRDefault="00825F76" w:rsidP="00825F76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 Όταν όμως απαιτείται να γίνει αναπαράσταση του εγκλήματος (στις αίθουσες του δικαστηρίου ή το αστυνομικό τμήμα), τότε δεν συντελείται ένας δεύτερος φόνος, αλλά επαναλαμβάνεται το συμβάν, όπως περίπου έγινε· είναι σαν να το βλέπουμε. </w:t>
      </w:r>
    </w:p>
    <w:p w:rsidR="00825F76" w:rsidRPr="00825F76" w:rsidRDefault="00825F76" w:rsidP="00825F76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Αυτό το «σαν» είναι η αναπαράσταση </w:t>
      </w:r>
      <w:r w:rsidRPr="003D1C77">
        <w:rPr>
          <w:sz w:val="24"/>
          <w:u w:val="single"/>
        </w:rPr>
        <w:t>στην τέχνη.</w:t>
      </w:r>
      <w:r w:rsidRPr="00825F76">
        <w:rPr>
          <w:sz w:val="24"/>
        </w:rPr>
        <w:t xml:space="preserve"> </w:t>
      </w:r>
    </w:p>
    <w:p w:rsidR="003D1C77" w:rsidRDefault="00825F76" w:rsidP="00825F76">
      <w:pPr>
        <w:pStyle w:val="a3"/>
        <w:ind w:left="408"/>
        <w:jc w:val="both"/>
        <w:rPr>
          <w:sz w:val="24"/>
          <w:lang w:val="en-US"/>
        </w:rPr>
      </w:pPr>
      <w:r w:rsidRPr="003D1C77">
        <w:rPr>
          <w:sz w:val="24"/>
          <w:u w:val="single"/>
        </w:rPr>
        <w:t>Στη λογοτεχνία</w:t>
      </w:r>
      <w:r w:rsidRPr="00825F76">
        <w:rPr>
          <w:sz w:val="24"/>
        </w:rPr>
        <w:t xml:space="preserve"> δεχόμαστε αυτό το «σαν», δεχόμαστε, δηλαδή, τη σύμβαση ότι διαβάζουμε μία κατασκευή μέσα από τα μάτια του/ της συγγραφέα· </w:t>
      </w:r>
    </w:p>
    <w:p w:rsidR="00825F76" w:rsidRPr="003D1C77" w:rsidRDefault="00825F76" w:rsidP="00825F76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αυτός/ή επέλεξε συγκεκριμένα στοιχεία από την πραγματικότητα μέσα από μια συγκεκριμένη φιλοσοφική θεώρηση και στάση ζωής, </w:t>
      </w:r>
      <w:r w:rsidRPr="003D1C77">
        <w:rPr>
          <w:b/>
          <w:sz w:val="24"/>
        </w:rPr>
        <w:t>για να</w:t>
      </w:r>
      <w:r w:rsidRPr="00825F76">
        <w:rPr>
          <w:sz w:val="24"/>
        </w:rPr>
        <w:t xml:space="preserve"> αποδώσει αυτό που πιστεύει ότι συνέβη. </w:t>
      </w:r>
    </w:p>
    <w:p w:rsidR="003D1C77" w:rsidRDefault="00825F76" w:rsidP="00825F76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Η επιλογή, λοιπόν, που κάνει ο/η συγγραφέας γίνεται </w:t>
      </w:r>
      <w:r w:rsidRPr="00A447D0">
        <w:rPr>
          <w:sz w:val="24"/>
          <w:u w:val="single"/>
        </w:rPr>
        <w:t>μέσα από το είδος που θα προτιμήσει</w:t>
      </w:r>
      <w:r w:rsidRPr="00825F76">
        <w:rPr>
          <w:sz w:val="24"/>
        </w:rPr>
        <w:t xml:space="preserve"> (π.χ. αστυνομικό μυθιστόρημα), </w:t>
      </w:r>
    </w:p>
    <w:p w:rsidR="003D1C77" w:rsidRPr="003D1C77" w:rsidRDefault="00825F76" w:rsidP="00076F42">
      <w:pPr>
        <w:pStyle w:val="a3"/>
        <w:numPr>
          <w:ilvl w:val="0"/>
          <w:numId w:val="5"/>
        </w:numPr>
        <w:jc w:val="both"/>
        <w:rPr>
          <w:sz w:val="24"/>
        </w:rPr>
      </w:pPr>
      <w:r w:rsidRPr="00A447D0">
        <w:rPr>
          <w:sz w:val="24"/>
          <w:u w:val="single"/>
        </w:rPr>
        <w:t>τον τίτλο</w:t>
      </w:r>
      <w:r w:rsidRPr="00825F76">
        <w:rPr>
          <w:sz w:val="24"/>
        </w:rPr>
        <w:t xml:space="preserve"> που θα δώσει,</w:t>
      </w:r>
    </w:p>
    <w:p w:rsidR="003D1C77" w:rsidRPr="003D1C77" w:rsidRDefault="00825F76" w:rsidP="00076F42">
      <w:pPr>
        <w:pStyle w:val="a3"/>
        <w:numPr>
          <w:ilvl w:val="0"/>
          <w:numId w:val="5"/>
        </w:numPr>
        <w:jc w:val="both"/>
        <w:rPr>
          <w:sz w:val="24"/>
        </w:rPr>
      </w:pPr>
      <w:r w:rsidRPr="00A447D0">
        <w:rPr>
          <w:sz w:val="24"/>
          <w:u w:val="single"/>
        </w:rPr>
        <w:t xml:space="preserve">τη δομή </w:t>
      </w:r>
      <w:r w:rsidRPr="00825F76">
        <w:rPr>
          <w:sz w:val="24"/>
        </w:rPr>
        <w:t xml:space="preserve">του έργου, </w:t>
      </w:r>
    </w:p>
    <w:p w:rsidR="003D1C77" w:rsidRDefault="00825F76" w:rsidP="00076F42">
      <w:pPr>
        <w:pStyle w:val="a3"/>
        <w:numPr>
          <w:ilvl w:val="0"/>
          <w:numId w:val="5"/>
        </w:numPr>
        <w:jc w:val="both"/>
        <w:rPr>
          <w:b/>
          <w:sz w:val="24"/>
          <w:lang w:val="en-US"/>
        </w:rPr>
      </w:pPr>
      <w:r w:rsidRPr="00A447D0">
        <w:rPr>
          <w:sz w:val="24"/>
          <w:u w:val="single"/>
        </w:rPr>
        <w:t xml:space="preserve">τα στοιχεία της πραγματικότητας </w:t>
      </w:r>
      <w:r w:rsidRPr="00825F76">
        <w:rPr>
          <w:sz w:val="24"/>
        </w:rPr>
        <w:t xml:space="preserve">που επιλέγει να περάσει στο έργο του </w:t>
      </w:r>
      <w:r w:rsidRPr="00A447D0">
        <w:rPr>
          <w:b/>
          <w:sz w:val="24"/>
        </w:rPr>
        <w:t xml:space="preserve">(συγκείμενο), </w:t>
      </w:r>
    </w:p>
    <w:p w:rsidR="003D1C77" w:rsidRPr="003D1C77" w:rsidRDefault="00825F76" w:rsidP="00076F42">
      <w:pPr>
        <w:pStyle w:val="a3"/>
        <w:numPr>
          <w:ilvl w:val="0"/>
          <w:numId w:val="5"/>
        </w:numPr>
        <w:jc w:val="both"/>
        <w:rPr>
          <w:b/>
          <w:sz w:val="24"/>
        </w:rPr>
      </w:pPr>
      <w:r w:rsidRPr="00825F76">
        <w:rPr>
          <w:sz w:val="24"/>
        </w:rPr>
        <w:t xml:space="preserve">τα άλλα λογοτεχνικά έργα </w:t>
      </w:r>
      <w:r w:rsidRPr="00A447D0">
        <w:rPr>
          <w:sz w:val="24"/>
          <w:u w:val="single"/>
        </w:rPr>
        <w:t>με τα οποία συνομιλεί</w:t>
      </w:r>
      <w:r w:rsidRPr="00825F76">
        <w:rPr>
          <w:sz w:val="24"/>
        </w:rPr>
        <w:t xml:space="preserve"> ρητά ή άρρητα </w:t>
      </w:r>
      <w:r w:rsidRPr="00A447D0">
        <w:rPr>
          <w:b/>
          <w:sz w:val="24"/>
        </w:rPr>
        <w:t>(διακειμενικότητα),</w:t>
      </w:r>
    </w:p>
    <w:p w:rsidR="003D1C77" w:rsidRPr="003D1C77" w:rsidRDefault="00825F76" w:rsidP="00076F42">
      <w:pPr>
        <w:pStyle w:val="a3"/>
        <w:numPr>
          <w:ilvl w:val="0"/>
          <w:numId w:val="5"/>
        </w:numPr>
        <w:jc w:val="both"/>
        <w:rPr>
          <w:sz w:val="24"/>
        </w:rPr>
      </w:pPr>
      <w:r w:rsidRPr="00825F76">
        <w:rPr>
          <w:sz w:val="24"/>
        </w:rPr>
        <w:t xml:space="preserve">τους </w:t>
      </w:r>
      <w:r w:rsidRPr="00A447D0">
        <w:rPr>
          <w:sz w:val="24"/>
          <w:u w:val="single"/>
        </w:rPr>
        <w:t>χαρακτήρες</w:t>
      </w:r>
      <w:r w:rsidRPr="00825F76">
        <w:rPr>
          <w:sz w:val="24"/>
        </w:rPr>
        <w:t xml:space="preserve"> που θα σκιαγραφήσει και θα παρουσιάσει, </w:t>
      </w:r>
    </w:p>
    <w:p w:rsidR="003D1C77" w:rsidRDefault="00825F76" w:rsidP="00076F42">
      <w:pPr>
        <w:pStyle w:val="a3"/>
        <w:numPr>
          <w:ilvl w:val="0"/>
          <w:numId w:val="5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το </w:t>
      </w:r>
      <w:r w:rsidRPr="00A447D0">
        <w:rPr>
          <w:sz w:val="24"/>
          <w:u w:val="single"/>
        </w:rPr>
        <w:t>ύφος</w:t>
      </w:r>
      <w:r w:rsidRPr="00825F76">
        <w:rPr>
          <w:sz w:val="24"/>
        </w:rPr>
        <w:t xml:space="preserve"> του κειμένου, </w:t>
      </w:r>
    </w:p>
    <w:p w:rsidR="003D1C77" w:rsidRPr="003D1C77" w:rsidRDefault="00825F76" w:rsidP="00076F42">
      <w:pPr>
        <w:pStyle w:val="a3"/>
        <w:numPr>
          <w:ilvl w:val="0"/>
          <w:numId w:val="5"/>
        </w:numPr>
        <w:jc w:val="both"/>
        <w:rPr>
          <w:sz w:val="24"/>
        </w:rPr>
      </w:pPr>
      <w:r w:rsidRPr="00825F76">
        <w:rPr>
          <w:sz w:val="24"/>
        </w:rPr>
        <w:t xml:space="preserve">και κυρίως τα </w:t>
      </w:r>
      <w:r w:rsidRPr="00A447D0">
        <w:rPr>
          <w:sz w:val="24"/>
          <w:u w:val="single"/>
        </w:rPr>
        <w:t xml:space="preserve">ερωτήματα που θέλει να προκαλέσει </w:t>
      </w:r>
      <w:r w:rsidRPr="00825F76">
        <w:rPr>
          <w:sz w:val="24"/>
        </w:rPr>
        <w:t>στους αναγνώστες και στις αναγνώστριες, που δίνουν τις δικές τους απαντήσεις κάθε φορά (</w:t>
      </w:r>
      <w:r w:rsidRPr="00A447D0">
        <w:rPr>
          <w:b/>
          <w:sz w:val="24"/>
        </w:rPr>
        <w:t>αναγνωστική ανταπόκριση</w:t>
      </w:r>
      <w:r w:rsidRPr="00825F76">
        <w:rPr>
          <w:sz w:val="24"/>
        </w:rPr>
        <w:t>).</w:t>
      </w:r>
    </w:p>
    <w:p w:rsidR="00825F76" w:rsidRPr="003D1C77" w:rsidRDefault="00825F76" w:rsidP="00825F76">
      <w:pPr>
        <w:pStyle w:val="a3"/>
        <w:ind w:left="408"/>
        <w:jc w:val="both"/>
        <w:rPr>
          <w:i/>
          <w:sz w:val="24"/>
          <w:u w:val="single"/>
        </w:rPr>
      </w:pPr>
      <w:r w:rsidRPr="003D1C77">
        <w:rPr>
          <w:i/>
          <w:sz w:val="24"/>
          <w:u w:val="single"/>
        </w:rPr>
        <w:t xml:space="preserve">Όλα τα προηγούμενα συγκροτούν την έννοια της αναπαράστασης στη λογοτεχνία. </w:t>
      </w:r>
    </w:p>
    <w:p w:rsidR="00825F76" w:rsidRPr="003D1C77" w:rsidRDefault="00825F76" w:rsidP="00825F76">
      <w:pPr>
        <w:pStyle w:val="a3"/>
        <w:ind w:left="408"/>
        <w:jc w:val="both"/>
        <w:rPr>
          <w:sz w:val="24"/>
        </w:rPr>
      </w:pPr>
    </w:p>
    <w:p w:rsidR="00825F76" w:rsidRDefault="00825F76" w:rsidP="00825F76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Ανάλογα με τη </w:t>
      </w:r>
      <w:r w:rsidRPr="00A447D0">
        <w:rPr>
          <w:b/>
          <w:sz w:val="24"/>
        </w:rPr>
        <w:t>στάση ζωής</w:t>
      </w:r>
      <w:r w:rsidRPr="00825F76">
        <w:rPr>
          <w:sz w:val="24"/>
        </w:rPr>
        <w:t xml:space="preserve"> που κρατάει ένας/μία συγγραφέας απέναντι στην πραγματικότητα, η αναπαράσταση μπορεί να λάβει πολλές και </w:t>
      </w:r>
      <w:r w:rsidRPr="00A447D0">
        <w:rPr>
          <w:b/>
          <w:sz w:val="24"/>
        </w:rPr>
        <w:t>διαφορετικές μορφές</w:t>
      </w:r>
      <w:r w:rsidRPr="00825F76">
        <w:rPr>
          <w:sz w:val="24"/>
        </w:rPr>
        <w:t xml:space="preserve">, σύμφωνα με τη φαντασία, την ευρηματικότητα και την πρωτοτυπία των συγγραφέων, </w:t>
      </w:r>
    </w:p>
    <w:p w:rsidR="00825F76" w:rsidRPr="00825F76" w:rsidRDefault="00825F76" w:rsidP="00825F76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>όπως, για παράδειγμα,</w:t>
      </w:r>
    </w:p>
    <w:p w:rsidR="00825F76" w:rsidRPr="00A447D0" w:rsidRDefault="00825F76" w:rsidP="00A447D0">
      <w:pPr>
        <w:pStyle w:val="a3"/>
        <w:numPr>
          <w:ilvl w:val="0"/>
          <w:numId w:val="2"/>
        </w:numPr>
        <w:jc w:val="both"/>
        <w:rPr>
          <w:sz w:val="24"/>
        </w:rPr>
      </w:pPr>
      <w:r w:rsidRPr="00825F76">
        <w:rPr>
          <w:sz w:val="24"/>
        </w:rPr>
        <w:t xml:space="preserve">τη μορφή της αλληγορίας ή του συμβολισμού (με κριτήριο τον </w:t>
      </w:r>
      <w:r w:rsidRPr="00A447D0">
        <w:rPr>
          <w:b/>
          <w:sz w:val="24"/>
        </w:rPr>
        <w:t>βαθμό απόκρυψης</w:t>
      </w:r>
      <w:r w:rsidRPr="00825F76">
        <w:rPr>
          <w:sz w:val="24"/>
        </w:rPr>
        <w:t xml:space="preserve"> της πραγματικότητας), </w:t>
      </w:r>
    </w:p>
    <w:p w:rsidR="00825F76" w:rsidRPr="00825F76" w:rsidRDefault="00825F76" w:rsidP="00A447D0">
      <w:pPr>
        <w:pStyle w:val="a3"/>
        <w:numPr>
          <w:ilvl w:val="0"/>
          <w:numId w:val="2"/>
        </w:numPr>
        <w:jc w:val="both"/>
        <w:rPr>
          <w:sz w:val="24"/>
        </w:rPr>
      </w:pPr>
      <w:r w:rsidRPr="00825F76">
        <w:rPr>
          <w:sz w:val="24"/>
        </w:rPr>
        <w:t xml:space="preserve">του ρεαλισμού ή του νατουραλισμού ή του υπερρεαλισμού (με κριτήριο τον </w:t>
      </w:r>
      <w:r w:rsidRPr="00A447D0">
        <w:rPr>
          <w:b/>
          <w:sz w:val="24"/>
        </w:rPr>
        <w:t>βαθμό μεταμόρφωσης</w:t>
      </w:r>
      <w:r w:rsidRPr="00825F76">
        <w:rPr>
          <w:sz w:val="24"/>
        </w:rPr>
        <w:t xml:space="preserve"> της πραγματικότητας) </w:t>
      </w:r>
    </w:p>
    <w:p w:rsidR="00825F76" w:rsidRDefault="00825F76" w:rsidP="00A447D0">
      <w:pPr>
        <w:pStyle w:val="a3"/>
        <w:numPr>
          <w:ilvl w:val="0"/>
          <w:numId w:val="2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ή της ειρωνείας (με κριτήριο τον </w:t>
      </w:r>
      <w:r w:rsidRPr="00A447D0">
        <w:rPr>
          <w:b/>
          <w:sz w:val="24"/>
        </w:rPr>
        <w:t>βαθμό απόκρυψης και μεταμόρφωσης</w:t>
      </w:r>
      <w:r w:rsidRPr="00825F76">
        <w:rPr>
          <w:sz w:val="24"/>
        </w:rPr>
        <w:t xml:space="preserve"> της πραγματικότητας). </w:t>
      </w:r>
    </w:p>
    <w:p w:rsidR="00825F76" w:rsidRPr="00A447D0" w:rsidRDefault="00825F76" w:rsidP="00825F76">
      <w:pPr>
        <w:pStyle w:val="a3"/>
        <w:numPr>
          <w:ilvl w:val="0"/>
          <w:numId w:val="1"/>
        </w:numPr>
        <w:jc w:val="both"/>
        <w:rPr>
          <w:b/>
          <w:sz w:val="24"/>
          <w:lang w:val="en-US"/>
        </w:rPr>
      </w:pPr>
      <w:r w:rsidRPr="00A447D0">
        <w:rPr>
          <w:b/>
          <w:sz w:val="24"/>
        </w:rPr>
        <w:t xml:space="preserve">Αφηγηματικές Τεχνικές </w:t>
      </w:r>
    </w:p>
    <w:p w:rsidR="00825F76" w:rsidRDefault="00825F76" w:rsidP="00825F76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>Είναι οι τεχνικές που χρησιμοποιεί ένας συγγραφέας, προκειμένου να δώσει σε μια ισ</w:t>
      </w:r>
      <w:r>
        <w:rPr>
          <w:sz w:val="24"/>
        </w:rPr>
        <w:t>τορία τη μορφή της αφήγησης</w:t>
      </w:r>
      <w:r w:rsidRPr="00825F76">
        <w:rPr>
          <w:sz w:val="24"/>
        </w:rPr>
        <w:t xml:space="preserve">. </w:t>
      </w:r>
    </w:p>
    <w:p w:rsidR="00825F76" w:rsidRDefault="00825F76" w:rsidP="00825F76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Ορισμένες από αυτές είναι: </w:t>
      </w:r>
    </w:p>
    <w:p w:rsidR="00825F76" w:rsidRDefault="00825F76" w:rsidP="00825F76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>α) Ο αφηγητής: ανάλογα με τη σχέση του με την ιστο</w:t>
      </w:r>
      <w:r>
        <w:rPr>
          <w:sz w:val="24"/>
        </w:rPr>
        <w:t>ρία που αφηγείται,</w:t>
      </w:r>
    </w:p>
    <w:p w:rsidR="00825F76" w:rsidRPr="00A447D0" w:rsidRDefault="00825F76" w:rsidP="00923806">
      <w:pPr>
        <w:pStyle w:val="a3"/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>ο αφηγητής</w:t>
      </w:r>
      <w:r w:rsidRPr="00825F76">
        <w:rPr>
          <w:sz w:val="24"/>
        </w:rPr>
        <w:t xml:space="preserve">  μπορεί είτε να είναι πρωταγωνιστής </w:t>
      </w:r>
      <w:r w:rsidRPr="00A447D0">
        <w:rPr>
          <w:b/>
          <w:sz w:val="24"/>
        </w:rPr>
        <w:t>(</w:t>
      </w:r>
      <w:proofErr w:type="spellStart"/>
      <w:r w:rsidRPr="00A447D0">
        <w:rPr>
          <w:b/>
          <w:sz w:val="24"/>
        </w:rPr>
        <w:t>αυτοδιηγητικός</w:t>
      </w:r>
      <w:proofErr w:type="spellEnd"/>
      <w:r w:rsidRPr="00A447D0">
        <w:rPr>
          <w:b/>
          <w:sz w:val="24"/>
        </w:rPr>
        <w:t xml:space="preserve">) </w:t>
      </w:r>
    </w:p>
    <w:p w:rsidR="00825F76" w:rsidRPr="00825F76" w:rsidRDefault="00825F76" w:rsidP="00923806">
      <w:pPr>
        <w:pStyle w:val="a3"/>
        <w:numPr>
          <w:ilvl w:val="0"/>
          <w:numId w:val="6"/>
        </w:numPr>
        <w:jc w:val="both"/>
        <w:rPr>
          <w:sz w:val="24"/>
        </w:rPr>
      </w:pPr>
      <w:r w:rsidRPr="00825F76">
        <w:rPr>
          <w:sz w:val="24"/>
        </w:rPr>
        <w:t>ή απλώς να συμμετέχει στην ιστορία (</w:t>
      </w:r>
      <w:proofErr w:type="spellStart"/>
      <w:r w:rsidRPr="00A447D0">
        <w:rPr>
          <w:b/>
          <w:sz w:val="24"/>
        </w:rPr>
        <w:t>ομοδιηγητικός</w:t>
      </w:r>
      <w:proofErr w:type="spellEnd"/>
      <w:r w:rsidRPr="00A447D0">
        <w:rPr>
          <w:b/>
          <w:sz w:val="24"/>
        </w:rPr>
        <w:t>),</w:t>
      </w:r>
      <w:r w:rsidRPr="00825F76">
        <w:rPr>
          <w:sz w:val="24"/>
        </w:rPr>
        <w:t xml:space="preserve"> </w:t>
      </w:r>
    </w:p>
    <w:p w:rsidR="00825F76" w:rsidRDefault="00825F76" w:rsidP="00923806">
      <w:pPr>
        <w:pStyle w:val="a3"/>
        <w:numPr>
          <w:ilvl w:val="0"/>
          <w:numId w:val="6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είτε να αφηγείται την ιστορία κάποιου άλλου </w:t>
      </w:r>
      <w:r w:rsidRPr="00A447D0">
        <w:rPr>
          <w:b/>
          <w:sz w:val="24"/>
        </w:rPr>
        <w:t>(</w:t>
      </w:r>
      <w:proofErr w:type="spellStart"/>
      <w:r w:rsidRPr="00A447D0">
        <w:rPr>
          <w:b/>
          <w:sz w:val="24"/>
        </w:rPr>
        <w:t>ετεροδιηγητικός</w:t>
      </w:r>
      <w:proofErr w:type="spellEnd"/>
      <w:r w:rsidRPr="00A447D0">
        <w:rPr>
          <w:b/>
          <w:sz w:val="24"/>
        </w:rPr>
        <w:t>)</w:t>
      </w:r>
      <w:r w:rsidRPr="00825F76">
        <w:rPr>
          <w:sz w:val="24"/>
        </w:rPr>
        <w:t xml:space="preserve">. </w:t>
      </w:r>
    </w:p>
    <w:p w:rsidR="00825F76" w:rsidRPr="00825F76" w:rsidRDefault="00825F76" w:rsidP="00825F76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lastRenderedPageBreak/>
        <w:t>β) Η αφήγηση δεν ακολουθεί τη σειρά των γεγονότων όπως αυτά συνέβησαν στην ιστορία.</w:t>
      </w:r>
    </w:p>
    <w:p w:rsidR="00825F76" w:rsidRDefault="00825F76" w:rsidP="00825F76">
      <w:pPr>
        <w:pStyle w:val="a3"/>
        <w:ind w:left="408"/>
        <w:jc w:val="both"/>
        <w:rPr>
          <w:sz w:val="24"/>
          <w:lang w:val="en-US"/>
        </w:rPr>
      </w:pPr>
    </w:p>
    <w:p w:rsidR="00825F76" w:rsidRPr="00825F76" w:rsidRDefault="00825F76" w:rsidP="00923806">
      <w:pPr>
        <w:pStyle w:val="a3"/>
        <w:numPr>
          <w:ilvl w:val="0"/>
          <w:numId w:val="7"/>
        </w:numPr>
        <w:jc w:val="both"/>
        <w:rPr>
          <w:sz w:val="24"/>
        </w:rPr>
      </w:pPr>
      <w:r w:rsidRPr="00825F76">
        <w:rPr>
          <w:sz w:val="24"/>
        </w:rPr>
        <w:t xml:space="preserve">Όταν διακόπτεται η σειρά των γεγονότων της ιστορίας και υπάρχει αναδρομή στο παρελθόν, αυτό ονομάζεται αναδρομική αφήγηση </w:t>
      </w:r>
      <w:r w:rsidRPr="00A447D0">
        <w:rPr>
          <w:b/>
          <w:sz w:val="24"/>
        </w:rPr>
        <w:t>(«ανάληψη»)·</w:t>
      </w:r>
      <w:r w:rsidRPr="00825F76">
        <w:rPr>
          <w:sz w:val="24"/>
        </w:rPr>
        <w:t xml:space="preserve"> </w:t>
      </w:r>
    </w:p>
    <w:p w:rsidR="00A447D0" w:rsidRPr="00A447D0" w:rsidRDefault="00825F76" w:rsidP="00923806">
      <w:pPr>
        <w:pStyle w:val="a3"/>
        <w:numPr>
          <w:ilvl w:val="0"/>
          <w:numId w:val="7"/>
        </w:numPr>
        <w:jc w:val="both"/>
        <w:rPr>
          <w:sz w:val="24"/>
        </w:rPr>
      </w:pPr>
      <w:r w:rsidRPr="00825F76">
        <w:rPr>
          <w:sz w:val="24"/>
        </w:rPr>
        <w:t xml:space="preserve">όταν παρεμβάλλονται γεγονότα που θα </w:t>
      </w:r>
      <w:r w:rsidR="00A447D0" w:rsidRPr="00825F76">
        <w:rPr>
          <w:sz w:val="24"/>
        </w:rPr>
        <w:t xml:space="preserve">συμβούν στο μέλλον, αυτό ονομάζεται προδρομική αφήγηση </w:t>
      </w:r>
      <w:r w:rsidR="00A447D0" w:rsidRPr="00A447D0">
        <w:rPr>
          <w:sz w:val="24"/>
        </w:rPr>
        <w:t>(</w:t>
      </w:r>
      <w:r w:rsidR="00A447D0" w:rsidRPr="00A447D0">
        <w:rPr>
          <w:b/>
          <w:sz w:val="24"/>
        </w:rPr>
        <w:t>«πρόληψη»</w:t>
      </w:r>
      <w:r w:rsidR="00A447D0" w:rsidRPr="00825F76">
        <w:rPr>
          <w:sz w:val="24"/>
        </w:rPr>
        <w:t xml:space="preserve">)· </w:t>
      </w:r>
    </w:p>
    <w:p w:rsidR="00A447D0" w:rsidRPr="00825F76" w:rsidRDefault="00A447D0" w:rsidP="00923806">
      <w:pPr>
        <w:pStyle w:val="a3"/>
        <w:numPr>
          <w:ilvl w:val="0"/>
          <w:numId w:val="7"/>
        </w:numPr>
        <w:jc w:val="both"/>
        <w:rPr>
          <w:sz w:val="24"/>
        </w:rPr>
      </w:pPr>
      <w:r w:rsidRPr="00825F76">
        <w:rPr>
          <w:sz w:val="24"/>
        </w:rPr>
        <w:t xml:space="preserve">όταν η αφήγηση αρχίζει από το μέσον της ιστορίας ή και παράλληλα με τα προηγούμενα, αυτό ονομάζεται </w:t>
      </w:r>
      <w:proofErr w:type="spellStart"/>
      <w:r w:rsidRPr="00A447D0">
        <w:rPr>
          <w:b/>
          <w:sz w:val="24"/>
        </w:rPr>
        <w:t>in</w:t>
      </w:r>
      <w:proofErr w:type="spellEnd"/>
      <w:r w:rsidRPr="00A447D0">
        <w:rPr>
          <w:b/>
          <w:sz w:val="24"/>
        </w:rPr>
        <w:t xml:space="preserve"> </w:t>
      </w:r>
      <w:proofErr w:type="spellStart"/>
      <w:r w:rsidRPr="00A447D0">
        <w:rPr>
          <w:b/>
          <w:sz w:val="24"/>
        </w:rPr>
        <w:t>medias</w:t>
      </w:r>
      <w:proofErr w:type="spellEnd"/>
      <w:r w:rsidRPr="00A447D0">
        <w:rPr>
          <w:b/>
          <w:sz w:val="24"/>
        </w:rPr>
        <w:t xml:space="preserve"> </w:t>
      </w:r>
      <w:proofErr w:type="spellStart"/>
      <w:r w:rsidRPr="00A447D0">
        <w:rPr>
          <w:b/>
          <w:sz w:val="24"/>
        </w:rPr>
        <w:t>res</w:t>
      </w:r>
      <w:proofErr w:type="spellEnd"/>
      <w:r w:rsidRPr="00825F76">
        <w:rPr>
          <w:sz w:val="24"/>
        </w:rPr>
        <w:t>.</w:t>
      </w:r>
    </w:p>
    <w:p w:rsidR="00825F76" w:rsidRPr="00A447D0" w:rsidRDefault="00825F76" w:rsidP="00825F76">
      <w:pPr>
        <w:pStyle w:val="a3"/>
        <w:ind w:left="408"/>
        <w:jc w:val="both"/>
        <w:rPr>
          <w:sz w:val="24"/>
        </w:rPr>
      </w:pPr>
    </w:p>
    <w:p w:rsidR="00825F76" w:rsidRPr="00A447D0" w:rsidRDefault="00825F76" w:rsidP="00825F76">
      <w:pPr>
        <w:pStyle w:val="a3"/>
        <w:ind w:left="408"/>
        <w:jc w:val="both"/>
        <w:rPr>
          <w:sz w:val="24"/>
        </w:rPr>
      </w:pPr>
    </w:p>
    <w:p w:rsidR="00825F76" w:rsidRPr="00825F76" w:rsidRDefault="00825F76" w:rsidP="00825F76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(22 Ως </w:t>
      </w:r>
      <w:r w:rsidRPr="00A447D0">
        <w:rPr>
          <w:b/>
          <w:sz w:val="24"/>
        </w:rPr>
        <w:t>ιστορία</w:t>
      </w:r>
      <w:r w:rsidRPr="00825F76">
        <w:rPr>
          <w:sz w:val="24"/>
        </w:rPr>
        <w:t xml:space="preserve"> εννοείται μια γραμμική ακολουθία κάποιων γεγονότων (π.χ. οι περιπέτειες της επιστροφής του Οδυσσέα στην Ιθάκη) και ως </w:t>
      </w:r>
      <w:r w:rsidRPr="00A447D0">
        <w:rPr>
          <w:b/>
          <w:sz w:val="24"/>
        </w:rPr>
        <w:t>αφήγηση</w:t>
      </w:r>
      <w:r w:rsidRPr="00825F76">
        <w:rPr>
          <w:sz w:val="24"/>
        </w:rPr>
        <w:t xml:space="preserve"> εννοείται η </w:t>
      </w:r>
      <w:proofErr w:type="spellStart"/>
      <w:r w:rsidRPr="00825F76">
        <w:rPr>
          <w:sz w:val="24"/>
        </w:rPr>
        <w:t>κειμενική</w:t>
      </w:r>
      <w:proofErr w:type="spellEnd"/>
      <w:r w:rsidRPr="00825F76">
        <w:rPr>
          <w:sz w:val="24"/>
        </w:rPr>
        <w:t xml:space="preserve"> διευθέτηση των γεγονότων (π.χ. η Οδύσσεια). </w:t>
      </w:r>
    </w:p>
    <w:p w:rsidR="00825F76" w:rsidRPr="00825F76" w:rsidRDefault="00825F76" w:rsidP="00825F76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23 Ο όρος </w:t>
      </w:r>
      <w:r w:rsidRPr="00A447D0">
        <w:rPr>
          <w:b/>
          <w:sz w:val="24"/>
        </w:rPr>
        <w:t>αφηγητής</w:t>
      </w:r>
      <w:r w:rsidRPr="00825F76">
        <w:rPr>
          <w:sz w:val="24"/>
        </w:rPr>
        <w:t xml:space="preserve"> χρησιμοποιείται στα αφηγηματικά κείμενα, ενώ ο όρος </w:t>
      </w:r>
      <w:r w:rsidRPr="00A447D0">
        <w:rPr>
          <w:b/>
          <w:sz w:val="24"/>
        </w:rPr>
        <w:t>ποιητικό υποκείμενο</w:t>
      </w:r>
      <w:r w:rsidRPr="00825F76">
        <w:rPr>
          <w:sz w:val="24"/>
        </w:rPr>
        <w:t xml:space="preserve"> χρησιμοποιείται στα ποιητικά κείμενα. Με τους όρους αυτούς δηλώνεται αυτός που εκφέρει τον λόγο. )</w:t>
      </w:r>
    </w:p>
    <w:p w:rsidR="00825F76" w:rsidRPr="00A447D0" w:rsidRDefault="00825F76" w:rsidP="00825F76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γ) Η διάρκεια της ιστορίας δεν συμπίπτει με τη διάρκεια της αφήγησης. </w:t>
      </w:r>
    </w:p>
    <w:p w:rsidR="00923806" w:rsidRDefault="00825F76" w:rsidP="00923806">
      <w:pPr>
        <w:pStyle w:val="a3"/>
        <w:numPr>
          <w:ilvl w:val="0"/>
          <w:numId w:val="8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Όταν ο χρόνος της αφήγησης είναι μεγαλύτερος από τον χρόνο της ιστορίας, αυτό ονομάζεται </w:t>
      </w:r>
      <w:r w:rsidRPr="00825F76">
        <w:rPr>
          <w:b/>
          <w:sz w:val="24"/>
        </w:rPr>
        <w:t>επιβράδυνση</w:t>
      </w:r>
      <w:r w:rsidRPr="00825F76">
        <w:rPr>
          <w:sz w:val="24"/>
        </w:rPr>
        <w:t xml:space="preserve"> (συνηθέστεροι τρόποι επιβράδυνσης είναι η </w:t>
      </w:r>
      <w:r w:rsidRPr="00A447D0">
        <w:rPr>
          <w:sz w:val="24"/>
          <w:u w:val="single"/>
        </w:rPr>
        <w:t>περιγραφή και τα σχόλια</w:t>
      </w:r>
      <w:r w:rsidRPr="00825F76">
        <w:rPr>
          <w:sz w:val="24"/>
        </w:rPr>
        <w:t xml:space="preserve"> του αφηγητή)· </w:t>
      </w:r>
    </w:p>
    <w:p w:rsidR="00923806" w:rsidRPr="00923806" w:rsidRDefault="00825F76" w:rsidP="00923806">
      <w:pPr>
        <w:pStyle w:val="a3"/>
        <w:numPr>
          <w:ilvl w:val="0"/>
          <w:numId w:val="8"/>
        </w:numPr>
        <w:jc w:val="both"/>
        <w:rPr>
          <w:sz w:val="24"/>
        </w:rPr>
      </w:pPr>
      <w:r w:rsidRPr="00825F76">
        <w:rPr>
          <w:sz w:val="24"/>
        </w:rPr>
        <w:t xml:space="preserve">όταν ο χρόνος της αφήγησης είναι μικρότερος από τον χρόνο της ιστορίας, αυτό ονομάζεται </w:t>
      </w:r>
      <w:r w:rsidRPr="00825F76">
        <w:rPr>
          <w:b/>
          <w:sz w:val="24"/>
        </w:rPr>
        <w:t>επιτάχυνση</w:t>
      </w:r>
      <w:r w:rsidRPr="00825F76">
        <w:rPr>
          <w:sz w:val="24"/>
        </w:rPr>
        <w:t xml:space="preserve"> (συνηθέστεροι τρόποι επιτάχυνσης είναι οι </w:t>
      </w:r>
      <w:r w:rsidRPr="00A447D0">
        <w:rPr>
          <w:sz w:val="24"/>
          <w:u w:val="single"/>
        </w:rPr>
        <w:t>περιλήψεις και οι ελλείψεις</w:t>
      </w:r>
      <w:r w:rsidRPr="00825F76">
        <w:rPr>
          <w:sz w:val="24"/>
        </w:rPr>
        <w:t xml:space="preserve">)· </w:t>
      </w:r>
    </w:p>
    <w:p w:rsidR="00A447D0" w:rsidRPr="00923806" w:rsidRDefault="00825F76" w:rsidP="00923806">
      <w:pPr>
        <w:pStyle w:val="a3"/>
        <w:numPr>
          <w:ilvl w:val="0"/>
          <w:numId w:val="8"/>
        </w:numPr>
        <w:jc w:val="both"/>
        <w:rPr>
          <w:sz w:val="24"/>
        </w:rPr>
      </w:pPr>
      <w:r w:rsidRPr="00825F76">
        <w:rPr>
          <w:sz w:val="24"/>
        </w:rPr>
        <w:t xml:space="preserve">όταν ο χρόνος της ιστορίας και ο χρόνος της αφήγησης ταυτίζονται, αυτό ονομάζεται </w:t>
      </w:r>
      <w:r w:rsidRPr="00A447D0">
        <w:rPr>
          <w:sz w:val="24"/>
          <w:u w:val="single"/>
        </w:rPr>
        <w:t>σκηνή (διάλογος)</w:t>
      </w:r>
      <w:r w:rsidRPr="00825F76">
        <w:rPr>
          <w:sz w:val="24"/>
        </w:rPr>
        <w:t xml:space="preserve">. </w:t>
      </w:r>
    </w:p>
    <w:p w:rsidR="00923806" w:rsidRDefault="00825F76" w:rsidP="00825F76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δ) </w:t>
      </w:r>
      <w:r w:rsidRPr="00A447D0">
        <w:rPr>
          <w:b/>
          <w:sz w:val="24"/>
        </w:rPr>
        <w:t>Η συχνότητα της εμφάνισης ενός γεγονότος</w:t>
      </w:r>
      <w:r w:rsidRPr="00825F76">
        <w:rPr>
          <w:sz w:val="24"/>
        </w:rPr>
        <w:t xml:space="preserve"> δεν συμπίπτει στην ιστορία και την αφήγηση. </w:t>
      </w:r>
    </w:p>
    <w:p w:rsidR="00923806" w:rsidRPr="00923806" w:rsidRDefault="00825F76" w:rsidP="00923806">
      <w:pPr>
        <w:pStyle w:val="a3"/>
        <w:numPr>
          <w:ilvl w:val="0"/>
          <w:numId w:val="9"/>
        </w:numPr>
        <w:jc w:val="both"/>
        <w:rPr>
          <w:sz w:val="24"/>
        </w:rPr>
      </w:pPr>
      <w:r w:rsidRPr="00825F76">
        <w:rPr>
          <w:sz w:val="24"/>
        </w:rPr>
        <w:t xml:space="preserve">Όταν ένα περιστατικό της ιστορίας ή και ολόκληρη η ιστορία (συνήθως μέσα από διαφορετικές οπτικές γωνίες) αναφέρεται περισσότερες φορές στην αφήγηση, αυτό ονομάζεται </w:t>
      </w:r>
      <w:r w:rsidRPr="00A447D0">
        <w:rPr>
          <w:b/>
          <w:sz w:val="24"/>
        </w:rPr>
        <w:t>επαναληπτική αφήγηση·</w:t>
      </w:r>
      <w:r w:rsidRPr="00825F76">
        <w:rPr>
          <w:sz w:val="24"/>
        </w:rPr>
        <w:t xml:space="preserve"> </w:t>
      </w:r>
    </w:p>
    <w:p w:rsidR="00A447D0" w:rsidRPr="00923806" w:rsidRDefault="00825F76" w:rsidP="00923806">
      <w:pPr>
        <w:pStyle w:val="a3"/>
        <w:numPr>
          <w:ilvl w:val="0"/>
          <w:numId w:val="9"/>
        </w:numPr>
        <w:jc w:val="both"/>
        <w:rPr>
          <w:sz w:val="24"/>
        </w:rPr>
      </w:pPr>
      <w:r w:rsidRPr="00825F76">
        <w:rPr>
          <w:sz w:val="24"/>
        </w:rPr>
        <w:t xml:space="preserve">όταν ένα γεγονός που συνέβη πολλές φορές στην ιστορία, αναφέρεται μια φορά στην αφήγηση, αυτό ονομάζεται </w:t>
      </w:r>
      <w:r w:rsidRPr="00A447D0">
        <w:rPr>
          <w:b/>
          <w:sz w:val="24"/>
        </w:rPr>
        <w:t>θαμιστική αφήγηση</w:t>
      </w:r>
      <w:r w:rsidRPr="00825F76">
        <w:rPr>
          <w:sz w:val="24"/>
        </w:rPr>
        <w:t xml:space="preserve">. </w:t>
      </w:r>
    </w:p>
    <w:p w:rsidR="00F14A3A" w:rsidRDefault="00825F76" w:rsidP="00825F76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ε) Ο αφηγητής παρουσιάζει τα γεγονότα </w:t>
      </w:r>
      <w:r w:rsidRPr="00F14A3A">
        <w:rPr>
          <w:b/>
          <w:sz w:val="24"/>
        </w:rPr>
        <w:t>με συγκεκριμένη εστίαση κάθε φορά:</w:t>
      </w:r>
      <w:r w:rsidRPr="00825F76">
        <w:rPr>
          <w:sz w:val="24"/>
        </w:rPr>
        <w:t xml:space="preserve"> </w:t>
      </w:r>
    </w:p>
    <w:p w:rsidR="00F14A3A" w:rsidRPr="00F14A3A" w:rsidRDefault="00825F76" w:rsidP="00923806">
      <w:pPr>
        <w:pStyle w:val="a3"/>
        <w:numPr>
          <w:ilvl w:val="0"/>
          <w:numId w:val="10"/>
        </w:numPr>
        <w:jc w:val="both"/>
        <w:rPr>
          <w:sz w:val="24"/>
        </w:rPr>
      </w:pPr>
      <w:r w:rsidRPr="00825F76">
        <w:rPr>
          <w:sz w:val="24"/>
        </w:rPr>
        <w:t xml:space="preserve">όταν ο αφηγητής ξέρει περισσότερα από τα πρόσωπα-ήρωες της αφήγησης, τότε η εστίαση </w:t>
      </w:r>
      <w:r w:rsidRPr="00F14A3A">
        <w:rPr>
          <w:b/>
          <w:sz w:val="24"/>
        </w:rPr>
        <w:t>ονομάζεται μηδενική («παντογνώστης αφηγητής»)</w:t>
      </w:r>
      <w:r w:rsidRPr="00825F76">
        <w:rPr>
          <w:sz w:val="24"/>
        </w:rPr>
        <w:t xml:space="preserve"> ·</w:t>
      </w:r>
    </w:p>
    <w:p w:rsidR="00F14A3A" w:rsidRPr="00923806" w:rsidRDefault="00825F76" w:rsidP="00923806">
      <w:pPr>
        <w:pStyle w:val="a3"/>
        <w:numPr>
          <w:ilvl w:val="0"/>
          <w:numId w:val="10"/>
        </w:numPr>
        <w:jc w:val="both"/>
        <w:rPr>
          <w:sz w:val="24"/>
        </w:rPr>
      </w:pPr>
      <w:r w:rsidRPr="00825F76">
        <w:rPr>
          <w:sz w:val="24"/>
        </w:rPr>
        <w:t xml:space="preserve">όταν ο αφηγητής ξέρει όσα και ένα πρόσωπο - ήρωας της αφήγησης, τότε η εστίαση ονομάζεται </w:t>
      </w:r>
      <w:r w:rsidRPr="00F14A3A">
        <w:rPr>
          <w:b/>
          <w:sz w:val="24"/>
        </w:rPr>
        <w:t>εσωτερική</w:t>
      </w:r>
      <w:r w:rsidRPr="00825F76">
        <w:rPr>
          <w:sz w:val="24"/>
        </w:rPr>
        <w:t>·</w:t>
      </w:r>
    </w:p>
    <w:p w:rsidR="00F14A3A" w:rsidRPr="00923806" w:rsidRDefault="00825F76" w:rsidP="00923806">
      <w:pPr>
        <w:pStyle w:val="a3"/>
        <w:numPr>
          <w:ilvl w:val="0"/>
          <w:numId w:val="10"/>
        </w:numPr>
        <w:jc w:val="both"/>
        <w:rPr>
          <w:sz w:val="24"/>
        </w:rPr>
      </w:pPr>
      <w:r w:rsidRPr="00825F76">
        <w:rPr>
          <w:sz w:val="24"/>
        </w:rPr>
        <w:t xml:space="preserve">όταν ο αφηγητής ξέρει λιγότερα από τα πρόσωπα - ήρωες της αφήγησης, τότε η εστίαση ονομάζεται </w:t>
      </w:r>
      <w:r w:rsidRPr="00F14A3A">
        <w:rPr>
          <w:b/>
          <w:sz w:val="24"/>
        </w:rPr>
        <w:t>εξωτερική</w:t>
      </w:r>
      <w:r w:rsidRPr="00825F76">
        <w:rPr>
          <w:sz w:val="24"/>
        </w:rPr>
        <w:t xml:space="preserve">. </w:t>
      </w:r>
    </w:p>
    <w:p w:rsidR="00F14A3A" w:rsidRDefault="00825F76" w:rsidP="00F14A3A">
      <w:pPr>
        <w:pStyle w:val="a3"/>
        <w:numPr>
          <w:ilvl w:val="0"/>
          <w:numId w:val="1"/>
        </w:numPr>
        <w:jc w:val="both"/>
        <w:rPr>
          <w:sz w:val="24"/>
          <w:lang w:val="en-US"/>
        </w:rPr>
      </w:pPr>
      <w:r w:rsidRPr="00F14A3A">
        <w:rPr>
          <w:b/>
          <w:sz w:val="24"/>
        </w:rPr>
        <w:t>Αφηγηματικοί Τρόποι</w:t>
      </w:r>
    </w:p>
    <w:p w:rsidR="00F14A3A" w:rsidRDefault="00825F76" w:rsidP="00F14A3A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 Είναι τα συστατικά στοιχεία που συναποτελούν μιαν αφήγηση. Πιο συγκεκριμένα, αφηγηματικοί τρόποι θεωρούνται:</w:t>
      </w:r>
    </w:p>
    <w:p w:rsidR="00F14A3A" w:rsidRPr="00923806" w:rsidRDefault="00825F76" w:rsidP="00F14A3A">
      <w:pPr>
        <w:pStyle w:val="a3"/>
        <w:ind w:left="408"/>
        <w:jc w:val="both"/>
        <w:rPr>
          <w:sz w:val="24"/>
          <w:u w:val="single"/>
        </w:rPr>
      </w:pPr>
      <w:r w:rsidRPr="00923806">
        <w:rPr>
          <w:sz w:val="24"/>
          <w:u w:val="single"/>
        </w:rPr>
        <w:t xml:space="preserve">α) η αφήγηση γεγονότων και πράξεων, </w:t>
      </w:r>
    </w:p>
    <w:p w:rsidR="00F14A3A" w:rsidRPr="00923806" w:rsidRDefault="00825F76" w:rsidP="00F14A3A">
      <w:pPr>
        <w:pStyle w:val="a3"/>
        <w:ind w:left="408"/>
        <w:jc w:val="both"/>
        <w:rPr>
          <w:sz w:val="24"/>
          <w:u w:val="single"/>
          <w:lang w:val="en-US"/>
        </w:rPr>
      </w:pPr>
      <w:r w:rsidRPr="00923806">
        <w:rPr>
          <w:sz w:val="24"/>
          <w:u w:val="single"/>
        </w:rPr>
        <w:t xml:space="preserve">β) η περιγραφή, </w:t>
      </w:r>
    </w:p>
    <w:p w:rsidR="00F14A3A" w:rsidRPr="00923806" w:rsidRDefault="00825F76" w:rsidP="00F14A3A">
      <w:pPr>
        <w:pStyle w:val="a3"/>
        <w:ind w:left="408"/>
        <w:jc w:val="both"/>
        <w:rPr>
          <w:sz w:val="24"/>
          <w:u w:val="single"/>
        </w:rPr>
      </w:pPr>
      <w:r w:rsidRPr="00923806">
        <w:rPr>
          <w:sz w:val="24"/>
          <w:u w:val="single"/>
        </w:rPr>
        <w:t>γ) ο διάλογος,</w:t>
      </w:r>
    </w:p>
    <w:p w:rsidR="00F14A3A" w:rsidRPr="00923806" w:rsidRDefault="00825F76" w:rsidP="00F14A3A">
      <w:pPr>
        <w:pStyle w:val="a3"/>
        <w:ind w:left="408"/>
        <w:jc w:val="both"/>
        <w:rPr>
          <w:sz w:val="24"/>
          <w:u w:val="single"/>
        </w:rPr>
      </w:pPr>
      <w:r w:rsidRPr="00923806">
        <w:rPr>
          <w:sz w:val="24"/>
          <w:u w:val="single"/>
        </w:rPr>
        <w:t>δ) ο εσωτερικός μονόλογος και</w:t>
      </w:r>
    </w:p>
    <w:p w:rsidR="00F14A3A" w:rsidRPr="00F14A3A" w:rsidRDefault="00825F76" w:rsidP="00F14A3A">
      <w:pPr>
        <w:pStyle w:val="a3"/>
        <w:ind w:left="408"/>
        <w:jc w:val="both"/>
        <w:rPr>
          <w:sz w:val="24"/>
        </w:rPr>
      </w:pPr>
      <w:r w:rsidRPr="00923806">
        <w:rPr>
          <w:sz w:val="24"/>
          <w:u w:val="single"/>
        </w:rPr>
        <w:t>ε) το αφηγηματικό σχόλιο</w:t>
      </w:r>
      <w:r w:rsidRPr="00825F76">
        <w:rPr>
          <w:sz w:val="24"/>
        </w:rPr>
        <w:t xml:space="preserve">, η παρεμβολή δηλαδή σχολίων/σκέψεων του αφηγητή. </w:t>
      </w:r>
    </w:p>
    <w:p w:rsidR="00F14A3A" w:rsidRPr="00F14A3A" w:rsidRDefault="00825F76" w:rsidP="00F14A3A">
      <w:pPr>
        <w:jc w:val="both"/>
        <w:rPr>
          <w:b/>
          <w:sz w:val="24"/>
          <w:lang w:val="en-US"/>
        </w:rPr>
      </w:pPr>
      <w:r w:rsidRPr="00F14A3A">
        <w:rPr>
          <w:b/>
          <w:sz w:val="24"/>
        </w:rPr>
        <w:t xml:space="preserve">4. Γλωσσικές Επιλογές/ Εκφραστικά Μέσα </w:t>
      </w:r>
    </w:p>
    <w:p w:rsidR="00F14A3A" w:rsidRDefault="00825F76" w:rsidP="00F14A3A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Οι γλωσσικές επιλογές του/της συγγραφέα αφορούν: </w:t>
      </w:r>
    </w:p>
    <w:p w:rsidR="00F14A3A" w:rsidRPr="00F14A3A" w:rsidRDefault="00825F76" w:rsidP="00F14A3A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α) την επιλογή του λεξιλογίου (ως γλωσσική ιδιοτυπία, ιδίωμα ή διάλεκτο του αφηγητή και ως ιδιόλεκτο των ηρώων)· </w:t>
      </w:r>
    </w:p>
    <w:p w:rsidR="00F14A3A" w:rsidRPr="00F14A3A" w:rsidRDefault="00825F76" w:rsidP="00F14A3A">
      <w:pPr>
        <w:pStyle w:val="a3"/>
        <w:ind w:left="408"/>
        <w:jc w:val="both"/>
        <w:rPr>
          <w:sz w:val="24"/>
          <w:u w:val="single"/>
          <w:lang w:val="en-US"/>
        </w:rPr>
      </w:pPr>
      <w:r w:rsidRPr="00825F76">
        <w:rPr>
          <w:sz w:val="24"/>
        </w:rPr>
        <w:t xml:space="preserve">β) τους </w:t>
      </w:r>
      <w:r w:rsidRPr="00F14A3A">
        <w:rPr>
          <w:sz w:val="24"/>
          <w:u w:val="single"/>
        </w:rPr>
        <w:t>γραμματικούς χρόνους</w:t>
      </w:r>
      <w:r w:rsidRPr="00825F76">
        <w:rPr>
          <w:sz w:val="24"/>
        </w:rPr>
        <w:t xml:space="preserve">, τις </w:t>
      </w:r>
      <w:r w:rsidRPr="00F14A3A">
        <w:rPr>
          <w:sz w:val="24"/>
          <w:u w:val="single"/>
        </w:rPr>
        <w:t>εγκλίσεις</w:t>
      </w:r>
      <w:r w:rsidRPr="00825F76">
        <w:rPr>
          <w:sz w:val="24"/>
        </w:rPr>
        <w:t xml:space="preserve"> και τα </w:t>
      </w:r>
      <w:r w:rsidRPr="00F14A3A">
        <w:rPr>
          <w:sz w:val="24"/>
          <w:u w:val="single"/>
        </w:rPr>
        <w:t>ρηματικά πρόσωπα</w:t>
      </w:r>
      <w:r w:rsidRPr="00825F76">
        <w:rPr>
          <w:sz w:val="24"/>
        </w:rPr>
        <w:t xml:space="preserve">, τα οποία δηλώνουν διαφορετικά </w:t>
      </w:r>
      <w:r w:rsidRPr="00F14A3A">
        <w:rPr>
          <w:sz w:val="24"/>
          <w:u w:val="single"/>
        </w:rPr>
        <w:t>χρονικά επίπεδα</w:t>
      </w:r>
      <w:r w:rsidRPr="00825F76">
        <w:rPr>
          <w:sz w:val="24"/>
        </w:rPr>
        <w:t xml:space="preserve">, διαφορετικούς </w:t>
      </w:r>
      <w:r w:rsidRPr="00F14A3A">
        <w:rPr>
          <w:sz w:val="24"/>
          <w:u w:val="single"/>
        </w:rPr>
        <w:t>βαθμούς βεβαιότητας</w:t>
      </w:r>
      <w:r w:rsidRPr="00825F76">
        <w:rPr>
          <w:sz w:val="24"/>
        </w:rPr>
        <w:t xml:space="preserve"> ή </w:t>
      </w:r>
      <w:r w:rsidRPr="00F14A3A">
        <w:rPr>
          <w:sz w:val="24"/>
          <w:u w:val="single"/>
        </w:rPr>
        <w:t>επιθυμίας</w:t>
      </w:r>
      <w:r w:rsidRPr="00825F76">
        <w:rPr>
          <w:sz w:val="24"/>
        </w:rPr>
        <w:t xml:space="preserve">, </w:t>
      </w:r>
      <w:r w:rsidRPr="00F14A3A">
        <w:rPr>
          <w:sz w:val="24"/>
          <w:u w:val="single"/>
        </w:rPr>
        <w:t xml:space="preserve">τρόπους </w:t>
      </w:r>
      <w:proofErr w:type="spellStart"/>
      <w:r w:rsidRPr="00F14A3A">
        <w:rPr>
          <w:sz w:val="24"/>
          <w:u w:val="single"/>
        </w:rPr>
        <w:t>απεύθυνσης</w:t>
      </w:r>
      <w:proofErr w:type="spellEnd"/>
      <w:r w:rsidRPr="00F14A3A">
        <w:rPr>
          <w:sz w:val="24"/>
          <w:u w:val="single"/>
        </w:rPr>
        <w:t xml:space="preserve">· </w:t>
      </w:r>
    </w:p>
    <w:p w:rsidR="00F14A3A" w:rsidRPr="00F14A3A" w:rsidRDefault="00825F76" w:rsidP="00F14A3A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γ) τη </w:t>
      </w:r>
      <w:r w:rsidRPr="00923806">
        <w:rPr>
          <w:sz w:val="24"/>
          <w:u w:val="single"/>
        </w:rPr>
        <w:t>στίξη</w:t>
      </w:r>
      <w:r w:rsidRPr="00825F76">
        <w:rPr>
          <w:sz w:val="24"/>
        </w:rPr>
        <w:t xml:space="preserve"> που υιοθετεί σε συγκεκριμένα σημεία του κειμένου· </w:t>
      </w:r>
    </w:p>
    <w:p w:rsidR="00923806" w:rsidRDefault="00825F76" w:rsidP="00F14A3A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δ) τα </w:t>
      </w:r>
      <w:r w:rsidRPr="00923806">
        <w:rPr>
          <w:sz w:val="24"/>
          <w:u w:val="single"/>
        </w:rPr>
        <w:t>σχήματα λόγου</w:t>
      </w:r>
      <w:r w:rsidRPr="00825F76">
        <w:rPr>
          <w:sz w:val="24"/>
        </w:rPr>
        <w:t xml:space="preserve">, δηλαδή τις ιδιορρυθμίες του λόγου που αφορούν τη </w:t>
      </w:r>
      <w:r w:rsidRPr="00F14A3A">
        <w:rPr>
          <w:sz w:val="24"/>
          <w:u w:val="single"/>
        </w:rPr>
        <w:t>θέση των λέξεων</w:t>
      </w:r>
      <w:r w:rsidRPr="00825F76">
        <w:rPr>
          <w:sz w:val="24"/>
        </w:rPr>
        <w:t xml:space="preserve"> και φράσεων στη σειρά του λόγου (σχήμα κύκλου, ασύνδετο/πολυσύνδετο, υπερβατό κ.ά.)</w:t>
      </w:r>
    </w:p>
    <w:p w:rsidR="00F14A3A" w:rsidRPr="00923806" w:rsidRDefault="00825F76" w:rsidP="00F14A3A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 και τη </w:t>
      </w:r>
      <w:r w:rsidRPr="00F14A3A">
        <w:rPr>
          <w:sz w:val="24"/>
          <w:u w:val="single"/>
        </w:rPr>
        <w:t>σημασία</w:t>
      </w:r>
      <w:r w:rsidRPr="00825F76">
        <w:rPr>
          <w:sz w:val="24"/>
        </w:rPr>
        <w:t xml:space="preserve"> με την οποία χρησιμοποιείται μια λέξη ή φράση σε μια συγκεκριμένη περίπτωση (μεταφορά, παρομοίωση, αντίθεση κ.ά.). </w:t>
      </w:r>
    </w:p>
    <w:p w:rsidR="00F14A3A" w:rsidRPr="00923806" w:rsidRDefault="00825F76" w:rsidP="00F14A3A">
      <w:pPr>
        <w:pStyle w:val="a3"/>
        <w:ind w:left="408"/>
        <w:jc w:val="both"/>
        <w:rPr>
          <w:i/>
          <w:sz w:val="24"/>
          <w:u w:val="single"/>
          <w:lang w:val="en-US"/>
        </w:rPr>
      </w:pPr>
      <w:r w:rsidRPr="00923806">
        <w:rPr>
          <w:i/>
          <w:sz w:val="24"/>
          <w:u w:val="single"/>
        </w:rPr>
        <w:t>Όλες οι γλωσσικές επιλογές συνδέονται λειτουργικά με το ν</w:t>
      </w:r>
      <w:r w:rsidR="00F14A3A" w:rsidRPr="00923806">
        <w:rPr>
          <w:i/>
          <w:sz w:val="24"/>
          <w:u w:val="single"/>
        </w:rPr>
        <w:t xml:space="preserve">όημα και το ύφος του έργου. </w:t>
      </w:r>
    </w:p>
    <w:p w:rsidR="00F14A3A" w:rsidRDefault="00825F76" w:rsidP="00F14A3A">
      <w:pPr>
        <w:pStyle w:val="a3"/>
        <w:numPr>
          <w:ilvl w:val="0"/>
          <w:numId w:val="1"/>
        </w:numPr>
        <w:jc w:val="both"/>
        <w:rPr>
          <w:sz w:val="24"/>
          <w:lang w:val="en-US"/>
        </w:rPr>
      </w:pPr>
      <w:r w:rsidRPr="00F14A3A">
        <w:rPr>
          <w:b/>
          <w:sz w:val="24"/>
        </w:rPr>
        <w:t>Δομή/Πλοκή</w:t>
      </w:r>
    </w:p>
    <w:p w:rsidR="003D1C77" w:rsidRDefault="00825F76" w:rsidP="00F14A3A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Είναι ο τρόπος με τον οποίο συντίθεται ένα ποιητικό ή αφηγηματικό έργο, ώστε το τελικό κείμενο να αποτελεί ένα οργανωμένο και αισθητικά αποτελεσματικό σύνολο. </w:t>
      </w:r>
    </w:p>
    <w:p w:rsidR="003D1C77" w:rsidRDefault="00825F76" w:rsidP="00F14A3A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Στα </w:t>
      </w:r>
      <w:r w:rsidRPr="003D1C77">
        <w:rPr>
          <w:b/>
          <w:sz w:val="24"/>
        </w:rPr>
        <w:t>ποιητικά</w:t>
      </w:r>
      <w:r w:rsidRPr="00825F76">
        <w:rPr>
          <w:sz w:val="24"/>
        </w:rPr>
        <w:t xml:space="preserve"> κείμενα, η δομή συνίσταται στην κατασκευή και τη στιχουργική τους </w:t>
      </w:r>
    </w:p>
    <w:p w:rsidR="003D1C77" w:rsidRPr="00923806" w:rsidRDefault="00825F76" w:rsidP="003D1C77">
      <w:pPr>
        <w:pStyle w:val="a3"/>
        <w:ind w:left="408"/>
        <w:jc w:val="both"/>
        <w:rPr>
          <w:sz w:val="24"/>
          <w:u w:val="single"/>
        </w:rPr>
      </w:pPr>
      <w:r w:rsidRPr="00923806">
        <w:rPr>
          <w:sz w:val="24"/>
        </w:rPr>
        <w:t>(</w:t>
      </w:r>
      <w:proofErr w:type="spellStart"/>
      <w:r w:rsidRPr="00923806">
        <w:rPr>
          <w:sz w:val="24"/>
          <w:u w:val="single"/>
        </w:rPr>
        <w:t>στροφικότητα</w:t>
      </w:r>
      <w:proofErr w:type="spellEnd"/>
      <w:r w:rsidRPr="00923806">
        <w:rPr>
          <w:sz w:val="24"/>
          <w:u w:val="single"/>
        </w:rPr>
        <w:t xml:space="preserve">, </w:t>
      </w:r>
    </w:p>
    <w:p w:rsidR="003D1C77" w:rsidRPr="00923806" w:rsidRDefault="00825F76" w:rsidP="003D1C77">
      <w:pPr>
        <w:pStyle w:val="a3"/>
        <w:ind w:left="408"/>
        <w:jc w:val="both"/>
        <w:rPr>
          <w:sz w:val="24"/>
          <w:u w:val="single"/>
        </w:rPr>
      </w:pPr>
      <w:r w:rsidRPr="00923806">
        <w:rPr>
          <w:sz w:val="24"/>
          <w:u w:val="single"/>
        </w:rPr>
        <w:t>ομοιοκαταληξία/ελεύθερος στίχος,</w:t>
      </w:r>
    </w:p>
    <w:p w:rsidR="003D1C77" w:rsidRPr="00923806" w:rsidRDefault="00825F76" w:rsidP="00F14A3A">
      <w:pPr>
        <w:pStyle w:val="a3"/>
        <w:ind w:left="408"/>
        <w:jc w:val="both"/>
        <w:rPr>
          <w:sz w:val="24"/>
        </w:rPr>
      </w:pPr>
      <w:r w:rsidRPr="00923806">
        <w:rPr>
          <w:sz w:val="24"/>
          <w:u w:val="single"/>
        </w:rPr>
        <w:t>μέτρο/ρυθμός</w:t>
      </w:r>
      <w:r w:rsidRPr="00923806">
        <w:rPr>
          <w:sz w:val="24"/>
        </w:rPr>
        <w:t>).</w:t>
      </w:r>
    </w:p>
    <w:p w:rsidR="003D1C77" w:rsidRPr="004E4F93" w:rsidRDefault="00825F76" w:rsidP="004E4F93">
      <w:pPr>
        <w:pStyle w:val="a3"/>
        <w:ind w:left="408"/>
        <w:jc w:val="both"/>
        <w:rPr>
          <w:i/>
          <w:sz w:val="24"/>
          <w:u w:val="single"/>
        </w:rPr>
      </w:pPr>
      <w:r w:rsidRPr="004E4F93">
        <w:rPr>
          <w:i/>
          <w:sz w:val="24"/>
          <w:u w:val="single"/>
        </w:rPr>
        <w:t xml:space="preserve">Με τη μελέτη της δομής του ποιήματος φωτίζονται το νόημα, το συναίσθημα, ο τόνος και η πρόθεσή του. </w:t>
      </w:r>
    </w:p>
    <w:p w:rsidR="003D1C77" w:rsidRPr="00923806" w:rsidRDefault="003D1C77" w:rsidP="00F14A3A">
      <w:pPr>
        <w:pStyle w:val="a3"/>
        <w:ind w:left="408"/>
        <w:jc w:val="both"/>
        <w:rPr>
          <w:sz w:val="24"/>
        </w:rPr>
      </w:pPr>
    </w:p>
    <w:p w:rsidR="003D1C77" w:rsidRDefault="00825F76" w:rsidP="00F14A3A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Στα </w:t>
      </w:r>
      <w:r w:rsidRPr="003D1C77">
        <w:rPr>
          <w:b/>
          <w:sz w:val="24"/>
        </w:rPr>
        <w:t>αφηγηματικά</w:t>
      </w:r>
      <w:r w:rsidRPr="00825F76">
        <w:rPr>
          <w:sz w:val="24"/>
        </w:rPr>
        <w:t xml:space="preserve"> κείμενα, η δομή συνίσταται στον τρόπο με τον οποίο οργανώνονται τα γεγονότα της ιστορίας σε μια συγκεκριμένη σειρά (πλοκή). Υπάρχει μεγάλη ποικιλία στον τρόπο οργάνωσης και διευθέτησης της πλοκής. Ένα παράδειγμα είναι η </w:t>
      </w:r>
      <w:r w:rsidRPr="003D1C77">
        <w:rPr>
          <w:b/>
          <w:sz w:val="24"/>
        </w:rPr>
        <w:t>αριστοτελική σειρά «αρχή-μέση-</w:t>
      </w:r>
      <w:proofErr w:type="spellStart"/>
      <w:r w:rsidRPr="003D1C77">
        <w:rPr>
          <w:b/>
          <w:sz w:val="24"/>
        </w:rPr>
        <w:t>τέλο</w:t>
      </w:r>
      <w:proofErr w:type="spellEnd"/>
      <w:r w:rsidRPr="003D1C77">
        <w:rPr>
          <w:b/>
          <w:sz w:val="24"/>
        </w:rPr>
        <w:t>ς»</w:t>
      </w:r>
      <w:r w:rsidRPr="00825F76">
        <w:rPr>
          <w:sz w:val="24"/>
        </w:rPr>
        <w:t xml:space="preserve"> (ή διαφορετικά: «αρχή και δέση, σταδιακή εξέλιξη και, τέλος, η λύση»). </w:t>
      </w:r>
    </w:p>
    <w:p w:rsidR="003D1C77" w:rsidRDefault="00825F76" w:rsidP="00F14A3A">
      <w:pPr>
        <w:pStyle w:val="a3"/>
        <w:ind w:left="408"/>
        <w:jc w:val="both"/>
        <w:rPr>
          <w:sz w:val="24"/>
          <w:lang w:val="en-US"/>
        </w:rPr>
      </w:pPr>
      <w:r w:rsidRPr="003D1C77">
        <w:rPr>
          <w:b/>
          <w:sz w:val="24"/>
        </w:rPr>
        <w:t>Η σύγχρονη</w:t>
      </w:r>
      <w:r w:rsidRPr="00825F76">
        <w:rPr>
          <w:sz w:val="24"/>
        </w:rPr>
        <w:t xml:space="preserve"> </w:t>
      </w:r>
      <w:proofErr w:type="spellStart"/>
      <w:r w:rsidRPr="00825F76">
        <w:rPr>
          <w:sz w:val="24"/>
        </w:rPr>
        <w:t>αφηγηματολογία</w:t>
      </w:r>
      <w:proofErr w:type="spellEnd"/>
      <w:r w:rsidRPr="00825F76">
        <w:rPr>
          <w:sz w:val="24"/>
        </w:rPr>
        <w:t xml:space="preserve"> μάς εφοδιάζει με άλλες τυπολογίες συνδυασμών της πλοκής, που ονομάζονται </w:t>
      </w:r>
      <w:r w:rsidRPr="003D1C77">
        <w:rPr>
          <w:b/>
          <w:sz w:val="24"/>
        </w:rPr>
        <w:t>λειτουργικά σχήματα</w:t>
      </w:r>
      <w:r w:rsidRPr="00825F76">
        <w:rPr>
          <w:sz w:val="24"/>
        </w:rPr>
        <w:t xml:space="preserve">. Ένα παράδειγμα είναι το σχήμα </w:t>
      </w:r>
      <w:r w:rsidRPr="003D1C77">
        <w:rPr>
          <w:b/>
          <w:sz w:val="24"/>
        </w:rPr>
        <w:t>«αρχική κατάσταση, διαδικασία μετασχηματισμού (πρόκληση-δράση-</w:t>
      </w:r>
      <w:proofErr w:type="spellStart"/>
      <w:r w:rsidRPr="003D1C77">
        <w:rPr>
          <w:b/>
          <w:sz w:val="24"/>
        </w:rPr>
        <w:t>τίμημ</w:t>
      </w:r>
      <w:proofErr w:type="spellEnd"/>
      <w:r w:rsidRPr="003D1C77">
        <w:rPr>
          <w:b/>
          <w:sz w:val="24"/>
        </w:rPr>
        <w:t>α), τελική κατάσταση».</w:t>
      </w:r>
      <w:r w:rsidRPr="00825F76">
        <w:rPr>
          <w:sz w:val="24"/>
        </w:rPr>
        <w:t xml:space="preserve"> </w:t>
      </w:r>
    </w:p>
    <w:p w:rsidR="003D1C77" w:rsidRPr="003D1C77" w:rsidRDefault="00825F76" w:rsidP="00F14A3A">
      <w:pPr>
        <w:pStyle w:val="a3"/>
        <w:ind w:left="408"/>
        <w:jc w:val="both"/>
        <w:rPr>
          <w:sz w:val="24"/>
          <w:u w:val="single"/>
        </w:rPr>
      </w:pPr>
      <w:r w:rsidRPr="003D1C77">
        <w:rPr>
          <w:sz w:val="24"/>
          <w:u w:val="single"/>
        </w:rPr>
        <w:t>Βασικός μοχλός εξέλιξης της πλοκής είναι η δράση των χαρακτήρων</w:t>
      </w:r>
    </w:p>
    <w:p w:rsidR="00923806" w:rsidRDefault="00825F76" w:rsidP="00923806">
      <w:pPr>
        <w:pStyle w:val="a3"/>
        <w:numPr>
          <w:ilvl w:val="0"/>
          <w:numId w:val="11"/>
        </w:numPr>
        <w:jc w:val="both"/>
        <w:rPr>
          <w:sz w:val="24"/>
          <w:lang w:val="en-US"/>
        </w:rPr>
      </w:pPr>
      <w:r w:rsidRPr="00825F76">
        <w:rPr>
          <w:sz w:val="24"/>
        </w:rPr>
        <w:t>(οι επιθυμίες,</w:t>
      </w:r>
    </w:p>
    <w:p w:rsidR="003D1C77" w:rsidRPr="003D1C77" w:rsidRDefault="00825F76" w:rsidP="00923806">
      <w:pPr>
        <w:pStyle w:val="a3"/>
        <w:numPr>
          <w:ilvl w:val="0"/>
          <w:numId w:val="11"/>
        </w:numPr>
        <w:jc w:val="both"/>
        <w:rPr>
          <w:sz w:val="24"/>
        </w:rPr>
      </w:pPr>
      <w:r w:rsidRPr="00825F76">
        <w:rPr>
          <w:sz w:val="24"/>
        </w:rPr>
        <w:t xml:space="preserve">τα κίνητρα της δράσης τους, </w:t>
      </w:r>
    </w:p>
    <w:p w:rsidR="003D1C77" w:rsidRPr="003D1C77" w:rsidRDefault="00825F76" w:rsidP="00923806">
      <w:pPr>
        <w:pStyle w:val="a3"/>
        <w:numPr>
          <w:ilvl w:val="0"/>
          <w:numId w:val="11"/>
        </w:numPr>
        <w:jc w:val="both"/>
        <w:rPr>
          <w:sz w:val="24"/>
        </w:rPr>
      </w:pPr>
      <w:r w:rsidRPr="00825F76">
        <w:rPr>
          <w:sz w:val="24"/>
        </w:rPr>
        <w:t xml:space="preserve">οι συγκρούσεις με το περιβάλλον, </w:t>
      </w:r>
    </w:p>
    <w:p w:rsidR="003D1C77" w:rsidRDefault="00825F76" w:rsidP="00923806">
      <w:pPr>
        <w:pStyle w:val="a3"/>
        <w:numPr>
          <w:ilvl w:val="0"/>
          <w:numId w:val="11"/>
        </w:numPr>
        <w:jc w:val="both"/>
        <w:rPr>
          <w:sz w:val="24"/>
          <w:lang w:val="en-US"/>
        </w:rPr>
      </w:pPr>
      <w:r w:rsidRPr="00825F76">
        <w:rPr>
          <w:sz w:val="24"/>
        </w:rPr>
        <w:t>εμπόδια στην εκπλήρωση των επιθυμιών τους,</w:t>
      </w:r>
    </w:p>
    <w:p w:rsidR="003D1C77" w:rsidRPr="003D1C77" w:rsidRDefault="00825F76" w:rsidP="00923806">
      <w:pPr>
        <w:pStyle w:val="a3"/>
        <w:numPr>
          <w:ilvl w:val="0"/>
          <w:numId w:val="11"/>
        </w:numPr>
        <w:jc w:val="both"/>
        <w:rPr>
          <w:sz w:val="24"/>
        </w:rPr>
      </w:pPr>
      <w:r w:rsidRPr="00825F76">
        <w:rPr>
          <w:sz w:val="24"/>
        </w:rPr>
        <w:t>καθώς και η τελική έκβαση της δράσης).</w:t>
      </w:r>
    </w:p>
    <w:p w:rsidR="003D1C77" w:rsidRPr="003D1C77" w:rsidRDefault="00825F76" w:rsidP="00F14A3A">
      <w:pPr>
        <w:pStyle w:val="a3"/>
        <w:ind w:left="408"/>
        <w:jc w:val="both"/>
        <w:rPr>
          <w:b/>
          <w:sz w:val="24"/>
          <w:lang w:val="en-US"/>
        </w:rPr>
      </w:pPr>
      <w:r w:rsidRPr="00825F76">
        <w:rPr>
          <w:sz w:val="24"/>
        </w:rPr>
        <w:t xml:space="preserve"> </w:t>
      </w:r>
      <w:proofErr w:type="spellStart"/>
      <w:r w:rsidRPr="00825F76">
        <w:rPr>
          <w:sz w:val="24"/>
        </w:rPr>
        <w:t>Ό,τι</w:t>
      </w:r>
      <w:proofErr w:type="spellEnd"/>
      <w:r w:rsidRPr="00825F76">
        <w:rPr>
          <w:sz w:val="24"/>
        </w:rPr>
        <w:t xml:space="preserve"> δίνει ώθηση στην ιστορία ονομάζεται </w:t>
      </w:r>
      <w:r w:rsidRPr="003D1C77">
        <w:rPr>
          <w:b/>
          <w:sz w:val="24"/>
        </w:rPr>
        <w:t xml:space="preserve">«στοιχείο πλοκής». </w:t>
      </w:r>
    </w:p>
    <w:p w:rsidR="003D1C77" w:rsidRDefault="00825F76" w:rsidP="00F14A3A">
      <w:pPr>
        <w:pStyle w:val="a3"/>
        <w:ind w:left="408"/>
        <w:jc w:val="both"/>
        <w:rPr>
          <w:i/>
          <w:sz w:val="24"/>
          <w:u w:val="single"/>
          <w:lang w:val="en-US"/>
        </w:rPr>
      </w:pPr>
      <w:r w:rsidRPr="003D1C77">
        <w:rPr>
          <w:i/>
          <w:sz w:val="24"/>
          <w:u w:val="single"/>
        </w:rPr>
        <w:t>Η εξέταση της δομής, του τρόπου δηλαδή οργάνωσης μιας αφήγησης, υποστηρίζει την ερμηνεία.</w:t>
      </w:r>
    </w:p>
    <w:p w:rsidR="003D1C77" w:rsidRPr="003D1C77" w:rsidRDefault="003D1C77" w:rsidP="00F14A3A">
      <w:pPr>
        <w:pStyle w:val="a3"/>
        <w:ind w:left="408"/>
        <w:jc w:val="both"/>
        <w:rPr>
          <w:i/>
          <w:sz w:val="24"/>
          <w:u w:val="single"/>
          <w:lang w:val="en-US"/>
        </w:rPr>
      </w:pPr>
    </w:p>
    <w:p w:rsidR="003D1C77" w:rsidRPr="003D1C77" w:rsidRDefault="00825F76" w:rsidP="003D1C77">
      <w:pPr>
        <w:pStyle w:val="a3"/>
        <w:numPr>
          <w:ilvl w:val="0"/>
          <w:numId w:val="1"/>
        </w:numPr>
        <w:jc w:val="both"/>
        <w:rPr>
          <w:b/>
          <w:sz w:val="24"/>
          <w:lang w:val="en-US"/>
        </w:rPr>
      </w:pPr>
      <w:r w:rsidRPr="003D1C77">
        <w:rPr>
          <w:b/>
          <w:sz w:val="24"/>
        </w:rPr>
        <w:t xml:space="preserve">Ερμηνεία </w:t>
      </w:r>
    </w:p>
    <w:p w:rsidR="00CF63E1" w:rsidRDefault="00825F76" w:rsidP="003D1C77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Είναι η διαδικασία </w:t>
      </w:r>
      <w:r w:rsidRPr="00CF63E1">
        <w:rPr>
          <w:b/>
          <w:sz w:val="24"/>
        </w:rPr>
        <w:t>απόδοσης νοήματος στο κείμενο</w:t>
      </w:r>
      <w:r w:rsidRPr="00825F76">
        <w:rPr>
          <w:sz w:val="24"/>
        </w:rPr>
        <w:t xml:space="preserve"> με τη συνδρομή </w:t>
      </w:r>
    </w:p>
    <w:p w:rsidR="00CF63E1" w:rsidRPr="00CF63E1" w:rsidRDefault="00825F76" w:rsidP="004E4F93">
      <w:pPr>
        <w:pStyle w:val="a3"/>
        <w:numPr>
          <w:ilvl w:val="0"/>
          <w:numId w:val="12"/>
        </w:numPr>
        <w:jc w:val="both"/>
        <w:rPr>
          <w:sz w:val="24"/>
        </w:rPr>
      </w:pPr>
      <w:r w:rsidRPr="00825F76">
        <w:rPr>
          <w:sz w:val="24"/>
        </w:rPr>
        <w:t xml:space="preserve">της </w:t>
      </w:r>
      <w:proofErr w:type="spellStart"/>
      <w:r w:rsidRPr="00825F76">
        <w:rPr>
          <w:sz w:val="24"/>
        </w:rPr>
        <w:t>κειμενικής</w:t>
      </w:r>
      <w:proofErr w:type="spellEnd"/>
      <w:r w:rsidRPr="00825F76">
        <w:rPr>
          <w:sz w:val="24"/>
        </w:rPr>
        <w:t xml:space="preserve"> κατασκευής του, </w:t>
      </w:r>
    </w:p>
    <w:p w:rsidR="00CF63E1" w:rsidRDefault="00825F76" w:rsidP="004E4F93">
      <w:pPr>
        <w:pStyle w:val="a3"/>
        <w:numPr>
          <w:ilvl w:val="0"/>
          <w:numId w:val="12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στοιχείων του συγκειμένου, </w:t>
      </w:r>
    </w:p>
    <w:p w:rsidR="00FA7AD0" w:rsidRPr="00FA7AD0" w:rsidRDefault="00825F76" w:rsidP="004E4F93">
      <w:pPr>
        <w:pStyle w:val="a3"/>
        <w:numPr>
          <w:ilvl w:val="0"/>
          <w:numId w:val="12"/>
        </w:numPr>
        <w:jc w:val="both"/>
        <w:rPr>
          <w:sz w:val="24"/>
        </w:rPr>
      </w:pPr>
      <w:r w:rsidRPr="00825F76">
        <w:rPr>
          <w:sz w:val="24"/>
        </w:rPr>
        <w:t>και της υποκειμενικής πρόσληψης του αναγνώστη/-</w:t>
      </w:r>
      <w:proofErr w:type="spellStart"/>
      <w:r w:rsidRPr="00825F76">
        <w:rPr>
          <w:sz w:val="24"/>
        </w:rPr>
        <w:t>τριας</w:t>
      </w:r>
      <w:proofErr w:type="spellEnd"/>
      <w:r w:rsidRPr="00825F76">
        <w:rPr>
          <w:sz w:val="24"/>
        </w:rPr>
        <w:t>.</w:t>
      </w:r>
    </w:p>
    <w:p w:rsidR="00FA7AD0" w:rsidRDefault="00825F76" w:rsidP="003D1C77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Στον ερμηνευτικό διάλογο, σε σημαντικό παράγοντα για την παραγωγή της ερμηνείας αναδεικνύεται και </w:t>
      </w:r>
      <w:r w:rsidRPr="00FA7AD0">
        <w:rPr>
          <w:sz w:val="24"/>
          <w:u w:val="single"/>
        </w:rPr>
        <w:t xml:space="preserve">η συνομιλία με τις ερμηνευτικές εκδοχές/υποθέσεις των </w:t>
      </w:r>
      <w:proofErr w:type="spellStart"/>
      <w:r w:rsidRPr="00FA7AD0">
        <w:rPr>
          <w:sz w:val="24"/>
          <w:u w:val="single"/>
        </w:rPr>
        <w:t>συναναγνωστών</w:t>
      </w:r>
      <w:proofErr w:type="spellEnd"/>
      <w:r w:rsidRPr="00825F76">
        <w:rPr>
          <w:sz w:val="24"/>
        </w:rPr>
        <w:t>.</w:t>
      </w:r>
    </w:p>
    <w:p w:rsidR="004E4F93" w:rsidRDefault="00825F76" w:rsidP="003D1C77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Τα σημαντικά λογοτεχνικά έργα αναγιγνώσκονται συνήθως σε πολλά επίπεδα και επομένως επιδέχονται πολλαπλές ερμηνείες. Πέρα από το πρώτο επίπεδο ανάγνωσης και ερμηνείας, το ενδιαφέρον είναι να αναζητήσει κάποιος στα λογοτεχνικά κείμενα </w:t>
      </w:r>
      <w:proofErr w:type="spellStart"/>
      <w:r w:rsidRPr="00FA7AD0">
        <w:rPr>
          <w:sz w:val="24"/>
          <w:u w:val="single"/>
        </w:rPr>
        <w:t>ό,τι</w:t>
      </w:r>
      <w:proofErr w:type="spellEnd"/>
      <w:r w:rsidRPr="00FA7AD0">
        <w:rPr>
          <w:sz w:val="24"/>
          <w:u w:val="single"/>
        </w:rPr>
        <w:t xml:space="preserve"> τον συνδέει με αυτά</w:t>
      </w:r>
      <w:r w:rsidRPr="00825F76">
        <w:rPr>
          <w:sz w:val="24"/>
        </w:rPr>
        <w:t xml:space="preserve">, επομένως, να τους </w:t>
      </w:r>
      <w:r w:rsidRPr="00FA7AD0">
        <w:rPr>
          <w:sz w:val="24"/>
          <w:u w:val="single"/>
        </w:rPr>
        <w:t>δώσει ένα νέο δικό του νόημα</w:t>
      </w:r>
      <w:r w:rsidRPr="00825F76">
        <w:rPr>
          <w:sz w:val="24"/>
        </w:rPr>
        <w:t xml:space="preserve">. </w:t>
      </w:r>
    </w:p>
    <w:p w:rsidR="00FA7AD0" w:rsidRPr="004E4F93" w:rsidRDefault="00825F76" w:rsidP="003D1C77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>Βέβαια, κάθε αναγνώστης/-</w:t>
      </w:r>
      <w:proofErr w:type="spellStart"/>
      <w:r w:rsidRPr="00825F76">
        <w:rPr>
          <w:sz w:val="24"/>
        </w:rPr>
        <w:t>τρια</w:t>
      </w:r>
      <w:proofErr w:type="spellEnd"/>
      <w:r w:rsidRPr="00825F76">
        <w:rPr>
          <w:sz w:val="24"/>
        </w:rPr>
        <w:t xml:space="preserve"> έχει συγκροτήσει μια </w:t>
      </w:r>
      <w:r w:rsidRPr="00FA7AD0">
        <w:rPr>
          <w:sz w:val="24"/>
          <w:u w:val="single"/>
        </w:rPr>
        <w:t>υποκειμενικότητα,</w:t>
      </w:r>
      <w:r w:rsidRPr="00825F76">
        <w:rPr>
          <w:sz w:val="24"/>
        </w:rPr>
        <w:t xml:space="preserve"> που επηρεάζεται από </w:t>
      </w:r>
      <w:r w:rsidRPr="00FA7AD0">
        <w:rPr>
          <w:sz w:val="24"/>
          <w:u w:val="single"/>
        </w:rPr>
        <w:t>πλήθος κριτηρίων</w:t>
      </w:r>
    </w:p>
    <w:p w:rsidR="00FA7AD0" w:rsidRDefault="00825F76" w:rsidP="004E4F93">
      <w:pPr>
        <w:pStyle w:val="a3"/>
        <w:numPr>
          <w:ilvl w:val="0"/>
          <w:numId w:val="13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(π.χ. αισθητικές προτιμήσεις, </w:t>
      </w:r>
    </w:p>
    <w:p w:rsidR="00FA7AD0" w:rsidRPr="00FA7AD0" w:rsidRDefault="00825F76" w:rsidP="004E4F93">
      <w:pPr>
        <w:pStyle w:val="a3"/>
        <w:numPr>
          <w:ilvl w:val="0"/>
          <w:numId w:val="13"/>
        </w:numPr>
        <w:jc w:val="both"/>
        <w:rPr>
          <w:sz w:val="24"/>
        </w:rPr>
      </w:pPr>
      <w:r w:rsidRPr="00825F76">
        <w:rPr>
          <w:sz w:val="24"/>
        </w:rPr>
        <w:t xml:space="preserve">πολιτισμικό περιβάλλον, </w:t>
      </w:r>
    </w:p>
    <w:p w:rsidR="00FA7AD0" w:rsidRDefault="00825F76" w:rsidP="004E4F93">
      <w:pPr>
        <w:pStyle w:val="a3"/>
        <w:numPr>
          <w:ilvl w:val="0"/>
          <w:numId w:val="13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φύλο, </w:t>
      </w:r>
    </w:p>
    <w:p w:rsidR="004E4F93" w:rsidRDefault="00825F76" w:rsidP="004E4F93">
      <w:pPr>
        <w:pStyle w:val="a3"/>
        <w:numPr>
          <w:ilvl w:val="0"/>
          <w:numId w:val="13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πολιτική και </w:t>
      </w:r>
    </w:p>
    <w:p w:rsidR="00FA7AD0" w:rsidRPr="004E4F93" w:rsidRDefault="00825F76" w:rsidP="004E4F93">
      <w:pPr>
        <w:pStyle w:val="a3"/>
        <w:numPr>
          <w:ilvl w:val="0"/>
          <w:numId w:val="13"/>
        </w:numPr>
        <w:jc w:val="both"/>
        <w:rPr>
          <w:sz w:val="24"/>
        </w:rPr>
      </w:pPr>
      <w:r w:rsidRPr="00825F76">
        <w:rPr>
          <w:sz w:val="24"/>
        </w:rPr>
        <w:t xml:space="preserve">ιδεολογική άποψη κ.ά.), για να διαμορφώσει την ερμηνεία του. </w:t>
      </w:r>
    </w:p>
    <w:p w:rsidR="00FA7AD0" w:rsidRDefault="00825F76" w:rsidP="003D1C77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Αλλά, όποια και αν είναι η καταγωγή και οι διαδρομές της ανάγνωσης που κάνει ο καθένας/η καθεμία, </w:t>
      </w:r>
      <w:r w:rsidRPr="004E4F93">
        <w:rPr>
          <w:i/>
          <w:sz w:val="24"/>
          <w:u w:val="single"/>
        </w:rPr>
        <w:t xml:space="preserve">η πρωτοτυπία και η φαντασία στην ερμηνεία ενός κειμένου εδράζονται στον συνδυασμό </w:t>
      </w:r>
      <w:proofErr w:type="spellStart"/>
      <w:r w:rsidRPr="004E4F93">
        <w:rPr>
          <w:i/>
          <w:sz w:val="24"/>
          <w:u w:val="single"/>
        </w:rPr>
        <w:t>κειμενικών</w:t>
      </w:r>
      <w:proofErr w:type="spellEnd"/>
      <w:r w:rsidRPr="004E4F93">
        <w:rPr>
          <w:i/>
          <w:sz w:val="24"/>
          <w:u w:val="single"/>
        </w:rPr>
        <w:t xml:space="preserve"> και υποκειμενικών κριτηρίων.</w:t>
      </w:r>
      <w:r w:rsidRPr="00825F76">
        <w:rPr>
          <w:sz w:val="24"/>
        </w:rPr>
        <w:t xml:space="preserve"> </w:t>
      </w:r>
    </w:p>
    <w:p w:rsidR="00FA7AD0" w:rsidRPr="00FA7AD0" w:rsidRDefault="00825F76" w:rsidP="00FA7AD0">
      <w:pPr>
        <w:pStyle w:val="a3"/>
        <w:numPr>
          <w:ilvl w:val="0"/>
          <w:numId w:val="1"/>
        </w:numPr>
        <w:jc w:val="both"/>
        <w:rPr>
          <w:b/>
          <w:sz w:val="24"/>
          <w:lang w:val="en-US"/>
        </w:rPr>
      </w:pPr>
      <w:r w:rsidRPr="00FA7AD0">
        <w:rPr>
          <w:b/>
          <w:sz w:val="24"/>
        </w:rPr>
        <w:t>Ερμηνευτικό Σχόλιο</w:t>
      </w:r>
    </w:p>
    <w:p w:rsidR="004E4F93" w:rsidRDefault="00825F76" w:rsidP="00FA7AD0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 Είναι ένα γραπτό σχόλιο, περιορισμένης έκτασης, που περιλαμβάνει </w:t>
      </w:r>
    </w:p>
    <w:p w:rsidR="009D0255" w:rsidRPr="004E4F93" w:rsidRDefault="00825F76" w:rsidP="004E4F93">
      <w:pPr>
        <w:pStyle w:val="a3"/>
        <w:numPr>
          <w:ilvl w:val="0"/>
          <w:numId w:val="14"/>
        </w:numPr>
        <w:jc w:val="both"/>
        <w:rPr>
          <w:sz w:val="24"/>
        </w:rPr>
      </w:pPr>
      <w:r w:rsidRPr="00825F76">
        <w:rPr>
          <w:sz w:val="24"/>
        </w:rPr>
        <w:t xml:space="preserve">την </w:t>
      </w:r>
      <w:r w:rsidRPr="009D0255">
        <w:rPr>
          <w:sz w:val="24"/>
          <w:u w:val="single"/>
        </w:rPr>
        <w:t xml:space="preserve">ανάπτυξη αφενός του βασικού, </w:t>
      </w:r>
      <w:r w:rsidRPr="004E4F93">
        <w:rPr>
          <w:sz w:val="24"/>
        </w:rPr>
        <w:t>για τους/τις μαθητές/-</w:t>
      </w:r>
      <w:proofErr w:type="spellStart"/>
      <w:r w:rsidRPr="004E4F93">
        <w:rPr>
          <w:sz w:val="24"/>
        </w:rPr>
        <w:t>τριες</w:t>
      </w:r>
      <w:proofErr w:type="spellEnd"/>
      <w:r w:rsidRPr="004E4F93">
        <w:rPr>
          <w:sz w:val="24"/>
        </w:rPr>
        <w:t>,</w:t>
      </w:r>
      <w:r w:rsidRPr="009D0255">
        <w:rPr>
          <w:sz w:val="24"/>
          <w:u w:val="single"/>
        </w:rPr>
        <w:t xml:space="preserve"> ερωτήματος/θέματος </w:t>
      </w:r>
      <w:r w:rsidRPr="00825F76">
        <w:rPr>
          <w:sz w:val="24"/>
        </w:rPr>
        <w:t xml:space="preserve">του κειμένου </w:t>
      </w:r>
    </w:p>
    <w:p w:rsidR="009D0255" w:rsidRDefault="00825F76" w:rsidP="004E4F93">
      <w:pPr>
        <w:pStyle w:val="a3"/>
        <w:numPr>
          <w:ilvl w:val="0"/>
          <w:numId w:val="14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και αφετέρου της </w:t>
      </w:r>
      <w:r w:rsidRPr="009D0255">
        <w:rPr>
          <w:sz w:val="24"/>
          <w:u w:val="single"/>
        </w:rPr>
        <w:t>ανταπόκρισής τους</w:t>
      </w:r>
      <w:r w:rsidRPr="00825F76">
        <w:rPr>
          <w:sz w:val="24"/>
        </w:rPr>
        <w:t xml:space="preserve"> σε αυτό. </w:t>
      </w:r>
    </w:p>
    <w:p w:rsidR="009D0255" w:rsidRDefault="00825F76" w:rsidP="00FA7AD0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>Στο ερμηνευτικό σχόλιο, ο/η μαθ</w:t>
      </w:r>
      <w:r w:rsidR="00FA7AD0">
        <w:rPr>
          <w:sz w:val="24"/>
        </w:rPr>
        <w:t>ητής/-</w:t>
      </w:r>
      <w:proofErr w:type="spellStart"/>
      <w:r w:rsidR="00FA7AD0">
        <w:rPr>
          <w:sz w:val="24"/>
        </w:rPr>
        <w:t>τρια</w:t>
      </w:r>
      <w:proofErr w:type="spellEnd"/>
      <w:r w:rsidR="00FA7AD0">
        <w:rPr>
          <w:sz w:val="24"/>
        </w:rPr>
        <w:t xml:space="preserve"> δεν περιορίζεται στο</w:t>
      </w:r>
      <w:r w:rsidR="00FA7AD0" w:rsidRPr="00FA7AD0">
        <w:rPr>
          <w:sz w:val="24"/>
        </w:rPr>
        <w:t xml:space="preserve"> </w:t>
      </w:r>
      <w:r w:rsidRPr="00825F76">
        <w:rPr>
          <w:sz w:val="24"/>
        </w:rPr>
        <w:t xml:space="preserve">«τι λέει το κείμενο» αλλά επεκτείνεται στο </w:t>
      </w:r>
      <w:r w:rsidRPr="009D0255">
        <w:rPr>
          <w:sz w:val="24"/>
          <w:u w:val="single"/>
        </w:rPr>
        <w:t>«τι σημαίνει για τον/την ίδιον/-α»</w:t>
      </w:r>
      <w:r w:rsidRPr="00825F76">
        <w:rPr>
          <w:sz w:val="24"/>
        </w:rPr>
        <w:t>.</w:t>
      </w:r>
    </w:p>
    <w:p w:rsidR="009D0255" w:rsidRPr="009D0255" w:rsidRDefault="00825F76" w:rsidP="00FA7AD0">
      <w:pPr>
        <w:pStyle w:val="a3"/>
        <w:ind w:left="408"/>
        <w:jc w:val="both"/>
        <w:rPr>
          <w:i/>
          <w:sz w:val="24"/>
          <w:u w:val="single"/>
        </w:rPr>
      </w:pPr>
      <w:r w:rsidRPr="00825F76">
        <w:rPr>
          <w:sz w:val="24"/>
        </w:rPr>
        <w:t xml:space="preserve"> Με τη συγγραφή του ερμηνευτικού σχολίου, </w:t>
      </w:r>
      <w:r w:rsidRPr="009D0255">
        <w:rPr>
          <w:i/>
          <w:sz w:val="24"/>
          <w:u w:val="single"/>
        </w:rPr>
        <w:t>διευκολύνεται η ανάδυση του «εγώ» και «ελέγχεται» σύνθετα ο βαθμός εκπλήρωσης του γενικού και των ειδικότερων σκοπών διδασκαλίας του μαθήματος.</w:t>
      </w:r>
    </w:p>
    <w:p w:rsidR="009D0255" w:rsidRPr="009D0255" w:rsidRDefault="00825F76" w:rsidP="009D0255">
      <w:pPr>
        <w:pStyle w:val="a3"/>
        <w:numPr>
          <w:ilvl w:val="0"/>
          <w:numId w:val="1"/>
        </w:numPr>
        <w:jc w:val="both"/>
        <w:rPr>
          <w:b/>
          <w:sz w:val="24"/>
          <w:lang w:val="en-US"/>
        </w:rPr>
      </w:pPr>
      <w:r w:rsidRPr="009D0255">
        <w:rPr>
          <w:b/>
          <w:sz w:val="24"/>
        </w:rPr>
        <w:t xml:space="preserve">Ερώτημα/Θέμα </w:t>
      </w:r>
    </w:p>
    <w:p w:rsidR="009D0255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Είναι </w:t>
      </w:r>
      <w:r w:rsidRPr="009D0255">
        <w:rPr>
          <w:b/>
          <w:sz w:val="24"/>
          <w:u w:val="single"/>
        </w:rPr>
        <w:t>το ερώτημα που προκαλείται στον αναγνώστη/στην αναγνώστρια</w:t>
      </w:r>
      <w:r w:rsidRPr="00825F76">
        <w:rPr>
          <w:sz w:val="24"/>
        </w:rPr>
        <w:t xml:space="preserve">, όταν διαβάζει ένα λογοτεχνικό κείμενο και </w:t>
      </w:r>
      <w:r w:rsidRPr="009D0255">
        <w:rPr>
          <w:sz w:val="24"/>
          <w:u w:val="single"/>
        </w:rPr>
        <w:t>απορρέει από αυτό που ο καθένας πιστεύει ότι είναι το πιο κρίσιμο θέμα συζήτησης που θέτει το κείμενο.</w:t>
      </w:r>
      <w:r w:rsidRPr="00825F76">
        <w:rPr>
          <w:sz w:val="24"/>
        </w:rPr>
        <w:t xml:space="preserve"> Το «ερώτημα» δεν είναι μια οποιαδήποτε ερώτηση, διευκρινιστικού, λ.χ., τύπου· </w:t>
      </w:r>
    </w:p>
    <w:p w:rsidR="009D0255" w:rsidRPr="009D0255" w:rsidRDefault="00825F76" w:rsidP="009D0255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>η απάντησή του δεν περιέχεται συνήθως ούτε αποκλειστικά στο κείμενο.</w:t>
      </w:r>
    </w:p>
    <w:p w:rsidR="009D0255" w:rsidRPr="009D0255" w:rsidRDefault="00825F76" w:rsidP="009D0255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Αντίθετα, </w:t>
      </w:r>
      <w:r w:rsidRPr="009D0255">
        <w:rPr>
          <w:b/>
          <w:sz w:val="24"/>
        </w:rPr>
        <w:t>το «ερώτημα» παράγεται από έναν βαθύ πυρήνα σιωπής μέσα στο κείμενο</w:t>
      </w:r>
      <w:r w:rsidRPr="00825F76">
        <w:rPr>
          <w:sz w:val="24"/>
        </w:rPr>
        <w:t xml:space="preserve"> και </w:t>
      </w:r>
      <w:r w:rsidRPr="009D0255">
        <w:rPr>
          <w:b/>
          <w:sz w:val="24"/>
        </w:rPr>
        <w:t>επιδέχεται πολλές απαντήσεις</w:t>
      </w:r>
      <w:r w:rsidRPr="00825F76">
        <w:rPr>
          <w:sz w:val="24"/>
        </w:rPr>
        <w:t>.</w:t>
      </w:r>
    </w:p>
    <w:p w:rsidR="009D0255" w:rsidRPr="009D0255" w:rsidRDefault="00825F76" w:rsidP="009D0255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Ερώτημα, λ.χ., για το ποίημα </w:t>
      </w:r>
    </w:p>
    <w:p w:rsidR="009D0255" w:rsidRPr="009D0255" w:rsidRDefault="00825F76" w:rsidP="009D0255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Περιμένοντας τους βαρβάρους του Κ.Π. Καβάφη θα μπορούσε να είναι το </w:t>
      </w:r>
    </w:p>
    <w:p w:rsidR="009D0255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«Ποιοι είναι οι βάρβαροι; Τι συμβολίζουν;» </w:t>
      </w:r>
    </w:p>
    <w:p w:rsidR="009D0255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ή «Γιατί εκείνοι που τους περιμένουν δείχνουν να τους έχουν τόση ανάγκη;»· όχι, όμως, «τι ήταν οι ύπατοι και οι συγκλητικοί;». </w:t>
      </w:r>
    </w:p>
    <w:p w:rsidR="009D0255" w:rsidRPr="009D0255" w:rsidRDefault="00825F76" w:rsidP="009D0255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>Οι τοποθετήσεις των αναγνωστών/-τριών στο ερώτημα συνθέτουν σταδιακά μια πολλαπλή ερμηνεία.</w:t>
      </w:r>
    </w:p>
    <w:p w:rsidR="009D0255" w:rsidRPr="009D0255" w:rsidRDefault="00825F76" w:rsidP="009D0255">
      <w:pPr>
        <w:pStyle w:val="a3"/>
        <w:ind w:left="408"/>
        <w:jc w:val="both"/>
        <w:rPr>
          <w:i/>
          <w:sz w:val="24"/>
          <w:u w:val="single"/>
          <w:lang w:val="en-US"/>
        </w:rPr>
      </w:pPr>
      <w:r w:rsidRPr="00825F76">
        <w:rPr>
          <w:sz w:val="24"/>
        </w:rPr>
        <w:t xml:space="preserve"> Για παράδειγμα, στο δεύτερο ερώτημα για το ποίημα Περιμένοντας τους βαρβάρους θα μπορούσαν να ακουστούν απόψεις, όπως: «για να τους βγάλουν από την αποχαύνωση του πολιτισμού» ή «για να αποτινάξουν τις ευθύνες τους για το αδιέξοδο στο οποίο περιήλθαν» κ.ά. Επειδή </w:t>
      </w:r>
      <w:r w:rsidRPr="009D0255">
        <w:rPr>
          <w:i/>
          <w:sz w:val="24"/>
          <w:u w:val="single"/>
        </w:rPr>
        <w:t xml:space="preserve">το θέμα συνδέεται με την οπτική και τα επίπεδα ανάγνωσης του καθενός και της καθεμιάς, τα θέματα είναι ρευστά και ποικίλλουν. </w:t>
      </w:r>
    </w:p>
    <w:p w:rsidR="009D0255" w:rsidRPr="009D0255" w:rsidRDefault="00825F76" w:rsidP="009D0255">
      <w:pPr>
        <w:pStyle w:val="a3"/>
        <w:numPr>
          <w:ilvl w:val="0"/>
          <w:numId w:val="1"/>
        </w:numPr>
        <w:jc w:val="both"/>
        <w:rPr>
          <w:b/>
          <w:sz w:val="24"/>
          <w:lang w:val="en-US"/>
        </w:rPr>
      </w:pPr>
      <w:proofErr w:type="spellStart"/>
      <w:r w:rsidRPr="009D0255">
        <w:rPr>
          <w:b/>
          <w:sz w:val="24"/>
        </w:rPr>
        <w:t>Κειμενικοί</w:t>
      </w:r>
      <w:proofErr w:type="spellEnd"/>
      <w:r w:rsidRPr="009D0255">
        <w:rPr>
          <w:b/>
          <w:sz w:val="24"/>
        </w:rPr>
        <w:t xml:space="preserve"> Δείκτες </w:t>
      </w:r>
    </w:p>
    <w:p w:rsidR="009D0255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Είναι τα μορφικά στοιχεία του κειμένου που συνιστούν το εξωτερικό περίβλημα αλλά και το σκελετό του. Περιλαμβάνουν </w:t>
      </w:r>
    </w:p>
    <w:p w:rsidR="009D0255" w:rsidRDefault="00825F76" w:rsidP="004E4F93">
      <w:pPr>
        <w:pStyle w:val="a3"/>
        <w:numPr>
          <w:ilvl w:val="0"/>
          <w:numId w:val="15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το λογοτεχνικό γένος/είδος, </w:t>
      </w:r>
    </w:p>
    <w:p w:rsidR="009D0255" w:rsidRDefault="00825F76" w:rsidP="004E4F93">
      <w:pPr>
        <w:pStyle w:val="a3"/>
        <w:numPr>
          <w:ilvl w:val="0"/>
          <w:numId w:val="15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τις γλωσσικές επιλογές, </w:t>
      </w:r>
    </w:p>
    <w:p w:rsidR="009D0255" w:rsidRPr="009D0255" w:rsidRDefault="00825F76" w:rsidP="004E4F93">
      <w:pPr>
        <w:pStyle w:val="a3"/>
        <w:numPr>
          <w:ilvl w:val="0"/>
          <w:numId w:val="15"/>
        </w:numPr>
        <w:jc w:val="both"/>
        <w:rPr>
          <w:sz w:val="24"/>
        </w:rPr>
      </w:pPr>
      <w:r w:rsidRPr="00825F76">
        <w:rPr>
          <w:sz w:val="24"/>
        </w:rPr>
        <w:t xml:space="preserve">τους αφηγηματικούς τρόπους, </w:t>
      </w:r>
    </w:p>
    <w:p w:rsidR="009D0255" w:rsidRDefault="00825F76" w:rsidP="004E4F93">
      <w:pPr>
        <w:pStyle w:val="a3"/>
        <w:numPr>
          <w:ilvl w:val="0"/>
          <w:numId w:val="15"/>
        </w:numPr>
        <w:jc w:val="both"/>
        <w:rPr>
          <w:sz w:val="24"/>
          <w:lang w:val="en-US"/>
        </w:rPr>
      </w:pPr>
      <w:r w:rsidRPr="00825F76">
        <w:rPr>
          <w:sz w:val="24"/>
        </w:rPr>
        <w:t>τις αφηγηματικές τεχνικές,</w:t>
      </w:r>
    </w:p>
    <w:p w:rsidR="009D0255" w:rsidRPr="009D0255" w:rsidRDefault="00825F76" w:rsidP="004E4F93">
      <w:pPr>
        <w:pStyle w:val="a3"/>
        <w:numPr>
          <w:ilvl w:val="0"/>
          <w:numId w:val="15"/>
        </w:numPr>
        <w:jc w:val="both"/>
        <w:rPr>
          <w:sz w:val="24"/>
        </w:rPr>
      </w:pPr>
      <w:r w:rsidRPr="00825F76">
        <w:rPr>
          <w:sz w:val="24"/>
        </w:rPr>
        <w:t>τη δομή,</w:t>
      </w:r>
    </w:p>
    <w:p w:rsidR="009D0255" w:rsidRPr="009D0255" w:rsidRDefault="00825F76" w:rsidP="004E4F93">
      <w:pPr>
        <w:pStyle w:val="a3"/>
        <w:numPr>
          <w:ilvl w:val="0"/>
          <w:numId w:val="15"/>
        </w:numPr>
        <w:jc w:val="both"/>
        <w:rPr>
          <w:sz w:val="24"/>
        </w:rPr>
      </w:pPr>
      <w:r w:rsidRPr="00825F76">
        <w:rPr>
          <w:sz w:val="24"/>
        </w:rPr>
        <w:t xml:space="preserve">την πλοκή, </w:t>
      </w:r>
    </w:p>
    <w:p w:rsidR="009D0255" w:rsidRDefault="00825F76" w:rsidP="004E4F93">
      <w:pPr>
        <w:pStyle w:val="a3"/>
        <w:numPr>
          <w:ilvl w:val="0"/>
          <w:numId w:val="15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τους χαρακτήρες κ.ά. </w:t>
      </w:r>
    </w:p>
    <w:p w:rsidR="009D0255" w:rsidRPr="009D0255" w:rsidRDefault="00825F76" w:rsidP="009D0255">
      <w:pPr>
        <w:pStyle w:val="a3"/>
        <w:ind w:left="408"/>
        <w:jc w:val="both"/>
        <w:rPr>
          <w:i/>
          <w:sz w:val="24"/>
          <w:u w:val="single"/>
        </w:rPr>
      </w:pPr>
      <w:r w:rsidRPr="009D0255">
        <w:rPr>
          <w:i/>
          <w:sz w:val="24"/>
          <w:u w:val="single"/>
        </w:rPr>
        <w:t xml:space="preserve">Η συνδυαστική ερμηνεία των </w:t>
      </w:r>
      <w:proofErr w:type="spellStart"/>
      <w:r w:rsidRPr="009D0255">
        <w:rPr>
          <w:i/>
          <w:sz w:val="24"/>
          <w:u w:val="single"/>
        </w:rPr>
        <w:t>κειμενικών</w:t>
      </w:r>
      <w:proofErr w:type="spellEnd"/>
      <w:r w:rsidRPr="009D0255">
        <w:rPr>
          <w:i/>
          <w:sz w:val="24"/>
          <w:u w:val="single"/>
        </w:rPr>
        <w:t xml:space="preserve"> δεικτών μας βοηθά να διερευνήσουμε τις ανταποκρίσεις μας στο κείμενο και να του αποδώσουμε νόημα. </w:t>
      </w:r>
    </w:p>
    <w:p w:rsidR="009D0255" w:rsidRPr="009D0255" w:rsidRDefault="00825F76" w:rsidP="009D0255">
      <w:pPr>
        <w:pStyle w:val="a3"/>
        <w:numPr>
          <w:ilvl w:val="0"/>
          <w:numId w:val="1"/>
        </w:numPr>
        <w:jc w:val="both"/>
        <w:rPr>
          <w:b/>
          <w:sz w:val="24"/>
          <w:lang w:val="en-US"/>
        </w:rPr>
      </w:pPr>
      <w:r w:rsidRPr="009D0255">
        <w:rPr>
          <w:b/>
          <w:sz w:val="24"/>
        </w:rPr>
        <w:t>Λογοτεχνικό Γένος/Είδος</w:t>
      </w:r>
    </w:p>
    <w:p w:rsidR="009D0255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 Είναι η κατηγορία του λογοτεχνικού έργου που έχει </w:t>
      </w:r>
      <w:r w:rsidRPr="004E4F93">
        <w:rPr>
          <w:sz w:val="24"/>
          <w:u w:val="single"/>
        </w:rPr>
        <w:t>συγκεκριμένα χαρακτηριστικά, τυπολογία ή συμβάσεις</w:t>
      </w:r>
      <w:r w:rsidRPr="00825F76">
        <w:rPr>
          <w:sz w:val="24"/>
        </w:rPr>
        <w:t>, δηλαδή τυποποιημένα σχήματα που επαναλαμβάνονται στα έργα του ίδιου γένους ή είδους. Οι συγγραφείς χρησιμοποιούν αυτές τις συμβάσεις, άλλοτε υιοθετώντας τες πιστά, για να παρακολουθούν χωρίς παρανοήσεις οι αναγνώστες/-</w:t>
      </w:r>
      <w:proofErr w:type="spellStart"/>
      <w:r w:rsidRPr="00825F76">
        <w:rPr>
          <w:sz w:val="24"/>
        </w:rPr>
        <w:t>τριες</w:t>
      </w:r>
      <w:proofErr w:type="spellEnd"/>
      <w:r w:rsidRPr="00825F76">
        <w:rPr>
          <w:sz w:val="24"/>
        </w:rPr>
        <w:t xml:space="preserve"> την ιστορία, και άλλοτε επεμβαίνοντας δημιουργικά, για να αποφύγουν στερεοτυπικές επαναλήψεις. </w:t>
      </w:r>
    </w:p>
    <w:p w:rsidR="009D0255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9D0255">
        <w:rPr>
          <w:b/>
          <w:sz w:val="24"/>
        </w:rPr>
        <w:t>Το γένος αναφέρεται στις βασικές μορφές της λογοτεχνίας</w:t>
      </w:r>
      <w:r w:rsidRPr="00825F76">
        <w:rPr>
          <w:sz w:val="24"/>
        </w:rPr>
        <w:t xml:space="preserve"> (ποίηση, πεζογραφία, θέατρο), </w:t>
      </w:r>
    </w:p>
    <w:p w:rsidR="009D0255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ενώ </w:t>
      </w:r>
      <w:r w:rsidRPr="009D0255">
        <w:rPr>
          <w:b/>
          <w:sz w:val="24"/>
        </w:rPr>
        <w:t>το είδος στις υποδιαιρέσεις του κάθε γένους</w:t>
      </w:r>
      <w:r w:rsidRPr="00825F76">
        <w:rPr>
          <w:sz w:val="24"/>
        </w:rPr>
        <w:t xml:space="preserve"> (π.χ. το ιστορικό μυθιστόρημα είναι είδος στο γένος «πεζογραφία»). </w:t>
      </w:r>
    </w:p>
    <w:p w:rsidR="009D0255" w:rsidRPr="009D0255" w:rsidRDefault="00825F76" w:rsidP="009D0255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Η διάκριση του γένους ή είδους ορίζεται από κριτήρια: </w:t>
      </w:r>
    </w:p>
    <w:p w:rsidR="009D0255" w:rsidRDefault="00825F76" w:rsidP="004E4F93">
      <w:pPr>
        <w:pStyle w:val="a3"/>
        <w:numPr>
          <w:ilvl w:val="0"/>
          <w:numId w:val="16"/>
        </w:numPr>
        <w:jc w:val="both"/>
        <w:rPr>
          <w:sz w:val="24"/>
          <w:lang w:val="en-US"/>
        </w:rPr>
      </w:pPr>
      <w:r w:rsidRPr="00825F76">
        <w:rPr>
          <w:sz w:val="24"/>
        </w:rPr>
        <w:t>δομής (π.χ. το σονέτο, το επιστολικό μυθιστόρημα)</w:t>
      </w:r>
    </w:p>
    <w:p w:rsidR="009D0255" w:rsidRPr="004E4F93" w:rsidRDefault="00825F76" w:rsidP="004E4F93">
      <w:pPr>
        <w:pStyle w:val="a3"/>
        <w:numPr>
          <w:ilvl w:val="0"/>
          <w:numId w:val="16"/>
        </w:numPr>
        <w:jc w:val="both"/>
        <w:rPr>
          <w:sz w:val="24"/>
        </w:rPr>
      </w:pPr>
      <w:r w:rsidRPr="00825F76">
        <w:rPr>
          <w:sz w:val="24"/>
        </w:rPr>
        <w:t xml:space="preserve">έκτασης (π.χ. το διήγημα, η νουβέλα) </w:t>
      </w:r>
    </w:p>
    <w:p w:rsidR="009D0255" w:rsidRDefault="00825F76" w:rsidP="004E4F93">
      <w:pPr>
        <w:pStyle w:val="a3"/>
        <w:numPr>
          <w:ilvl w:val="0"/>
          <w:numId w:val="16"/>
        </w:numPr>
        <w:jc w:val="both"/>
        <w:rPr>
          <w:sz w:val="24"/>
          <w:lang w:val="en-US"/>
        </w:rPr>
      </w:pPr>
      <w:r w:rsidRPr="00825F76">
        <w:rPr>
          <w:sz w:val="24"/>
        </w:rPr>
        <w:t>σκοπού ή αποτελέσματος (π.χ. κωμωδία, τραγωδία)</w:t>
      </w:r>
    </w:p>
    <w:p w:rsidR="009D0255" w:rsidRDefault="00825F76" w:rsidP="004E4F93">
      <w:pPr>
        <w:pStyle w:val="a3"/>
        <w:numPr>
          <w:ilvl w:val="0"/>
          <w:numId w:val="16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θέματος (π.χ. μυθιστόρημα επιστημονικής φαντασίας). </w:t>
      </w:r>
    </w:p>
    <w:p w:rsidR="009D0255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Σε πολλές ταξινομήσεις αναφέρονται και ορισμένες ενδιάμεσες μορφές μεταξύ λογοτεχνίας και γραμματείας: δοκίμιο, βιογραφία, αυτοβιογραφία, απομνημονεύματα κ.λπ. </w:t>
      </w:r>
    </w:p>
    <w:p w:rsidR="009D0255" w:rsidRDefault="00825F76" w:rsidP="009D0255">
      <w:pPr>
        <w:pStyle w:val="a3"/>
        <w:numPr>
          <w:ilvl w:val="0"/>
          <w:numId w:val="1"/>
        </w:numPr>
        <w:jc w:val="both"/>
        <w:rPr>
          <w:sz w:val="24"/>
          <w:lang w:val="en-US"/>
        </w:rPr>
      </w:pPr>
      <w:r w:rsidRPr="009D0255">
        <w:rPr>
          <w:b/>
          <w:sz w:val="24"/>
        </w:rPr>
        <w:t>Μοτίβο</w:t>
      </w:r>
      <w:r w:rsidRPr="00825F76">
        <w:rPr>
          <w:sz w:val="24"/>
        </w:rPr>
        <w:t xml:space="preserve"> </w:t>
      </w:r>
    </w:p>
    <w:p w:rsidR="009D0255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Είναι </w:t>
      </w:r>
      <w:r w:rsidRPr="009D0255">
        <w:rPr>
          <w:sz w:val="24"/>
          <w:u w:val="single"/>
        </w:rPr>
        <w:t>ένας ευδιάκριτος και στερεότυπα επαναλαμβανόμενος θεματικός τύπος ή φραστικός τρόπος που επανέρχεται σταθερά και αναλλοίωτα</w:t>
      </w:r>
      <w:r w:rsidRPr="00825F76">
        <w:rPr>
          <w:sz w:val="24"/>
        </w:rPr>
        <w:t xml:space="preserve"> σε ένα λογοτεχνικό έργο ή στο έργο ενός/μιας συγγραφέα ή σε ένα σύνολο λογοτεχνικών έργων.</w:t>
      </w:r>
    </w:p>
    <w:p w:rsidR="009D0255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Συχνά, το θεματικό μοτίβο χαρακτηρίζει τη </w:t>
      </w:r>
      <w:r w:rsidRPr="009D0255">
        <w:rPr>
          <w:b/>
          <w:sz w:val="24"/>
        </w:rPr>
        <w:t>λαϊκή</w:t>
      </w:r>
      <w:r w:rsidRPr="00825F76">
        <w:rPr>
          <w:sz w:val="24"/>
        </w:rPr>
        <w:t xml:space="preserve"> λογοτεχνική δημιουργία μιας ευρύτερης γεωγραφικής περιοχής, π.χ. των Βαλκανίων (π.χ., η θυσία ενός ανθρώπου στα θεμέλια ενός κτίσματος).</w:t>
      </w:r>
    </w:p>
    <w:p w:rsidR="00076F42" w:rsidRDefault="00825F76" w:rsidP="009D0255">
      <w:pPr>
        <w:pStyle w:val="a3"/>
        <w:ind w:left="408"/>
        <w:jc w:val="both"/>
        <w:rPr>
          <w:b/>
          <w:sz w:val="24"/>
          <w:lang w:val="en-US"/>
        </w:rPr>
      </w:pPr>
      <w:r w:rsidRPr="00825F76">
        <w:rPr>
          <w:sz w:val="24"/>
        </w:rPr>
        <w:t xml:space="preserve"> Τα φραστικά ή εκφραστικά λογοτεχνικά μοτίβα λέγονται επίσης </w:t>
      </w:r>
      <w:r w:rsidRPr="009D0255">
        <w:rPr>
          <w:b/>
          <w:sz w:val="24"/>
        </w:rPr>
        <w:t xml:space="preserve">τυπικοί στίχοι, </w:t>
      </w:r>
    </w:p>
    <w:p w:rsidR="00076F42" w:rsidRPr="00076F42" w:rsidRDefault="00825F76" w:rsidP="009D0255">
      <w:pPr>
        <w:pStyle w:val="a3"/>
        <w:ind w:left="408"/>
        <w:jc w:val="both"/>
        <w:rPr>
          <w:b/>
          <w:sz w:val="24"/>
        </w:rPr>
      </w:pPr>
      <w:r w:rsidRPr="009D0255">
        <w:rPr>
          <w:b/>
          <w:sz w:val="24"/>
        </w:rPr>
        <w:t>κοινοί τόποι</w:t>
      </w:r>
    </w:p>
    <w:p w:rsidR="00076F42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9D0255">
        <w:rPr>
          <w:b/>
          <w:sz w:val="24"/>
        </w:rPr>
        <w:t xml:space="preserve"> ή κοινοί τύποι.</w:t>
      </w:r>
      <w:r w:rsidRPr="00825F76">
        <w:rPr>
          <w:sz w:val="24"/>
        </w:rPr>
        <w:t xml:space="preserve"> </w:t>
      </w:r>
    </w:p>
    <w:p w:rsidR="00076F42" w:rsidRDefault="00825F76" w:rsidP="009D0255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Το λογοτεχνικό μοτίβο αντλεί κατευθείαν από τη δεξαμενή των λογοτεχνικών αναπαραστάσεων και δεν πρέπει να συνδέεται με το «θέμα» ή τη «θεματική» (π.χ. η «ξενιτιά» είναι θεματική, ο «γυρισμός του ξενιτεμένου» είναι λογοτεχνικό μοτίβο). </w:t>
      </w:r>
    </w:p>
    <w:p w:rsidR="00076F42" w:rsidRPr="00076F42" w:rsidRDefault="00825F76" w:rsidP="00076F42">
      <w:pPr>
        <w:pStyle w:val="a3"/>
        <w:numPr>
          <w:ilvl w:val="0"/>
          <w:numId w:val="1"/>
        </w:numPr>
        <w:jc w:val="both"/>
        <w:rPr>
          <w:b/>
          <w:sz w:val="24"/>
          <w:lang w:val="en-US"/>
        </w:rPr>
      </w:pPr>
      <w:r w:rsidRPr="00076F42">
        <w:rPr>
          <w:b/>
          <w:sz w:val="24"/>
        </w:rPr>
        <w:t>Συγκείμενο</w:t>
      </w:r>
    </w:p>
    <w:p w:rsidR="00076F42" w:rsidRDefault="00825F76" w:rsidP="00076F42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 Είναι το </w:t>
      </w:r>
      <w:r w:rsidRPr="00076F42">
        <w:rPr>
          <w:b/>
          <w:sz w:val="24"/>
        </w:rPr>
        <w:t>πλαίσιο αναφοράς</w:t>
      </w:r>
      <w:r w:rsidRPr="00825F76">
        <w:rPr>
          <w:sz w:val="24"/>
        </w:rPr>
        <w:t xml:space="preserve"> του λογοτεχνικού έργου, </w:t>
      </w:r>
    </w:p>
    <w:p w:rsidR="00076F42" w:rsidRDefault="00825F76" w:rsidP="00076F42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δηλαδή τα </w:t>
      </w:r>
      <w:r w:rsidRPr="00076F42">
        <w:rPr>
          <w:sz w:val="24"/>
          <w:u w:val="single"/>
        </w:rPr>
        <w:t>ιστορικά</w:t>
      </w:r>
      <w:r w:rsidRPr="00825F76">
        <w:rPr>
          <w:sz w:val="24"/>
        </w:rPr>
        <w:t xml:space="preserve">, </w:t>
      </w:r>
      <w:r w:rsidRPr="00076F42">
        <w:rPr>
          <w:sz w:val="24"/>
          <w:u w:val="single"/>
        </w:rPr>
        <w:t>κοινωνικά</w:t>
      </w:r>
      <w:r w:rsidRPr="00825F76">
        <w:rPr>
          <w:sz w:val="24"/>
        </w:rPr>
        <w:t xml:space="preserve"> και </w:t>
      </w:r>
      <w:r w:rsidRPr="00076F42">
        <w:rPr>
          <w:sz w:val="24"/>
          <w:u w:val="single"/>
        </w:rPr>
        <w:t>βιογραφικά/ιδεολογικά</w:t>
      </w:r>
      <w:r w:rsidRPr="00825F76">
        <w:rPr>
          <w:sz w:val="24"/>
        </w:rPr>
        <w:t xml:space="preserve"> δεδομένα των συνθηκών της παραγωγής του. </w:t>
      </w:r>
    </w:p>
    <w:p w:rsidR="004E4F93" w:rsidRPr="004E4F93" w:rsidRDefault="00825F76" w:rsidP="004E4F93">
      <w:pPr>
        <w:jc w:val="both"/>
        <w:rPr>
          <w:sz w:val="24"/>
          <w:lang w:val="en-US"/>
        </w:rPr>
      </w:pPr>
      <w:r w:rsidRPr="004E4F93">
        <w:rPr>
          <w:sz w:val="24"/>
        </w:rPr>
        <w:t xml:space="preserve">Τα </w:t>
      </w:r>
      <w:r w:rsidRPr="004E4F93">
        <w:rPr>
          <w:sz w:val="24"/>
          <w:u w:val="single"/>
        </w:rPr>
        <w:t>στοιχεία του πραγματικού κόσμου που αναπαριστώνται</w:t>
      </w:r>
      <w:r w:rsidRPr="004E4F93">
        <w:rPr>
          <w:sz w:val="24"/>
        </w:rPr>
        <w:t xml:space="preserve"> στα λογοτεχνικά κείμενα αποτελούν το </w:t>
      </w:r>
      <w:r w:rsidRPr="004E4F93">
        <w:rPr>
          <w:b/>
          <w:sz w:val="24"/>
        </w:rPr>
        <w:t>συγκείμενό</w:t>
      </w:r>
      <w:r w:rsidRPr="004E4F93">
        <w:rPr>
          <w:sz w:val="24"/>
        </w:rPr>
        <w:t xml:space="preserve"> τους και συμβάλλουν στην ερμηνεία τους. Τέτοια στοιχεία είναι, μεταξύ άλλων, </w:t>
      </w:r>
    </w:p>
    <w:p w:rsidR="004E4F93" w:rsidRPr="004E4F93" w:rsidRDefault="00825F76" w:rsidP="004E4F93">
      <w:pPr>
        <w:pStyle w:val="a3"/>
        <w:numPr>
          <w:ilvl w:val="0"/>
          <w:numId w:val="17"/>
        </w:numPr>
        <w:jc w:val="both"/>
        <w:rPr>
          <w:sz w:val="24"/>
        </w:rPr>
      </w:pPr>
      <w:r w:rsidRPr="004E4F93">
        <w:rPr>
          <w:sz w:val="24"/>
        </w:rPr>
        <w:t xml:space="preserve">η </w:t>
      </w:r>
      <w:proofErr w:type="spellStart"/>
      <w:r w:rsidRPr="004E4F93">
        <w:rPr>
          <w:sz w:val="24"/>
        </w:rPr>
        <w:t>χωρο</w:t>
      </w:r>
      <w:proofErr w:type="spellEnd"/>
      <w:r w:rsidRPr="004E4F93">
        <w:rPr>
          <w:sz w:val="24"/>
        </w:rPr>
        <w:t xml:space="preserve">-χρονική τοποθέτηση (πού και πότε εκτυλίσσεται αυτό που διαβάζουμε), </w:t>
      </w:r>
    </w:p>
    <w:p w:rsidR="00076F42" w:rsidRPr="004E4F93" w:rsidRDefault="00825F76" w:rsidP="004E4F93">
      <w:pPr>
        <w:pStyle w:val="a3"/>
        <w:numPr>
          <w:ilvl w:val="0"/>
          <w:numId w:val="17"/>
        </w:numPr>
        <w:jc w:val="both"/>
        <w:rPr>
          <w:sz w:val="24"/>
        </w:rPr>
      </w:pPr>
      <w:r w:rsidRPr="004E4F93">
        <w:rPr>
          <w:sz w:val="24"/>
        </w:rPr>
        <w:t xml:space="preserve">οι ιστορικές, κοινωνικές και οικονομικές συνθήκες του χρόνου συγγραφής, </w:t>
      </w:r>
    </w:p>
    <w:p w:rsidR="00076F42" w:rsidRPr="00076F42" w:rsidRDefault="00825F76" w:rsidP="004E4F93">
      <w:pPr>
        <w:pStyle w:val="a3"/>
        <w:numPr>
          <w:ilvl w:val="0"/>
          <w:numId w:val="17"/>
        </w:numPr>
        <w:jc w:val="both"/>
        <w:rPr>
          <w:sz w:val="24"/>
        </w:rPr>
      </w:pPr>
      <w:r w:rsidRPr="00825F76">
        <w:rPr>
          <w:sz w:val="24"/>
        </w:rPr>
        <w:t xml:space="preserve">η πολιτεία και το δίκαιό της (άγραφο ή γραπτό), </w:t>
      </w:r>
    </w:p>
    <w:p w:rsidR="00076F42" w:rsidRDefault="00825F76" w:rsidP="004E4F93">
      <w:pPr>
        <w:pStyle w:val="a3"/>
        <w:numPr>
          <w:ilvl w:val="0"/>
          <w:numId w:val="17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ο πολιτισμός, </w:t>
      </w:r>
    </w:p>
    <w:p w:rsidR="00076F42" w:rsidRPr="00076F42" w:rsidRDefault="00825F76" w:rsidP="004E4F93">
      <w:pPr>
        <w:pStyle w:val="a3"/>
        <w:numPr>
          <w:ilvl w:val="0"/>
          <w:numId w:val="17"/>
        </w:numPr>
        <w:jc w:val="both"/>
        <w:rPr>
          <w:sz w:val="24"/>
        </w:rPr>
      </w:pPr>
      <w:r w:rsidRPr="00825F76">
        <w:rPr>
          <w:sz w:val="24"/>
        </w:rPr>
        <w:t xml:space="preserve">η κουλτούρα </w:t>
      </w:r>
    </w:p>
    <w:p w:rsidR="00076F42" w:rsidRDefault="00825F76" w:rsidP="004E4F93">
      <w:pPr>
        <w:pStyle w:val="a3"/>
        <w:numPr>
          <w:ilvl w:val="0"/>
          <w:numId w:val="17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και η θρησκεία, όπως μετουσιώνονται σε διαδεδομένες αντιλήψεις, παραδόσεις και ήθη. </w:t>
      </w:r>
    </w:p>
    <w:p w:rsidR="00076F42" w:rsidRDefault="00825F76" w:rsidP="00076F42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Όλα αυτά υποδηλώνονται στο κείμενο </w:t>
      </w:r>
      <w:r w:rsidRPr="00076F42">
        <w:rPr>
          <w:sz w:val="24"/>
          <w:u w:val="single"/>
        </w:rPr>
        <w:t>είτε συνδυαστικά είτε επιλεκτικά</w:t>
      </w:r>
      <w:r w:rsidRPr="00825F76">
        <w:rPr>
          <w:sz w:val="24"/>
        </w:rPr>
        <w:t xml:space="preserve">· </w:t>
      </w:r>
    </w:p>
    <w:p w:rsidR="00076F42" w:rsidRPr="00076F42" w:rsidRDefault="00825F76" w:rsidP="00076F42">
      <w:pPr>
        <w:pStyle w:val="a3"/>
        <w:ind w:left="408"/>
        <w:jc w:val="both"/>
        <w:rPr>
          <w:b/>
          <w:sz w:val="24"/>
        </w:rPr>
      </w:pPr>
      <w:r w:rsidRPr="00825F76">
        <w:rPr>
          <w:sz w:val="24"/>
        </w:rPr>
        <w:t xml:space="preserve">αποτελούν βοηθητικά στοιχεία, για να καταλάβει ο αναγνώστης/η αναγνώστρια ότι αυτό που διαβάζει αποτελεί μια </w:t>
      </w:r>
      <w:r w:rsidRPr="00076F42">
        <w:rPr>
          <w:b/>
          <w:sz w:val="24"/>
        </w:rPr>
        <w:t xml:space="preserve">μικρή φέτα ζωής του πραγματικού κόσμου, </w:t>
      </w:r>
    </w:p>
    <w:p w:rsidR="004E4F93" w:rsidRDefault="00825F76" w:rsidP="00076F42">
      <w:pPr>
        <w:pStyle w:val="a3"/>
        <w:ind w:left="408"/>
        <w:jc w:val="both"/>
        <w:rPr>
          <w:b/>
          <w:sz w:val="24"/>
          <w:lang w:val="en-US"/>
        </w:rPr>
      </w:pPr>
      <w:r w:rsidRPr="00076F42">
        <w:rPr>
          <w:b/>
          <w:sz w:val="24"/>
        </w:rPr>
        <w:t xml:space="preserve">όπως αυτός διαθλάται στο κείμενο μέσα </w:t>
      </w:r>
    </w:p>
    <w:p w:rsidR="004E4F93" w:rsidRPr="004E4F93" w:rsidRDefault="00825F76" w:rsidP="00076F42">
      <w:pPr>
        <w:pStyle w:val="a3"/>
        <w:ind w:left="408"/>
        <w:jc w:val="both"/>
        <w:rPr>
          <w:b/>
          <w:sz w:val="24"/>
        </w:rPr>
      </w:pPr>
      <w:r w:rsidRPr="00076F42">
        <w:rPr>
          <w:b/>
          <w:sz w:val="24"/>
        </w:rPr>
        <w:t xml:space="preserve">από τη φιλοσοφική και ιδεολογική ματιά του/της συγγραφέα </w:t>
      </w:r>
    </w:p>
    <w:p w:rsidR="00076F42" w:rsidRPr="004E4F93" w:rsidRDefault="00825F76" w:rsidP="00076F42">
      <w:pPr>
        <w:pStyle w:val="a3"/>
        <w:ind w:left="408"/>
        <w:jc w:val="both"/>
        <w:rPr>
          <w:b/>
          <w:sz w:val="24"/>
        </w:rPr>
      </w:pPr>
      <w:r w:rsidRPr="00076F42">
        <w:rPr>
          <w:b/>
          <w:sz w:val="24"/>
        </w:rPr>
        <w:t xml:space="preserve">και από τις γλωσσικές του επιλογές. </w:t>
      </w:r>
    </w:p>
    <w:p w:rsidR="00076F42" w:rsidRDefault="00825F76" w:rsidP="00076F42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>Με άλλα λόγια</w:t>
      </w:r>
      <w:r w:rsidRPr="00076F42">
        <w:rPr>
          <w:sz w:val="24"/>
          <w:u w:val="single"/>
        </w:rPr>
        <w:t>, διαβάζει συγκεκριμένους χαρακτήρες σε ένα συγκεκριμένο χρονικό και χωρικό περιβάλλον όχι με τρόπο πραγματικό και ρεαλιστικό, αλλά μέσα από το είδος της αναπαράστασης που κάνει ο/η συγγραφέας με τις επιλογές του</w:t>
      </w:r>
      <w:r w:rsidRPr="00825F76">
        <w:rPr>
          <w:sz w:val="24"/>
        </w:rPr>
        <w:t xml:space="preserve">. </w:t>
      </w:r>
    </w:p>
    <w:p w:rsidR="00076F42" w:rsidRDefault="00825F76" w:rsidP="00076F42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Ο αναγνώστης/η αναγνώστρια καλείται να λαμβάνει υπόψη όλα αυτά και να προβαίνει σε λεπτές διακρίσεις ανάμεσα στον πραγματικό κόσμο και το συγκείμενο. </w:t>
      </w:r>
    </w:p>
    <w:p w:rsidR="00076F42" w:rsidRPr="00076F42" w:rsidRDefault="00825F76" w:rsidP="00076F42">
      <w:pPr>
        <w:pStyle w:val="a3"/>
        <w:numPr>
          <w:ilvl w:val="0"/>
          <w:numId w:val="1"/>
        </w:numPr>
        <w:jc w:val="both"/>
        <w:rPr>
          <w:b/>
          <w:sz w:val="24"/>
          <w:lang w:val="en-US"/>
        </w:rPr>
      </w:pPr>
      <w:r w:rsidRPr="00076F42">
        <w:rPr>
          <w:b/>
          <w:sz w:val="24"/>
        </w:rPr>
        <w:t xml:space="preserve">Χαρακτήρες/Πρόσωπα </w:t>
      </w:r>
    </w:p>
    <w:p w:rsidR="00076F42" w:rsidRDefault="00825F76" w:rsidP="00076F42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Είναι τα </w:t>
      </w:r>
      <w:r w:rsidRPr="00076F42">
        <w:rPr>
          <w:sz w:val="24"/>
          <w:u w:val="single"/>
        </w:rPr>
        <w:t>πλασματικά πρόσωπα</w:t>
      </w:r>
      <w:r w:rsidRPr="00825F76">
        <w:rPr>
          <w:sz w:val="24"/>
        </w:rPr>
        <w:t xml:space="preserve"> που συναντάμε στα λογοτεχνικά έργα, κυρίως στα πεζογραφικά και τα θεατρικά. Στα αφηγηματικά έργα οι χαρακτήρες αναπαριστώνται με τη </w:t>
      </w:r>
    </w:p>
    <w:p w:rsidR="00076F42" w:rsidRPr="004E4F93" w:rsidRDefault="00825F76" w:rsidP="004E4F93">
      <w:pPr>
        <w:pStyle w:val="a3"/>
        <w:numPr>
          <w:ilvl w:val="0"/>
          <w:numId w:val="18"/>
        </w:numPr>
        <w:jc w:val="both"/>
        <w:rPr>
          <w:sz w:val="24"/>
        </w:rPr>
      </w:pPr>
      <w:bookmarkStart w:id="0" w:name="_GoBack"/>
      <w:r w:rsidRPr="004E4F93">
        <w:rPr>
          <w:sz w:val="24"/>
        </w:rPr>
        <w:t xml:space="preserve">δράση </w:t>
      </w:r>
    </w:p>
    <w:p w:rsidR="00076F42" w:rsidRPr="004E4F93" w:rsidRDefault="00825F76" w:rsidP="004E4F93">
      <w:pPr>
        <w:pStyle w:val="a3"/>
        <w:numPr>
          <w:ilvl w:val="0"/>
          <w:numId w:val="18"/>
        </w:numPr>
        <w:jc w:val="both"/>
        <w:rPr>
          <w:sz w:val="24"/>
          <w:lang w:val="en-US"/>
        </w:rPr>
      </w:pPr>
      <w:r w:rsidRPr="004E4F93">
        <w:rPr>
          <w:sz w:val="24"/>
        </w:rPr>
        <w:t xml:space="preserve">και τα λόγια τους, </w:t>
      </w:r>
    </w:p>
    <w:p w:rsidR="00076F42" w:rsidRPr="004E4F93" w:rsidRDefault="00825F76" w:rsidP="004E4F93">
      <w:pPr>
        <w:pStyle w:val="a3"/>
        <w:numPr>
          <w:ilvl w:val="0"/>
          <w:numId w:val="18"/>
        </w:numPr>
        <w:jc w:val="both"/>
        <w:rPr>
          <w:sz w:val="24"/>
        </w:rPr>
      </w:pPr>
      <w:r w:rsidRPr="004E4F93">
        <w:rPr>
          <w:sz w:val="24"/>
        </w:rPr>
        <w:t>τις σχέσεις που αναπτύσσουν με άλλους χαρακτήρες,</w:t>
      </w:r>
    </w:p>
    <w:p w:rsidR="00076F42" w:rsidRPr="004E4F93" w:rsidRDefault="00825F76" w:rsidP="004E4F93">
      <w:pPr>
        <w:pStyle w:val="a3"/>
        <w:numPr>
          <w:ilvl w:val="0"/>
          <w:numId w:val="18"/>
        </w:numPr>
        <w:jc w:val="both"/>
        <w:rPr>
          <w:sz w:val="24"/>
        </w:rPr>
      </w:pPr>
      <w:r w:rsidRPr="004E4F93">
        <w:rPr>
          <w:sz w:val="24"/>
        </w:rPr>
        <w:t xml:space="preserve">το πώς οι άλλοι τους βλέπουν, </w:t>
      </w:r>
    </w:p>
    <w:p w:rsidR="00076F42" w:rsidRPr="004E4F93" w:rsidRDefault="00825F76" w:rsidP="004E4F93">
      <w:pPr>
        <w:pStyle w:val="a3"/>
        <w:numPr>
          <w:ilvl w:val="0"/>
          <w:numId w:val="18"/>
        </w:numPr>
        <w:jc w:val="both"/>
        <w:rPr>
          <w:sz w:val="24"/>
          <w:lang w:val="en-US"/>
        </w:rPr>
      </w:pPr>
      <w:r w:rsidRPr="004E4F93">
        <w:rPr>
          <w:sz w:val="24"/>
        </w:rPr>
        <w:t xml:space="preserve">με την κατανόηση της </w:t>
      </w:r>
      <w:proofErr w:type="spellStart"/>
      <w:r w:rsidRPr="004E4F93">
        <w:rPr>
          <w:sz w:val="24"/>
        </w:rPr>
        <w:t>ονοματοδοσίας</w:t>
      </w:r>
      <w:proofErr w:type="spellEnd"/>
      <w:r w:rsidRPr="004E4F93">
        <w:rPr>
          <w:sz w:val="24"/>
        </w:rPr>
        <w:t xml:space="preserve"> τους και </w:t>
      </w:r>
    </w:p>
    <w:p w:rsidR="00076F42" w:rsidRPr="004E4F93" w:rsidRDefault="00825F76" w:rsidP="004E4F93">
      <w:pPr>
        <w:pStyle w:val="a3"/>
        <w:numPr>
          <w:ilvl w:val="0"/>
          <w:numId w:val="18"/>
        </w:numPr>
        <w:jc w:val="both"/>
        <w:rPr>
          <w:sz w:val="24"/>
        </w:rPr>
      </w:pPr>
      <w:r w:rsidRPr="004E4F93">
        <w:rPr>
          <w:sz w:val="24"/>
        </w:rPr>
        <w:t xml:space="preserve">με την περιγραφή ή </w:t>
      </w:r>
    </w:p>
    <w:p w:rsidR="00076F42" w:rsidRPr="004E4F93" w:rsidRDefault="00825F76" w:rsidP="004E4F93">
      <w:pPr>
        <w:pStyle w:val="a3"/>
        <w:numPr>
          <w:ilvl w:val="0"/>
          <w:numId w:val="18"/>
        </w:numPr>
        <w:jc w:val="both"/>
        <w:rPr>
          <w:sz w:val="24"/>
          <w:lang w:val="en-US"/>
        </w:rPr>
      </w:pPr>
      <w:r w:rsidRPr="004E4F93">
        <w:rPr>
          <w:sz w:val="24"/>
        </w:rPr>
        <w:t xml:space="preserve">και τα σχόλια του αφηγητή. </w:t>
      </w:r>
    </w:p>
    <w:bookmarkEnd w:id="0"/>
    <w:p w:rsidR="00076F42" w:rsidRDefault="00825F76" w:rsidP="00076F42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Για να παρακολουθήσει ο αναγνώστης/η αναγνώστρια την </w:t>
      </w:r>
      <w:r w:rsidRPr="00076F42">
        <w:rPr>
          <w:b/>
          <w:sz w:val="24"/>
        </w:rPr>
        <w:t>εξέλιξη ενός χαρακτήρα στην πορεία της πλοκής,</w:t>
      </w:r>
      <w:r w:rsidRPr="00825F76">
        <w:rPr>
          <w:sz w:val="24"/>
        </w:rPr>
        <w:t xml:space="preserve"> μπορεί να αναζητήσει </w:t>
      </w:r>
    </w:p>
    <w:p w:rsidR="00076F42" w:rsidRPr="00076F42" w:rsidRDefault="00825F76" w:rsidP="00076F42">
      <w:pPr>
        <w:pStyle w:val="a3"/>
        <w:numPr>
          <w:ilvl w:val="0"/>
          <w:numId w:val="4"/>
        </w:numPr>
        <w:jc w:val="both"/>
        <w:rPr>
          <w:sz w:val="24"/>
        </w:rPr>
      </w:pPr>
      <w:r w:rsidRPr="00825F76">
        <w:rPr>
          <w:sz w:val="24"/>
        </w:rPr>
        <w:t xml:space="preserve">τις επιθυμίες και τα κίνητρα της δράσης του, </w:t>
      </w:r>
    </w:p>
    <w:p w:rsidR="00076F42" w:rsidRDefault="00825F76" w:rsidP="00076F42">
      <w:pPr>
        <w:pStyle w:val="a3"/>
        <w:numPr>
          <w:ilvl w:val="0"/>
          <w:numId w:val="4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την τακτική που ακολουθεί, </w:t>
      </w:r>
    </w:p>
    <w:p w:rsidR="00076F42" w:rsidRPr="00076F42" w:rsidRDefault="00825F76" w:rsidP="00076F42">
      <w:pPr>
        <w:pStyle w:val="a3"/>
        <w:numPr>
          <w:ilvl w:val="0"/>
          <w:numId w:val="4"/>
        </w:numPr>
        <w:jc w:val="both"/>
        <w:rPr>
          <w:sz w:val="24"/>
        </w:rPr>
      </w:pPr>
      <w:r w:rsidRPr="00825F76">
        <w:rPr>
          <w:sz w:val="24"/>
        </w:rPr>
        <w:t xml:space="preserve">την ηθική διαδρομή του, </w:t>
      </w:r>
    </w:p>
    <w:p w:rsidR="00076F42" w:rsidRDefault="00825F76" w:rsidP="00076F42">
      <w:pPr>
        <w:pStyle w:val="a3"/>
        <w:numPr>
          <w:ilvl w:val="0"/>
          <w:numId w:val="4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τις καταστάσεις ή </w:t>
      </w:r>
    </w:p>
    <w:p w:rsidR="00076F42" w:rsidRPr="00076F42" w:rsidRDefault="00825F76" w:rsidP="00076F42">
      <w:pPr>
        <w:pStyle w:val="a3"/>
        <w:numPr>
          <w:ilvl w:val="0"/>
          <w:numId w:val="4"/>
        </w:numPr>
        <w:jc w:val="both"/>
        <w:rPr>
          <w:sz w:val="24"/>
        </w:rPr>
      </w:pPr>
      <w:r w:rsidRPr="00825F76">
        <w:rPr>
          <w:sz w:val="24"/>
        </w:rPr>
        <w:t xml:space="preserve">τα πρόσωπα με τα οποία συνεργάζεται ή </w:t>
      </w:r>
    </w:p>
    <w:p w:rsidR="00076F42" w:rsidRDefault="00825F76" w:rsidP="00076F42">
      <w:pPr>
        <w:pStyle w:val="a3"/>
        <w:numPr>
          <w:ilvl w:val="0"/>
          <w:numId w:val="4"/>
        </w:numPr>
        <w:jc w:val="both"/>
        <w:rPr>
          <w:sz w:val="24"/>
          <w:lang w:val="en-US"/>
        </w:rPr>
      </w:pPr>
      <w:r w:rsidRPr="00825F76">
        <w:rPr>
          <w:sz w:val="24"/>
        </w:rPr>
        <w:t xml:space="preserve">συγκρούεται για να πετύχει τον στόχο του. </w:t>
      </w:r>
    </w:p>
    <w:p w:rsidR="00076F42" w:rsidRDefault="00825F76" w:rsidP="00076F42">
      <w:pPr>
        <w:pStyle w:val="a3"/>
        <w:ind w:left="408"/>
        <w:jc w:val="both"/>
        <w:rPr>
          <w:sz w:val="24"/>
          <w:lang w:val="en-US"/>
        </w:rPr>
      </w:pPr>
      <w:r w:rsidRPr="00825F76">
        <w:rPr>
          <w:sz w:val="24"/>
        </w:rPr>
        <w:t xml:space="preserve">Ο </w:t>
      </w:r>
      <w:r w:rsidRPr="00076F42">
        <w:rPr>
          <w:sz w:val="24"/>
          <w:u w:val="single"/>
        </w:rPr>
        <w:t>κεντρικός</w:t>
      </w:r>
      <w:r w:rsidRPr="00825F76">
        <w:rPr>
          <w:sz w:val="24"/>
        </w:rPr>
        <w:t xml:space="preserve"> χαρακτήρας μέσα από τον οποίο παρακολουθούμε την πλοκή ονομάζεται </w:t>
      </w:r>
      <w:r w:rsidRPr="00076F42">
        <w:rPr>
          <w:b/>
          <w:sz w:val="24"/>
        </w:rPr>
        <w:t>πρωταγωνιστής</w:t>
      </w:r>
      <w:r w:rsidRPr="00825F76">
        <w:rPr>
          <w:sz w:val="24"/>
        </w:rPr>
        <w:t xml:space="preserve">. </w:t>
      </w:r>
    </w:p>
    <w:p w:rsidR="00D30E83" w:rsidRPr="00825F76" w:rsidRDefault="00825F76" w:rsidP="00076F42">
      <w:pPr>
        <w:pStyle w:val="a3"/>
        <w:ind w:left="408"/>
        <w:jc w:val="both"/>
        <w:rPr>
          <w:sz w:val="24"/>
        </w:rPr>
      </w:pPr>
      <w:r w:rsidRPr="00825F76">
        <w:rPr>
          <w:sz w:val="24"/>
        </w:rPr>
        <w:t xml:space="preserve">Σε </w:t>
      </w:r>
      <w:r w:rsidRPr="00076F42">
        <w:rPr>
          <w:sz w:val="24"/>
          <w:u w:val="single"/>
        </w:rPr>
        <w:t>σύγχρονες αφηγήσεις υπάρχουν πολλοί πρωταγωνιστές</w:t>
      </w:r>
      <w:r w:rsidRPr="00825F76">
        <w:rPr>
          <w:sz w:val="24"/>
        </w:rPr>
        <w:t>, και τα πρόσωπα συμπληρώνουν το ένα το άλλο.</w:t>
      </w:r>
    </w:p>
    <w:sectPr w:rsidR="00D30E83" w:rsidRPr="00825F76" w:rsidSect="00825F7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150"/>
    <w:multiLevelType w:val="hybridMultilevel"/>
    <w:tmpl w:val="9E0EF2E8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0AC7281F"/>
    <w:multiLevelType w:val="hybridMultilevel"/>
    <w:tmpl w:val="EE9C8A38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0ACD1713"/>
    <w:multiLevelType w:val="hybridMultilevel"/>
    <w:tmpl w:val="1B4801FA"/>
    <w:lvl w:ilvl="0" w:tplc="47E2F6C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102B655E"/>
    <w:multiLevelType w:val="hybridMultilevel"/>
    <w:tmpl w:val="13F274CA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1511507E"/>
    <w:multiLevelType w:val="hybridMultilevel"/>
    <w:tmpl w:val="8AA0C48C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275B0149"/>
    <w:multiLevelType w:val="hybridMultilevel"/>
    <w:tmpl w:val="0CBE1B6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395B2674"/>
    <w:multiLevelType w:val="hybridMultilevel"/>
    <w:tmpl w:val="CB6EE8E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45324F5B"/>
    <w:multiLevelType w:val="hybridMultilevel"/>
    <w:tmpl w:val="3168EACE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4AF37DCA"/>
    <w:multiLevelType w:val="hybridMultilevel"/>
    <w:tmpl w:val="0734C74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56A13598"/>
    <w:multiLevelType w:val="hybridMultilevel"/>
    <w:tmpl w:val="6BB8F0C6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5BAD3E12"/>
    <w:multiLevelType w:val="hybridMultilevel"/>
    <w:tmpl w:val="FD9624B4"/>
    <w:lvl w:ilvl="0" w:tplc="0408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>
    <w:nsid w:val="5D84644F"/>
    <w:multiLevelType w:val="hybridMultilevel"/>
    <w:tmpl w:val="FF842C9C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6A9817E2"/>
    <w:multiLevelType w:val="hybridMultilevel"/>
    <w:tmpl w:val="C848FA22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6B417528"/>
    <w:multiLevelType w:val="hybridMultilevel"/>
    <w:tmpl w:val="C3A043D6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6E4B7834"/>
    <w:multiLevelType w:val="hybridMultilevel"/>
    <w:tmpl w:val="53F44648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72642950"/>
    <w:multiLevelType w:val="hybridMultilevel"/>
    <w:tmpl w:val="21146CF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>
    <w:nsid w:val="736549C4"/>
    <w:multiLevelType w:val="hybridMultilevel"/>
    <w:tmpl w:val="44C2451E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>
    <w:nsid w:val="7C6208A8"/>
    <w:multiLevelType w:val="hybridMultilevel"/>
    <w:tmpl w:val="A768AA42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17"/>
  </w:num>
  <w:num w:numId="6">
    <w:abstractNumId w:val="0"/>
  </w:num>
  <w:num w:numId="7">
    <w:abstractNumId w:val="13"/>
  </w:num>
  <w:num w:numId="8">
    <w:abstractNumId w:val="4"/>
  </w:num>
  <w:num w:numId="9">
    <w:abstractNumId w:val="15"/>
  </w:num>
  <w:num w:numId="10">
    <w:abstractNumId w:val="5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70"/>
    <w:rsid w:val="00076F42"/>
    <w:rsid w:val="003D1C77"/>
    <w:rsid w:val="004E4F93"/>
    <w:rsid w:val="00825F76"/>
    <w:rsid w:val="00923806"/>
    <w:rsid w:val="009D0255"/>
    <w:rsid w:val="009F4270"/>
    <w:rsid w:val="00A447D0"/>
    <w:rsid w:val="00CF63E1"/>
    <w:rsid w:val="00D30E83"/>
    <w:rsid w:val="00F14A3A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2268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ΠΟΛΥΤΙΜΗ ΓΚΙΑΟΥΡΑΚΗ</dc:creator>
  <cp:keywords/>
  <dc:description/>
  <cp:lastModifiedBy>ΠΟΛΥΤΙΜΗ ΓΚΙΑΟΥΡΑΚΗ</cp:lastModifiedBy>
  <cp:revision>3</cp:revision>
  <dcterms:created xsi:type="dcterms:W3CDTF">2024-10-06T18:40:00Z</dcterms:created>
  <dcterms:modified xsi:type="dcterms:W3CDTF">2024-10-06T20:11:00Z</dcterms:modified>
</cp:coreProperties>
</file>