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2CA5" w14:textId="77777777" w:rsidR="002F6394" w:rsidRPr="00AE240C" w:rsidRDefault="002F6394" w:rsidP="003B1640">
      <w:pPr>
        <w:spacing w:line="360" w:lineRule="auto"/>
        <w:ind w:right="-1055"/>
        <w:jc w:val="both"/>
        <w:rPr>
          <w:rFonts w:ascii="Candara" w:hAnsi="Candara" w:cs="Tahoma"/>
          <w:b/>
          <w:sz w:val="20"/>
          <w:szCs w:val="20"/>
        </w:rPr>
      </w:pPr>
    </w:p>
    <w:p w14:paraId="6A818E34" w14:textId="77777777" w:rsidR="00FE75E3" w:rsidRDefault="00270CA9" w:rsidP="00270CA9">
      <w:pPr>
        <w:spacing w:line="360" w:lineRule="auto"/>
        <w:ind w:left="-900" w:right="-1055"/>
        <w:jc w:val="center"/>
        <w:rPr>
          <w:rFonts w:ascii="Candara" w:hAnsi="Candara" w:cs="Tahoma"/>
          <w:b/>
          <w:sz w:val="32"/>
          <w:szCs w:val="32"/>
        </w:rPr>
      </w:pPr>
      <w:r>
        <w:rPr>
          <w:rFonts w:ascii="Candara" w:hAnsi="Candara" w:cs="Tahoma"/>
          <w:b/>
          <w:sz w:val="32"/>
          <w:szCs w:val="32"/>
        </w:rPr>
        <w:t>-</w:t>
      </w:r>
      <w:r w:rsidR="00FE75E3" w:rsidRPr="00FE75E3">
        <w:rPr>
          <w:rFonts w:ascii="Candara" w:hAnsi="Candara" w:cs="Tahoma"/>
          <w:b/>
          <w:sz w:val="32"/>
          <w:szCs w:val="32"/>
        </w:rPr>
        <w:t>ΑΛΛΗΛΟΥΧΙΑ-</w:t>
      </w:r>
      <w:bookmarkStart w:id="0" w:name="_Hlk526537694"/>
      <w:r w:rsidR="00FE75E3" w:rsidRPr="00FE75E3">
        <w:rPr>
          <w:rFonts w:ascii="Candara" w:hAnsi="Candara" w:cs="Tahoma"/>
          <w:b/>
          <w:sz w:val="32"/>
          <w:szCs w:val="32"/>
        </w:rPr>
        <w:t xml:space="preserve">- </w:t>
      </w:r>
      <w:bookmarkEnd w:id="0"/>
      <w:r w:rsidR="00FE75E3" w:rsidRPr="00FE75E3">
        <w:rPr>
          <w:rFonts w:ascii="Candara" w:hAnsi="Candara" w:cs="Tahoma"/>
          <w:b/>
          <w:sz w:val="32"/>
          <w:szCs w:val="32"/>
        </w:rPr>
        <w:t>ΣΥΝΕΚΤΙΚΟΤΗΤΑ</w:t>
      </w:r>
      <w:r w:rsidR="00FE75E3">
        <w:rPr>
          <w:rFonts w:ascii="Candara" w:hAnsi="Candara" w:cs="Tahoma"/>
          <w:b/>
          <w:sz w:val="32"/>
          <w:szCs w:val="32"/>
        </w:rPr>
        <w:t>--</w:t>
      </w:r>
      <w:r w:rsidR="00FE75E3" w:rsidRPr="00FE75E3">
        <w:rPr>
          <w:rFonts w:ascii="Candara" w:hAnsi="Candara" w:cs="Tahoma"/>
          <w:b/>
          <w:sz w:val="32"/>
          <w:szCs w:val="32"/>
        </w:rPr>
        <w:t>ΣΥΝΟΧΗ-</w:t>
      </w:r>
    </w:p>
    <w:p w14:paraId="0739600C" w14:textId="77777777" w:rsidR="00147A2C" w:rsidRPr="00FE75E3" w:rsidRDefault="00147A2C" w:rsidP="00270CA9">
      <w:pPr>
        <w:spacing w:line="360" w:lineRule="auto"/>
        <w:ind w:left="-900" w:right="-1055"/>
        <w:jc w:val="center"/>
        <w:rPr>
          <w:rFonts w:ascii="Candara" w:hAnsi="Candara" w:cs="Tahoma"/>
          <w:b/>
          <w:sz w:val="32"/>
          <w:szCs w:val="32"/>
        </w:rPr>
      </w:pPr>
      <w:r>
        <w:rPr>
          <w:rFonts w:ascii="Candara" w:hAnsi="Candara" w:cs="Tahoma"/>
          <w:b/>
          <w:sz w:val="32"/>
          <w:szCs w:val="32"/>
        </w:rPr>
        <w:t>Σε ένα κείμενο εξετάζουμε:</w:t>
      </w:r>
    </w:p>
    <w:p w14:paraId="3F266934" w14:textId="77777777" w:rsidR="002F6394" w:rsidRPr="00AE240C" w:rsidRDefault="00D6737E" w:rsidP="00D6737E">
      <w:pPr>
        <w:spacing w:line="360" w:lineRule="auto"/>
        <w:ind w:left="-900" w:right="-1055"/>
        <w:jc w:val="both"/>
        <w:rPr>
          <w:rFonts w:ascii="Candara" w:hAnsi="Candara" w:cs="Tahoma"/>
          <w:b/>
          <w:sz w:val="22"/>
          <w:szCs w:val="22"/>
        </w:rPr>
      </w:pPr>
      <w:r w:rsidRPr="00AE240C">
        <w:rPr>
          <w:rFonts w:ascii="Candara" w:hAnsi="Candara" w:cs="Tahoma"/>
          <w:b/>
          <w:sz w:val="22"/>
          <w:szCs w:val="22"/>
        </w:rPr>
        <w:t xml:space="preserve">1. </w:t>
      </w:r>
      <w:r w:rsidR="002F6394" w:rsidRPr="00AE240C">
        <w:rPr>
          <w:rFonts w:ascii="Candara" w:hAnsi="Candara" w:cs="Tahoma"/>
          <w:b/>
          <w:sz w:val="22"/>
          <w:szCs w:val="22"/>
        </w:rPr>
        <w:t xml:space="preserve">Τη </w:t>
      </w:r>
      <w:r w:rsidR="002F6394" w:rsidRPr="00AD25BA">
        <w:rPr>
          <w:rFonts w:ascii="Candara" w:hAnsi="Candara" w:cs="Tahoma"/>
          <w:b/>
          <w:sz w:val="22"/>
          <w:szCs w:val="22"/>
          <w:highlight w:val="yellow"/>
        </w:rPr>
        <w:t xml:space="preserve">λογική </w:t>
      </w:r>
      <w:r w:rsidR="002F6394" w:rsidRPr="00AD25BA">
        <w:rPr>
          <w:rFonts w:ascii="Candara" w:hAnsi="Candara" w:cs="Tahoma"/>
          <w:b/>
          <w:sz w:val="22"/>
          <w:szCs w:val="22"/>
          <w:highlight w:val="yellow"/>
          <w:u w:val="single"/>
        </w:rPr>
        <w:t>αλληλουχία</w:t>
      </w:r>
      <w:r w:rsidR="002F6394" w:rsidRPr="00AD25BA">
        <w:rPr>
          <w:rFonts w:ascii="Candara" w:hAnsi="Candara" w:cs="Tahoma"/>
          <w:b/>
          <w:sz w:val="22"/>
          <w:szCs w:val="22"/>
          <w:highlight w:val="yellow"/>
        </w:rPr>
        <w:t xml:space="preserve"> των νοημάτων</w:t>
      </w:r>
      <w:r w:rsidR="002F6394" w:rsidRPr="00AE240C">
        <w:rPr>
          <w:rFonts w:ascii="Candara" w:hAnsi="Candara" w:cs="Tahoma"/>
          <w:b/>
          <w:sz w:val="22"/>
          <w:szCs w:val="22"/>
        </w:rPr>
        <w:t xml:space="preserve">: </w:t>
      </w:r>
      <w:r w:rsidR="002F6394" w:rsidRPr="00AE240C">
        <w:rPr>
          <w:rFonts w:ascii="Candara" w:hAnsi="Candara" w:cs="Tahoma"/>
          <w:sz w:val="22"/>
          <w:szCs w:val="22"/>
        </w:rPr>
        <w:t>τη λογική σειρά με την οποία είναι ιεραρχημένες οι ιδέες του κειμένου, που φανερώνει άλλωστε και τη σχέση που έχουν μεταξύ τους. Επιτυγχάνεται με:</w:t>
      </w:r>
    </w:p>
    <w:p w14:paraId="3F9EB640" w14:textId="0BABC51B" w:rsidR="002F6394" w:rsidRPr="0026031D" w:rsidRDefault="002F6394" w:rsidP="00663AEF">
      <w:pPr>
        <w:numPr>
          <w:ilvl w:val="2"/>
          <w:numId w:val="1"/>
        </w:numPr>
        <w:tabs>
          <w:tab w:val="clear" w:pos="1078"/>
        </w:tabs>
        <w:spacing w:line="360" w:lineRule="auto"/>
        <w:ind w:left="-900" w:right="-1055" w:firstLine="0"/>
        <w:jc w:val="both"/>
        <w:rPr>
          <w:rFonts w:ascii="Candara" w:hAnsi="Candara" w:cs="Tahoma"/>
          <w:b/>
          <w:bCs/>
          <w:sz w:val="22"/>
          <w:szCs w:val="22"/>
        </w:rPr>
      </w:pPr>
      <w:r w:rsidRPr="00AE240C">
        <w:rPr>
          <w:rFonts w:ascii="Candara" w:hAnsi="Candara" w:cs="Tahoma"/>
          <w:b/>
          <w:sz w:val="22"/>
          <w:szCs w:val="22"/>
        </w:rPr>
        <w:t xml:space="preserve">Τη σαφή διάκριση των τμημάτων </w:t>
      </w:r>
      <w:r w:rsidRPr="00AE240C">
        <w:rPr>
          <w:rFonts w:ascii="Candara" w:hAnsi="Candara" w:cs="Tahoma"/>
          <w:sz w:val="22"/>
          <w:szCs w:val="22"/>
        </w:rPr>
        <w:t>(πρόλογος, κύριο θέμα, επίλογος)</w:t>
      </w:r>
      <w:r w:rsidR="00D6737E" w:rsidRPr="00AE240C">
        <w:rPr>
          <w:rFonts w:ascii="Candara" w:hAnsi="Candara" w:cs="Tahoma"/>
          <w:sz w:val="22"/>
          <w:szCs w:val="22"/>
        </w:rPr>
        <w:t xml:space="preserve"> </w:t>
      </w:r>
      <w:r w:rsidRPr="00AE240C">
        <w:rPr>
          <w:rFonts w:ascii="Candara" w:hAnsi="Candara" w:cs="Tahoma"/>
          <w:sz w:val="22"/>
          <w:szCs w:val="22"/>
        </w:rPr>
        <w:t xml:space="preserve">και των </w:t>
      </w:r>
      <w:proofErr w:type="spellStart"/>
      <w:r w:rsidRPr="00AE240C">
        <w:rPr>
          <w:rFonts w:ascii="Candara" w:hAnsi="Candara" w:cs="Tahoma"/>
          <w:sz w:val="22"/>
          <w:szCs w:val="22"/>
        </w:rPr>
        <w:t>υποτμημάτων</w:t>
      </w:r>
      <w:proofErr w:type="spellEnd"/>
      <w:r w:rsidRPr="00AE240C">
        <w:rPr>
          <w:rFonts w:ascii="Candara" w:hAnsi="Candara" w:cs="Tahoma"/>
          <w:sz w:val="22"/>
          <w:szCs w:val="22"/>
        </w:rPr>
        <w:t xml:space="preserve"> του κυρίου μέρους.</w:t>
      </w:r>
      <w:r w:rsidR="0026031D">
        <w:rPr>
          <w:rFonts w:ascii="Candara" w:hAnsi="Candara" w:cs="Tahoma"/>
          <w:sz w:val="22"/>
          <w:szCs w:val="22"/>
        </w:rPr>
        <w:t xml:space="preserve"> </w:t>
      </w:r>
      <w:r w:rsidR="0026031D" w:rsidRPr="0026031D">
        <w:rPr>
          <w:rFonts w:ascii="Candara" w:hAnsi="Candara" w:cs="Tahoma"/>
          <w:b/>
          <w:bCs/>
          <w:sz w:val="22"/>
          <w:szCs w:val="22"/>
        </w:rPr>
        <w:t>ΤΡΙΜΕΡΗΣ ΔΙΑΚΡΙΣΗ ΤΟΥ ΚΕΙΜΕΝΟΥ</w:t>
      </w:r>
    </w:p>
    <w:p w14:paraId="46C27E3B" w14:textId="77777777" w:rsidR="002F6394" w:rsidRPr="00AE240C" w:rsidRDefault="005949C7" w:rsidP="005949C7">
      <w:pPr>
        <w:spacing w:line="360" w:lineRule="auto"/>
        <w:ind w:left="-900" w:right="-1055"/>
        <w:jc w:val="both"/>
        <w:rPr>
          <w:rFonts w:ascii="Candara" w:hAnsi="Candara" w:cs="Tahoma"/>
          <w:sz w:val="22"/>
          <w:szCs w:val="22"/>
        </w:rPr>
      </w:pPr>
      <w:r w:rsidRPr="00AE240C">
        <w:rPr>
          <w:rFonts w:ascii="Tahoma" w:hAnsi="Tahoma" w:cs="Tahoma"/>
          <w:b/>
          <w:sz w:val="22"/>
          <w:szCs w:val="22"/>
        </w:rPr>
        <w:t>●</w:t>
      </w:r>
      <w:r w:rsidRPr="00AE240C">
        <w:rPr>
          <w:rFonts w:ascii="Candara" w:hAnsi="Candara" w:cs="Tahoma"/>
          <w:b/>
          <w:sz w:val="22"/>
          <w:szCs w:val="22"/>
        </w:rPr>
        <w:t xml:space="preserve"> </w:t>
      </w:r>
      <w:r w:rsidR="002F6394" w:rsidRPr="00AE240C">
        <w:rPr>
          <w:rFonts w:ascii="Candara" w:hAnsi="Candara" w:cs="Tahoma"/>
          <w:b/>
          <w:sz w:val="22"/>
          <w:szCs w:val="22"/>
        </w:rPr>
        <w:t xml:space="preserve">Τη σωστή διάταξη των ιδεών: χρονολογική: </w:t>
      </w:r>
      <w:r w:rsidR="002F6394" w:rsidRPr="00AE240C">
        <w:rPr>
          <w:rFonts w:ascii="Candara" w:hAnsi="Candara" w:cs="Tahoma"/>
          <w:sz w:val="22"/>
          <w:szCs w:val="22"/>
        </w:rPr>
        <w:t>σε αφηγηματικά κείμενα</w:t>
      </w:r>
    </w:p>
    <w:p w14:paraId="2E717421" w14:textId="77777777" w:rsidR="002F6394" w:rsidRPr="00AE240C" w:rsidRDefault="002F6394" w:rsidP="00663AEF">
      <w:pPr>
        <w:spacing w:line="360" w:lineRule="auto"/>
        <w:ind w:left="-900" w:right="-1055"/>
        <w:jc w:val="both"/>
        <w:rPr>
          <w:rFonts w:ascii="Candara" w:hAnsi="Candara" w:cs="Tahoma"/>
          <w:sz w:val="22"/>
          <w:szCs w:val="22"/>
        </w:rPr>
      </w:pPr>
      <w:r w:rsidRPr="00AE240C">
        <w:rPr>
          <w:rFonts w:ascii="Candara" w:hAnsi="Candara" w:cs="Tahoma"/>
          <w:sz w:val="22"/>
          <w:szCs w:val="22"/>
        </w:rPr>
        <w:t xml:space="preserve">                                           </w:t>
      </w:r>
      <w:r w:rsidR="00D17831" w:rsidRPr="00AE240C">
        <w:rPr>
          <w:rFonts w:ascii="Candara" w:hAnsi="Candara" w:cs="Tahoma"/>
          <w:sz w:val="22"/>
          <w:szCs w:val="22"/>
        </w:rPr>
        <w:t xml:space="preserve">      </w:t>
      </w:r>
      <w:r w:rsidR="00270CA9">
        <w:rPr>
          <w:rFonts w:ascii="Candara" w:hAnsi="Candara" w:cs="Tahoma"/>
          <w:sz w:val="22"/>
          <w:szCs w:val="22"/>
        </w:rPr>
        <w:t xml:space="preserve">   </w:t>
      </w:r>
      <w:r w:rsidR="00D17831" w:rsidRPr="00AE240C">
        <w:rPr>
          <w:rFonts w:ascii="Candara" w:hAnsi="Candara" w:cs="Tahoma"/>
          <w:sz w:val="22"/>
          <w:szCs w:val="22"/>
        </w:rPr>
        <w:t xml:space="preserve">  </w:t>
      </w:r>
      <w:r w:rsidR="003B1640" w:rsidRPr="00AE240C">
        <w:rPr>
          <w:rFonts w:ascii="Candara" w:hAnsi="Candara" w:cs="Tahoma"/>
          <w:b/>
          <w:sz w:val="22"/>
          <w:szCs w:val="22"/>
        </w:rPr>
        <w:t>τ</w:t>
      </w:r>
      <w:r w:rsidRPr="00AE240C">
        <w:rPr>
          <w:rFonts w:ascii="Candara" w:hAnsi="Candara" w:cs="Tahoma"/>
          <w:b/>
          <w:sz w:val="22"/>
          <w:szCs w:val="22"/>
        </w:rPr>
        <w:t xml:space="preserve">οπική: </w:t>
      </w:r>
      <w:r w:rsidRPr="00AE240C">
        <w:rPr>
          <w:rFonts w:ascii="Candara" w:hAnsi="Candara" w:cs="Tahoma"/>
          <w:sz w:val="22"/>
          <w:szCs w:val="22"/>
        </w:rPr>
        <w:t>σε περιγραφικά κείμενα</w:t>
      </w:r>
    </w:p>
    <w:p w14:paraId="5180CF88" w14:textId="1805C7B9" w:rsidR="002F6394" w:rsidRDefault="002F6394" w:rsidP="00663AEF">
      <w:pPr>
        <w:spacing w:line="360" w:lineRule="auto"/>
        <w:ind w:left="-900" w:right="-1055"/>
        <w:jc w:val="both"/>
        <w:rPr>
          <w:rFonts w:ascii="Candara" w:hAnsi="Candara" w:cs="Tahoma"/>
          <w:sz w:val="22"/>
          <w:szCs w:val="22"/>
        </w:rPr>
      </w:pPr>
      <w:r w:rsidRPr="00AE240C">
        <w:rPr>
          <w:rFonts w:ascii="Candara" w:hAnsi="Candara" w:cs="Tahoma"/>
          <w:b/>
          <w:sz w:val="22"/>
          <w:szCs w:val="22"/>
        </w:rPr>
        <w:t xml:space="preserve">                                                       </w:t>
      </w:r>
      <w:r w:rsidR="003B1640" w:rsidRPr="00AE240C">
        <w:rPr>
          <w:rFonts w:ascii="Candara" w:hAnsi="Candara" w:cs="Tahoma"/>
          <w:b/>
          <w:sz w:val="22"/>
          <w:szCs w:val="22"/>
        </w:rPr>
        <w:t>λ</w:t>
      </w:r>
      <w:r w:rsidRPr="00AE240C">
        <w:rPr>
          <w:rFonts w:ascii="Candara" w:hAnsi="Candara" w:cs="Tahoma"/>
          <w:b/>
          <w:sz w:val="22"/>
          <w:szCs w:val="22"/>
        </w:rPr>
        <w:t>ογική:</w:t>
      </w:r>
      <w:r w:rsidRPr="00AE240C">
        <w:rPr>
          <w:rFonts w:ascii="Candara" w:hAnsi="Candara" w:cs="Tahoma"/>
          <w:sz w:val="22"/>
          <w:szCs w:val="22"/>
        </w:rPr>
        <w:t xml:space="preserve"> σε αποδεικτικά κείμενα</w:t>
      </w:r>
      <w:r w:rsidR="005069C7">
        <w:rPr>
          <w:rFonts w:ascii="Candara" w:hAnsi="Candara" w:cs="Tahoma"/>
          <w:sz w:val="22"/>
          <w:szCs w:val="22"/>
        </w:rPr>
        <w:t xml:space="preserve"> </w:t>
      </w:r>
      <w:r w:rsidR="0026031D">
        <w:rPr>
          <w:rFonts w:ascii="Candara" w:hAnsi="Candara" w:cs="Tahoma"/>
          <w:sz w:val="22"/>
          <w:szCs w:val="22"/>
        </w:rPr>
        <w:t>(επαγωγική, παραγωγική)</w:t>
      </w:r>
    </w:p>
    <w:p w14:paraId="55A6816D" w14:textId="77777777" w:rsidR="00FE75E3" w:rsidRDefault="00FE75E3" w:rsidP="00663AEF">
      <w:pPr>
        <w:spacing w:line="360" w:lineRule="auto"/>
        <w:ind w:left="-900" w:right="-1055"/>
        <w:jc w:val="both"/>
        <w:rPr>
          <w:rFonts w:ascii="Candara" w:hAnsi="Candara" w:cs="Tahoma"/>
          <w:sz w:val="22"/>
          <w:szCs w:val="22"/>
        </w:rPr>
      </w:pPr>
    </w:p>
    <w:p w14:paraId="6FC01773" w14:textId="77777777" w:rsidR="00FE75E3" w:rsidRPr="00AE240C" w:rsidRDefault="00FE75E3" w:rsidP="00663AEF">
      <w:pPr>
        <w:spacing w:line="360" w:lineRule="auto"/>
        <w:ind w:left="-900" w:right="-1055"/>
        <w:jc w:val="both"/>
        <w:rPr>
          <w:rFonts w:ascii="Candara" w:hAnsi="Candara" w:cs="Tahoma"/>
          <w:sz w:val="22"/>
          <w:szCs w:val="22"/>
        </w:rPr>
      </w:pPr>
    </w:p>
    <w:p w14:paraId="6DE11803" w14:textId="77777777" w:rsidR="00AD25BA" w:rsidRDefault="00D6737E" w:rsidP="00AD25BA">
      <w:pPr>
        <w:ind w:left="-737"/>
        <w:jc w:val="both"/>
      </w:pPr>
      <w:r w:rsidRPr="00AE240C">
        <w:rPr>
          <w:rFonts w:ascii="Candara" w:hAnsi="Candara" w:cs="Tahoma"/>
          <w:b/>
          <w:sz w:val="22"/>
          <w:szCs w:val="22"/>
        </w:rPr>
        <w:t xml:space="preserve">2. </w:t>
      </w:r>
      <w:r w:rsidR="00663AEF" w:rsidRPr="00AD25BA">
        <w:rPr>
          <w:rFonts w:ascii="Candara" w:hAnsi="Candara" w:cs="Tahoma"/>
          <w:b/>
          <w:sz w:val="22"/>
          <w:szCs w:val="22"/>
          <w:highlight w:val="yellow"/>
        </w:rPr>
        <w:t>Τη συνεκτικότητα του κειμένου</w:t>
      </w:r>
      <w:r w:rsidR="00663AEF" w:rsidRPr="00AE240C">
        <w:rPr>
          <w:rFonts w:ascii="Candara" w:hAnsi="Candara" w:cs="Tahoma"/>
          <w:b/>
          <w:sz w:val="22"/>
          <w:szCs w:val="22"/>
        </w:rPr>
        <w:t xml:space="preserve">: </w:t>
      </w:r>
      <w:r w:rsidR="00AD25BA">
        <w:t>Για να είναι όμως ένα κείμενο λογικά συγκροτημένο, χρειάζεται –εκτός από τη συνοχή ανάμεσα στις προτάσεις και τις παραγράφους– </w:t>
      </w:r>
      <w:r w:rsidR="00AD25BA">
        <w:rPr>
          <w:u w:val="single"/>
        </w:rPr>
        <w:t>να είναι συνεπές και ως προς το θέμα, τον σκοπό, τους αποδέκτες του, την πολιτισμική γνώση που ενέχει</w:t>
      </w:r>
      <w:r w:rsidR="00AD25BA">
        <w:t>. </w:t>
      </w:r>
    </w:p>
    <w:p w14:paraId="3365BC35" w14:textId="61680051" w:rsidR="00AD25BA" w:rsidRDefault="00AD25BA" w:rsidP="00AD25BA">
      <w:pPr>
        <w:ind w:left="-737"/>
        <w:jc w:val="both"/>
      </w:pPr>
      <w:r>
        <w:rPr>
          <w:b/>
          <w:bCs/>
        </w:rPr>
        <w:t>Η</w:t>
      </w:r>
      <w:r>
        <w:t> </w:t>
      </w:r>
      <w:r>
        <w:rPr>
          <w:b/>
          <w:bCs/>
          <w:u w:val="single"/>
        </w:rPr>
        <w:t>συνεκτικότητα</w:t>
      </w:r>
      <w:r>
        <w:t> </w:t>
      </w:r>
      <w:r>
        <w:rPr>
          <w:b/>
          <w:bCs/>
        </w:rPr>
        <w:t xml:space="preserve">αναφέρεται στη νοηματική σύνδεση των επιμέρους στοιχείων του κειμένου με το </w:t>
      </w:r>
      <w:proofErr w:type="spellStart"/>
      <w:r>
        <w:rPr>
          <w:b/>
          <w:bCs/>
        </w:rPr>
        <w:t>κειμενικό</w:t>
      </w:r>
      <w:proofErr w:type="spellEnd"/>
      <w:r>
        <w:rPr>
          <w:b/>
          <w:bCs/>
        </w:rPr>
        <w:t xml:space="preserve"> είδος στο οποίο τυπικά ανήκει</w:t>
      </w:r>
      <w:r>
        <w:t>.</w:t>
      </w:r>
    </w:p>
    <w:p w14:paraId="23C19B45" w14:textId="60F1FC6B" w:rsidR="00663AEF" w:rsidRDefault="00663AEF" w:rsidP="00AD25BA">
      <w:pPr>
        <w:spacing w:line="360" w:lineRule="auto"/>
        <w:ind w:left="-900" w:right="-1055"/>
        <w:jc w:val="both"/>
        <w:rPr>
          <w:rFonts w:ascii="Candara" w:hAnsi="Candara" w:cs="Tahoma"/>
          <w:sz w:val="22"/>
          <w:szCs w:val="22"/>
        </w:rPr>
      </w:pPr>
    </w:p>
    <w:p w14:paraId="556E7437" w14:textId="77777777" w:rsidR="00F03182" w:rsidRPr="00F03182" w:rsidRDefault="00F03182" w:rsidP="00F03182">
      <w:pPr>
        <w:spacing w:line="360" w:lineRule="auto"/>
        <w:ind w:left="-900" w:right="-1055"/>
        <w:jc w:val="both"/>
        <w:rPr>
          <w:rFonts w:ascii="Candara" w:hAnsi="Candara" w:cs="Tahoma"/>
          <w:i/>
          <w:sz w:val="22"/>
          <w:szCs w:val="22"/>
        </w:rPr>
      </w:pPr>
    </w:p>
    <w:p w14:paraId="096D4D22" w14:textId="77777777" w:rsidR="00FE75E3" w:rsidRPr="00AE240C" w:rsidRDefault="00FE75E3" w:rsidP="00FE75E3">
      <w:pPr>
        <w:spacing w:line="360" w:lineRule="auto"/>
        <w:ind w:right="-1055"/>
        <w:jc w:val="both"/>
        <w:rPr>
          <w:rFonts w:ascii="Candara" w:hAnsi="Candara" w:cs="Tahoma"/>
          <w:sz w:val="22"/>
          <w:szCs w:val="22"/>
        </w:rPr>
      </w:pPr>
    </w:p>
    <w:p w14:paraId="4134BB16" w14:textId="77777777" w:rsidR="007803D1" w:rsidRPr="00AE240C" w:rsidRDefault="007803D1" w:rsidP="00F77D91">
      <w:pPr>
        <w:spacing w:line="360" w:lineRule="auto"/>
        <w:ind w:left="-900" w:right="-1055"/>
        <w:jc w:val="both"/>
        <w:rPr>
          <w:rFonts w:ascii="Candara" w:hAnsi="Candara" w:cs="Tahoma"/>
          <w:sz w:val="22"/>
          <w:szCs w:val="22"/>
        </w:rPr>
      </w:pPr>
    </w:p>
    <w:p w14:paraId="1EFA1B81" w14:textId="77777777" w:rsidR="005949C7" w:rsidRPr="00AE240C" w:rsidRDefault="005949C7" w:rsidP="00D6737E">
      <w:pPr>
        <w:spacing w:line="360" w:lineRule="auto"/>
        <w:ind w:left="-900" w:right="-1055"/>
        <w:jc w:val="both"/>
        <w:rPr>
          <w:rFonts w:ascii="Candara" w:hAnsi="Candara" w:cs="Tahoma"/>
          <w:sz w:val="22"/>
          <w:szCs w:val="22"/>
        </w:rPr>
      </w:pPr>
      <w:r w:rsidRPr="004E1F28">
        <w:rPr>
          <w:rFonts w:ascii="Candara" w:hAnsi="Candara" w:cs="Tahoma"/>
          <w:b/>
          <w:sz w:val="22"/>
          <w:szCs w:val="22"/>
          <w:highlight w:val="yellow"/>
        </w:rPr>
        <w:t xml:space="preserve">3. </w:t>
      </w:r>
      <w:r w:rsidR="00D6737E" w:rsidRPr="004E1F28">
        <w:rPr>
          <w:rFonts w:ascii="Candara" w:hAnsi="Candara" w:cs="Tahoma"/>
          <w:b/>
          <w:sz w:val="22"/>
          <w:szCs w:val="22"/>
          <w:highlight w:val="yellow"/>
        </w:rPr>
        <w:t>Τ</w:t>
      </w:r>
      <w:r w:rsidRPr="004E1F28">
        <w:rPr>
          <w:rFonts w:ascii="Candara" w:hAnsi="Candara" w:cs="Tahoma"/>
          <w:b/>
          <w:sz w:val="22"/>
          <w:szCs w:val="22"/>
          <w:highlight w:val="yellow"/>
        </w:rPr>
        <w:t>η συνοχή:</w:t>
      </w:r>
      <w:r w:rsidRPr="00AE240C">
        <w:rPr>
          <w:rFonts w:ascii="Candara" w:hAnsi="Candara" w:cs="Tahoma"/>
          <w:b/>
          <w:sz w:val="22"/>
          <w:szCs w:val="22"/>
        </w:rPr>
        <w:t xml:space="preserve"> </w:t>
      </w:r>
      <w:r w:rsidRPr="00AE240C">
        <w:rPr>
          <w:rFonts w:ascii="Candara" w:hAnsi="Candara" w:cs="Tahoma"/>
          <w:sz w:val="22"/>
          <w:szCs w:val="22"/>
        </w:rPr>
        <w:t>τη σύνδεση των προτάσεων, των περιόδων, των παραγράφων, των τμημάτων του κειμένου. Επιτυγχάνεται με:</w:t>
      </w:r>
      <w:r w:rsidRPr="00AE240C">
        <w:rPr>
          <w:rFonts w:ascii="Candara" w:hAnsi="Candara" w:cs="Tahoma"/>
          <w:b/>
          <w:sz w:val="22"/>
          <w:szCs w:val="22"/>
        </w:rPr>
        <w:t xml:space="preserve"> </w:t>
      </w:r>
    </w:p>
    <w:p w14:paraId="7BFDD58A" w14:textId="0C087CB2" w:rsidR="005949C7" w:rsidRPr="00FE75E3" w:rsidRDefault="005949C7" w:rsidP="005949C7">
      <w:pPr>
        <w:numPr>
          <w:ilvl w:val="2"/>
          <w:numId w:val="1"/>
        </w:numPr>
        <w:tabs>
          <w:tab w:val="clear" w:pos="1078"/>
        </w:tabs>
        <w:spacing w:line="360" w:lineRule="auto"/>
        <w:ind w:left="-900" w:right="-1055" w:firstLine="0"/>
        <w:jc w:val="both"/>
        <w:rPr>
          <w:rFonts w:ascii="Candara" w:hAnsi="Candara" w:cs="Tahoma"/>
          <w:sz w:val="22"/>
          <w:szCs w:val="22"/>
        </w:rPr>
      </w:pPr>
      <w:r w:rsidRPr="00AE240C">
        <w:rPr>
          <w:rFonts w:ascii="Candara" w:hAnsi="Candara" w:cs="Tahoma"/>
          <w:b/>
          <w:sz w:val="22"/>
          <w:szCs w:val="22"/>
        </w:rPr>
        <w:t xml:space="preserve"> Αντωνυμίες </w:t>
      </w:r>
      <w:r w:rsidR="00FE75E3">
        <w:rPr>
          <w:rFonts w:ascii="Candara" w:hAnsi="Candara" w:cs="Tahoma"/>
          <w:b/>
          <w:sz w:val="22"/>
          <w:szCs w:val="22"/>
        </w:rPr>
        <w:t>(αυτός, εκείνος..)</w:t>
      </w:r>
      <w:r w:rsidR="00AD25BA">
        <w:rPr>
          <w:rFonts w:ascii="Candara" w:hAnsi="Candara" w:cs="Tahoma"/>
          <w:b/>
          <w:sz w:val="22"/>
          <w:szCs w:val="22"/>
        </w:rPr>
        <w:t xml:space="preserve">  (αναφορά)</w:t>
      </w:r>
    </w:p>
    <w:p w14:paraId="53F5F961" w14:textId="77777777" w:rsidR="00FE75E3" w:rsidRPr="00FE75E3" w:rsidRDefault="00FE75E3" w:rsidP="005949C7">
      <w:pPr>
        <w:numPr>
          <w:ilvl w:val="2"/>
          <w:numId w:val="1"/>
        </w:numPr>
        <w:tabs>
          <w:tab w:val="clear" w:pos="1078"/>
        </w:tabs>
        <w:spacing w:line="360" w:lineRule="auto"/>
        <w:ind w:left="-900" w:right="-1055" w:firstLine="0"/>
        <w:jc w:val="both"/>
        <w:rPr>
          <w:rFonts w:ascii="Candara" w:hAnsi="Candara" w:cs="Tahoma"/>
          <w:b/>
          <w:sz w:val="22"/>
          <w:szCs w:val="22"/>
        </w:rPr>
      </w:pPr>
      <w:r w:rsidRPr="00FE75E3">
        <w:rPr>
          <w:rFonts w:ascii="Candara" w:hAnsi="Candara" w:cs="Tahoma"/>
          <w:b/>
          <w:sz w:val="22"/>
          <w:szCs w:val="22"/>
        </w:rPr>
        <w:t>Ρητορικές ερωτήσεις</w:t>
      </w:r>
    </w:p>
    <w:p w14:paraId="1E6CEDF5" w14:textId="77777777" w:rsidR="005949C7" w:rsidRPr="00AE240C" w:rsidRDefault="003B1640" w:rsidP="005949C7">
      <w:pPr>
        <w:numPr>
          <w:ilvl w:val="2"/>
          <w:numId w:val="1"/>
        </w:numPr>
        <w:tabs>
          <w:tab w:val="clear" w:pos="1078"/>
        </w:tabs>
        <w:spacing w:line="360" w:lineRule="auto"/>
        <w:ind w:left="-900" w:right="-1055" w:firstLine="0"/>
        <w:jc w:val="both"/>
        <w:rPr>
          <w:rFonts w:ascii="Candara" w:hAnsi="Candara" w:cs="Tahoma"/>
          <w:sz w:val="22"/>
          <w:szCs w:val="22"/>
        </w:rPr>
      </w:pPr>
      <w:r w:rsidRPr="00AE240C">
        <w:rPr>
          <w:rFonts w:ascii="Candara" w:hAnsi="Candara" w:cs="Tahoma"/>
          <w:b/>
          <w:sz w:val="22"/>
          <w:szCs w:val="22"/>
        </w:rPr>
        <w:t>Επανάληψη σημαντικών λέξεων (λέξεις – κλειδιά)</w:t>
      </w:r>
      <w:r w:rsidRPr="00AE240C">
        <w:rPr>
          <w:rFonts w:ascii="Candara" w:hAnsi="Candara" w:cs="Tahoma"/>
          <w:sz w:val="22"/>
          <w:szCs w:val="22"/>
        </w:rPr>
        <w:t xml:space="preserve"> τ</w:t>
      </w:r>
      <w:r w:rsidR="009B4A94" w:rsidRPr="00AE240C">
        <w:rPr>
          <w:rFonts w:ascii="Candara" w:hAnsi="Candara" w:cs="Tahoma"/>
          <w:sz w:val="22"/>
          <w:szCs w:val="22"/>
        </w:rPr>
        <w:t>ων</w:t>
      </w:r>
      <w:r w:rsidRPr="00AE240C">
        <w:rPr>
          <w:rFonts w:ascii="Candara" w:hAnsi="Candara" w:cs="Tahoma"/>
          <w:sz w:val="22"/>
          <w:szCs w:val="22"/>
        </w:rPr>
        <w:t xml:space="preserve"> παραγράφ</w:t>
      </w:r>
      <w:r w:rsidR="009B4A94" w:rsidRPr="00AE240C">
        <w:rPr>
          <w:rFonts w:ascii="Candara" w:hAnsi="Candara" w:cs="Tahoma"/>
          <w:sz w:val="22"/>
          <w:szCs w:val="22"/>
        </w:rPr>
        <w:t>ων</w:t>
      </w:r>
      <w:r w:rsidRPr="00AE240C">
        <w:rPr>
          <w:rFonts w:ascii="Candara" w:hAnsi="Candara" w:cs="Tahoma"/>
          <w:sz w:val="22"/>
          <w:szCs w:val="22"/>
        </w:rPr>
        <w:t xml:space="preserve"> του κειμένου.</w:t>
      </w:r>
    </w:p>
    <w:p w14:paraId="53F1A32C" w14:textId="77777777" w:rsidR="003B1640" w:rsidRPr="00AE240C" w:rsidRDefault="003B1640" w:rsidP="005949C7">
      <w:pPr>
        <w:numPr>
          <w:ilvl w:val="2"/>
          <w:numId w:val="1"/>
        </w:numPr>
        <w:tabs>
          <w:tab w:val="clear" w:pos="1078"/>
        </w:tabs>
        <w:spacing w:line="360" w:lineRule="auto"/>
        <w:ind w:left="-900" w:right="-1055" w:firstLine="0"/>
        <w:jc w:val="both"/>
        <w:rPr>
          <w:rFonts w:ascii="Candara" w:hAnsi="Candara" w:cs="Tahoma"/>
          <w:b/>
          <w:sz w:val="22"/>
          <w:szCs w:val="22"/>
        </w:rPr>
      </w:pPr>
      <w:r w:rsidRPr="00AE240C">
        <w:rPr>
          <w:rFonts w:ascii="Candara" w:hAnsi="Candara" w:cs="Tahoma"/>
          <w:b/>
          <w:sz w:val="22"/>
          <w:szCs w:val="22"/>
        </w:rPr>
        <w:t>Νοηματική συγγένεια.</w:t>
      </w:r>
      <w:r w:rsidRPr="00AE240C">
        <w:rPr>
          <w:rFonts w:ascii="Candara" w:hAnsi="Candara" w:cs="Tahoma"/>
          <w:sz w:val="22"/>
          <w:szCs w:val="22"/>
        </w:rPr>
        <w:t xml:space="preserve"> Τα νοήματα σχετίζονται τόσο στενά, ώστε το ίδιο νόημα δείχνει τη σχέση ανάμεσα στις προτάσεις ή τις παραγράφους.</w:t>
      </w:r>
    </w:p>
    <w:p w14:paraId="780DC0A6" w14:textId="7F60BB7B" w:rsidR="003B1640" w:rsidRDefault="003B1640" w:rsidP="005949C7">
      <w:pPr>
        <w:numPr>
          <w:ilvl w:val="2"/>
          <w:numId w:val="1"/>
        </w:numPr>
        <w:tabs>
          <w:tab w:val="clear" w:pos="1078"/>
        </w:tabs>
        <w:spacing w:line="360" w:lineRule="auto"/>
        <w:ind w:left="-900" w:right="-1055" w:firstLine="0"/>
        <w:jc w:val="both"/>
        <w:rPr>
          <w:rFonts w:ascii="Candara" w:hAnsi="Candara" w:cs="Tahoma"/>
          <w:b/>
          <w:sz w:val="22"/>
          <w:szCs w:val="22"/>
        </w:rPr>
      </w:pPr>
      <w:r w:rsidRPr="00AE240C">
        <w:rPr>
          <w:rFonts w:ascii="Candara" w:hAnsi="Candara" w:cs="Tahoma"/>
          <w:sz w:val="22"/>
          <w:szCs w:val="22"/>
        </w:rPr>
        <w:t xml:space="preserve"> </w:t>
      </w:r>
      <w:r w:rsidRPr="00AE240C">
        <w:rPr>
          <w:rFonts w:ascii="Candara" w:hAnsi="Candara" w:cs="Tahoma"/>
          <w:b/>
          <w:sz w:val="22"/>
          <w:szCs w:val="22"/>
        </w:rPr>
        <w:t>Διαρθρωτικές λέξεις – φράσεις</w:t>
      </w:r>
      <w:r w:rsidR="00AD25BA">
        <w:rPr>
          <w:rFonts w:ascii="Candara" w:hAnsi="Candara" w:cs="Tahoma"/>
          <w:b/>
          <w:sz w:val="22"/>
          <w:szCs w:val="22"/>
        </w:rPr>
        <w:t xml:space="preserve"> (σύζευξη)</w:t>
      </w:r>
    </w:p>
    <w:p w14:paraId="3D0556FE" w14:textId="658CFCE2" w:rsidR="00010962" w:rsidRPr="00AE240C" w:rsidRDefault="00010962" w:rsidP="005949C7">
      <w:pPr>
        <w:numPr>
          <w:ilvl w:val="2"/>
          <w:numId w:val="1"/>
        </w:numPr>
        <w:tabs>
          <w:tab w:val="clear" w:pos="1078"/>
        </w:tabs>
        <w:spacing w:line="360" w:lineRule="auto"/>
        <w:ind w:left="-900" w:right="-1055" w:firstLine="0"/>
        <w:jc w:val="both"/>
        <w:rPr>
          <w:rFonts w:ascii="Candara" w:hAnsi="Candara" w:cs="Tahoma"/>
          <w:b/>
          <w:sz w:val="22"/>
          <w:szCs w:val="22"/>
        </w:rPr>
      </w:pPr>
      <w:r>
        <w:rPr>
          <w:rFonts w:ascii="Candara" w:hAnsi="Candara" w:cs="Tahoma"/>
          <w:b/>
          <w:sz w:val="22"/>
          <w:szCs w:val="22"/>
        </w:rPr>
        <w:t>Με τη χρήση της κατάλληλης κατακλείδας</w:t>
      </w:r>
    </w:p>
    <w:p w14:paraId="42A48F33" w14:textId="77777777" w:rsidR="003B1640" w:rsidRPr="00AE240C" w:rsidRDefault="003B1640" w:rsidP="003B1640">
      <w:pPr>
        <w:spacing w:line="360" w:lineRule="auto"/>
        <w:ind w:left="-900" w:right="-1055"/>
        <w:jc w:val="both"/>
        <w:rPr>
          <w:rFonts w:ascii="Candara" w:hAnsi="Candara" w:cs="Tahoma"/>
          <w:b/>
          <w:sz w:val="22"/>
          <w:szCs w:val="22"/>
        </w:rPr>
      </w:pPr>
    </w:p>
    <w:p w14:paraId="3E166AC6" w14:textId="77777777" w:rsidR="005949C7" w:rsidRPr="00AE240C" w:rsidRDefault="005949C7" w:rsidP="003F4237">
      <w:pPr>
        <w:spacing w:line="360" w:lineRule="auto"/>
        <w:ind w:right="-1055"/>
        <w:jc w:val="both"/>
        <w:rPr>
          <w:rFonts w:ascii="Candara" w:hAnsi="Candara" w:cs="Tahoma"/>
          <w:sz w:val="22"/>
          <w:szCs w:val="22"/>
        </w:rPr>
      </w:pPr>
    </w:p>
    <w:p w14:paraId="209ACAFA" w14:textId="77777777" w:rsidR="00010962" w:rsidRDefault="00010962" w:rsidP="003B1640">
      <w:pPr>
        <w:spacing w:line="360" w:lineRule="auto"/>
        <w:ind w:left="-900" w:right="-1054"/>
        <w:jc w:val="center"/>
        <w:rPr>
          <w:rFonts w:ascii="Candara" w:hAnsi="Candara" w:cs="Tahoma"/>
          <w:b/>
          <w:sz w:val="22"/>
          <w:szCs w:val="22"/>
        </w:rPr>
      </w:pPr>
    </w:p>
    <w:p w14:paraId="0665E3B5" w14:textId="77777777" w:rsidR="00010962" w:rsidRDefault="00010962" w:rsidP="003B1640">
      <w:pPr>
        <w:spacing w:line="360" w:lineRule="auto"/>
        <w:ind w:left="-900" w:right="-1054"/>
        <w:jc w:val="center"/>
        <w:rPr>
          <w:rFonts w:ascii="Candara" w:hAnsi="Candara" w:cs="Tahoma"/>
          <w:b/>
          <w:sz w:val="22"/>
          <w:szCs w:val="22"/>
        </w:rPr>
      </w:pPr>
    </w:p>
    <w:p w14:paraId="7BCC1E3E" w14:textId="77777777" w:rsidR="00010962" w:rsidRDefault="00010962" w:rsidP="003B1640">
      <w:pPr>
        <w:spacing w:line="360" w:lineRule="auto"/>
        <w:ind w:left="-900" w:right="-1054"/>
        <w:jc w:val="center"/>
        <w:rPr>
          <w:rFonts w:ascii="Candara" w:hAnsi="Candara" w:cs="Tahoma"/>
          <w:b/>
          <w:sz w:val="22"/>
          <w:szCs w:val="22"/>
        </w:rPr>
      </w:pPr>
    </w:p>
    <w:p w14:paraId="7D0B0033" w14:textId="60B12C61" w:rsidR="003B1640" w:rsidRPr="00AE240C" w:rsidRDefault="003B1640" w:rsidP="00E8229E">
      <w:pPr>
        <w:spacing w:line="360" w:lineRule="auto"/>
        <w:ind w:right="-1054"/>
        <w:rPr>
          <w:rFonts w:ascii="Candara" w:hAnsi="Candara" w:cs="Tahoma"/>
          <w:b/>
          <w:sz w:val="22"/>
          <w:szCs w:val="22"/>
        </w:rPr>
      </w:pPr>
      <w:r w:rsidRPr="00AE240C">
        <w:rPr>
          <w:rFonts w:ascii="Candara" w:hAnsi="Candara" w:cs="Tahoma"/>
          <w:b/>
          <w:sz w:val="22"/>
          <w:szCs w:val="22"/>
        </w:rPr>
        <w:lastRenderedPageBreak/>
        <w:t>ΔΙΑΡΘΡΩΤΙΚΕΣ ΛΕΞΕΙΣ - ΦΡΑΣΕΙΣ που δηλώνουν:</w:t>
      </w:r>
    </w:p>
    <w:p w14:paraId="2A138F4D" w14:textId="77777777" w:rsidR="003F4237" w:rsidRPr="00AE240C" w:rsidRDefault="003F4237" w:rsidP="003B1640">
      <w:pPr>
        <w:spacing w:line="360" w:lineRule="auto"/>
        <w:ind w:left="-900" w:right="-1054"/>
        <w:jc w:val="center"/>
        <w:rPr>
          <w:rFonts w:ascii="Candara" w:hAnsi="Candara" w:cs="Tahoma"/>
          <w:b/>
          <w:sz w:val="22"/>
          <w:szCs w:val="22"/>
        </w:rPr>
      </w:pPr>
    </w:p>
    <w:p w14:paraId="4B6D50AB" w14:textId="77777777" w:rsidR="003B1640" w:rsidRPr="00AE240C" w:rsidRDefault="003F4237" w:rsidP="003F4237">
      <w:pPr>
        <w:spacing w:line="360" w:lineRule="auto"/>
        <w:ind w:left="-540" w:right="-1055" w:hanging="362"/>
        <w:jc w:val="both"/>
        <w:rPr>
          <w:rFonts w:ascii="Candara" w:hAnsi="Candara" w:cs="Tahoma"/>
          <w:sz w:val="22"/>
          <w:szCs w:val="22"/>
        </w:rPr>
      </w:pPr>
      <w:r w:rsidRPr="00AE240C">
        <w:rPr>
          <w:rFonts w:ascii="Candara" w:hAnsi="Candara" w:cs="Tahoma"/>
          <w:b/>
          <w:sz w:val="22"/>
          <w:szCs w:val="22"/>
        </w:rPr>
        <w:t xml:space="preserve">1. </w:t>
      </w:r>
      <w:r w:rsidR="003B1640" w:rsidRPr="00AE240C">
        <w:rPr>
          <w:rFonts w:ascii="Candara" w:hAnsi="Candara" w:cs="Tahoma"/>
          <w:b/>
          <w:sz w:val="22"/>
          <w:szCs w:val="22"/>
        </w:rPr>
        <w:t xml:space="preserve">Αιτιολόγηση: </w:t>
      </w:r>
      <w:r w:rsidR="003B1640" w:rsidRPr="00AE240C">
        <w:rPr>
          <w:rFonts w:ascii="Candara" w:hAnsi="Candara" w:cs="Tahoma"/>
          <w:sz w:val="22"/>
          <w:szCs w:val="22"/>
        </w:rPr>
        <w:t xml:space="preserve">εξαιτίας, επειδή, γιατί, διότι, μια και, μια που, ένας ακόμη λόγος, καθώς, αυτό </w:t>
      </w:r>
      <w:r w:rsidRPr="00AE240C">
        <w:rPr>
          <w:rFonts w:ascii="Candara" w:hAnsi="Candara" w:cs="Tahoma"/>
          <w:sz w:val="22"/>
          <w:szCs w:val="22"/>
        </w:rPr>
        <w:t xml:space="preserve"> </w:t>
      </w:r>
      <w:r w:rsidR="003B1640" w:rsidRPr="00AE240C">
        <w:rPr>
          <w:rFonts w:ascii="Candara" w:hAnsi="Candara" w:cs="Tahoma"/>
          <w:sz w:val="22"/>
          <w:szCs w:val="22"/>
        </w:rPr>
        <w:t xml:space="preserve">οφείλεται/ εξηγείται/ερμηνεύεται/αιτιολογείται, εφόσον, η αιτία/ο λόγος/η εξήγηση είναι, </w:t>
      </w:r>
      <w:proofErr w:type="spellStart"/>
      <w:r w:rsidR="003B1640" w:rsidRPr="00AE240C">
        <w:rPr>
          <w:rFonts w:ascii="Candara" w:hAnsi="Candara" w:cs="Tahoma"/>
          <w:sz w:val="22"/>
          <w:szCs w:val="22"/>
        </w:rPr>
        <w:t>γι</w:t>
      </w:r>
      <w:proofErr w:type="spellEnd"/>
      <w:r w:rsidR="003B1640" w:rsidRPr="00AE240C">
        <w:rPr>
          <w:rFonts w:ascii="Candara" w:hAnsi="Candara" w:cs="Tahoma"/>
          <w:sz w:val="22"/>
          <w:szCs w:val="22"/>
        </w:rPr>
        <w:t>΄ αυτό το λόγο, με αιτιολογικές μετοχές ή εμπρόθετους προσδιορισμούς της αιτίας κτλ.</w:t>
      </w:r>
    </w:p>
    <w:p w14:paraId="3BBC85D7" w14:textId="11F88F3F" w:rsidR="003B1640" w:rsidRPr="00AE240C" w:rsidRDefault="003B1640"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Αποτέλεσμα:</w:t>
      </w:r>
      <w:r w:rsidRPr="00AE240C">
        <w:rPr>
          <w:rFonts w:ascii="Candara" w:hAnsi="Candara" w:cs="Tahoma"/>
          <w:sz w:val="22"/>
          <w:szCs w:val="22"/>
        </w:rPr>
        <w:t xml:space="preserve">  ως επακόλουθο, κατά συνέπεια, αποτέλεσμα/απόρροια/απότοκο όλων αυτών, ώστε, έτσι που, λοιπόν, κτλ.</w:t>
      </w:r>
    </w:p>
    <w:p w14:paraId="4A675B27" w14:textId="57FC8D14" w:rsidR="007859A3" w:rsidRPr="00AE240C" w:rsidRDefault="007859A3"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Σκοπός:</w:t>
      </w:r>
      <w:r w:rsidRPr="00AE240C">
        <w:rPr>
          <w:rFonts w:ascii="Candara" w:hAnsi="Candara" w:cs="Tahoma"/>
          <w:sz w:val="22"/>
          <w:szCs w:val="22"/>
        </w:rPr>
        <w:t xml:space="preserve"> για τα σκοπό αυτό, με σκοπό να, για να </w:t>
      </w:r>
      <w:r w:rsidR="00FE75E3">
        <w:rPr>
          <w:rFonts w:ascii="Candara" w:hAnsi="Candara" w:cs="Tahoma"/>
          <w:sz w:val="22"/>
          <w:szCs w:val="22"/>
        </w:rPr>
        <w:t>, προκειμένου</w:t>
      </w:r>
    </w:p>
    <w:p w14:paraId="7A20BD08" w14:textId="77777777" w:rsidR="003B1640" w:rsidRPr="00AE240C" w:rsidRDefault="003B1640" w:rsidP="003F4237">
      <w:pPr>
        <w:numPr>
          <w:ilvl w:val="0"/>
          <w:numId w:val="1"/>
        </w:numPr>
        <w:tabs>
          <w:tab w:val="clear" w:pos="-542"/>
        </w:tabs>
        <w:spacing w:line="360" w:lineRule="auto"/>
        <w:ind w:right="-1055"/>
        <w:jc w:val="both"/>
        <w:rPr>
          <w:rFonts w:ascii="Candara" w:hAnsi="Candara" w:cs="Tahoma"/>
          <w:sz w:val="22"/>
          <w:szCs w:val="22"/>
        </w:rPr>
      </w:pPr>
      <w:r w:rsidRPr="00AE240C">
        <w:rPr>
          <w:rFonts w:ascii="Candara" w:hAnsi="Candara" w:cs="Tahoma"/>
          <w:b/>
          <w:sz w:val="22"/>
          <w:szCs w:val="22"/>
        </w:rPr>
        <w:t xml:space="preserve">Αντίθεση – εναντίωση: </w:t>
      </w:r>
      <w:r w:rsidRPr="00AE240C">
        <w:rPr>
          <w:rFonts w:ascii="Candara" w:hAnsi="Candara" w:cs="Tahoma"/>
          <w:sz w:val="22"/>
          <w:szCs w:val="22"/>
        </w:rPr>
        <w:t xml:space="preserve">αλλά, μα, και όμως, παρά, μόνο, ωστόσο, εντούτοις, μάλιστα, έπειτα, </w:t>
      </w:r>
      <w:r w:rsidR="0021530B" w:rsidRPr="00AE240C">
        <w:rPr>
          <w:rFonts w:ascii="Candara" w:hAnsi="Candara" w:cs="Tahoma"/>
          <w:sz w:val="22"/>
          <w:szCs w:val="22"/>
        </w:rPr>
        <w:t xml:space="preserve">άλλωστε, </w:t>
      </w:r>
      <w:r w:rsidRPr="00AE240C">
        <w:rPr>
          <w:rFonts w:ascii="Candara" w:hAnsi="Candara" w:cs="Tahoma"/>
          <w:sz w:val="22"/>
          <w:szCs w:val="22"/>
        </w:rPr>
        <w:t>μολαταύτα, εξάλλου, αντίθετα, σε αντίθεση, απεναντίας, διαφορετικά</w:t>
      </w:r>
      <w:r w:rsidR="00B269D9" w:rsidRPr="00AE240C">
        <w:rPr>
          <w:rFonts w:ascii="Candara" w:hAnsi="Candara" w:cs="Tahoma"/>
          <w:sz w:val="22"/>
          <w:szCs w:val="22"/>
        </w:rPr>
        <w:t>,</w:t>
      </w:r>
      <w:r w:rsidRPr="00AE240C">
        <w:rPr>
          <w:rFonts w:ascii="Candara" w:hAnsi="Candara" w:cs="Tahoma"/>
          <w:sz w:val="22"/>
          <w:szCs w:val="22"/>
        </w:rPr>
        <w:t xml:space="preserve"> ειδάλλως, ειδεμή, αλλιώς</w:t>
      </w:r>
      <w:r w:rsidR="0021530B" w:rsidRPr="00AE240C">
        <w:rPr>
          <w:rFonts w:ascii="Candara" w:hAnsi="Candara" w:cs="Tahoma"/>
          <w:sz w:val="22"/>
          <w:szCs w:val="22"/>
        </w:rPr>
        <w:t>,</w:t>
      </w:r>
      <w:r w:rsidRPr="00AE240C">
        <w:rPr>
          <w:rFonts w:ascii="Candara" w:hAnsi="Candara" w:cs="Tahoma"/>
          <w:sz w:val="22"/>
          <w:szCs w:val="22"/>
        </w:rPr>
        <w:t xml:space="preserve"> αλλιώτικα, από την άλλη πλευρά, πάλι, </w:t>
      </w:r>
      <w:r w:rsidRPr="008D4731">
        <w:rPr>
          <w:rFonts w:ascii="Candara" w:hAnsi="Candara" w:cs="Tahoma"/>
          <w:sz w:val="22"/>
          <w:szCs w:val="22"/>
          <w:highlight w:val="cyan"/>
        </w:rPr>
        <w:t>ενώ</w:t>
      </w:r>
      <w:r w:rsidRPr="00AE240C">
        <w:rPr>
          <w:rFonts w:ascii="Candara" w:hAnsi="Candara" w:cs="Tahoma"/>
          <w:sz w:val="22"/>
          <w:szCs w:val="22"/>
        </w:rPr>
        <w:t xml:space="preserve">, αν και, μολονότι, αντίστροφα, ενάντια, στον αντίποδα, ακόμη κι αν, </w:t>
      </w:r>
      <w:proofErr w:type="spellStart"/>
      <w:r w:rsidRPr="00AE240C">
        <w:rPr>
          <w:rFonts w:ascii="Candara" w:hAnsi="Candara" w:cs="Tahoma"/>
          <w:sz w:val="22"/>
          <w:szCs w:val="22"/>
        </w:rPr>
        <w:t>παρ</w:t>
      </w:r>
      <w:proofErr w:type="spellEnd"/>
      <w:r w:rsidRPr="00AE240C">
        <w:rPr>
          <w:rFonts w:ascii="Candara" w:hAnsi="Candara" w:cs="Tahoma"/>
          <w:sz w:val="22"/>
          <w:szCs w:val="22"/>
        </w:rPr>
        <w:t xml:space="preserve">΄ όλα αυτά, </w:t>
      </w:r>
      <w:r w:rsidR="0021530B" w:rsidRPr="00AE240C">
        <w:rPr>
          <w:rFonts w:ascii="Candara" w:hAnsi="Candara" w:cs="Tahoma"/>
          <w:sz w:val="22"/>
          <w:szCs w:val="22"/>
        </w:rPr>
        <w:t xml:space="preserve">παρόλο που, </w:t>
      </w:r>
      <w:r w:rsidRPr="00AE240C">
        <w:rPr>
          <w:rFonts w:ascii="Candara" w:hAnsi="Candara" w:cs="Tahoma"/>
          <w:sz w:val="22"/>
          <w:szCs w:val="22"/>
        </w:rPr>
        <w:t>δε συμβαίνει όμως το ίδιο, όχι μόνο…αλλά και, όχι μόνο… αλλά και να, και που, και ας, ό</w:t>
      </w:r>
      <w:r w:rsidR="00B269D9" w:rsidRPr="00AE240C">
        <w:rPr>
          <w:rFonts w:ascii="Candara" w:hAnsi="Candara" w:cs="Tahoma"/>
          <w:sz w:val="22"/>
          <w:szCs w:val="22"/>
        </w:rPr>
        <w:t>χι μόνο δεν…αλλά ούτε, όχι μόνο</w:t>
      </w:r>
      <w:r w:rsidRPr="00AE240C">
        <w:rPr>
          <w:rFonts w:ascii="Candara" w:hAnsi="Candara" w:cs="Tahoma"/>
          <w:sz w:val="22"/>
          <w:szCs w:val="22"/>
        </w:rPr>
        <w:t>…παρά, όχι μόνο να μην…αλλά ούτε και να, όχι μόνο να μη…αλλά ούτε να κτλ.</w:t>
      </w:r>
    </w:p>
    <w:p w14:paraId="5500E240" w14:textId="77777777" w:rsidR="003B1640" w:rsidRPr="00AE240C" w:rsidRDefault="003B1640"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Χρονική σχέση:</w:t>
      </w:r>
      <w:r w:rsidRPr="00AE240C">
        <w:rPr>
          <w:rFonts w:ascii="Candara" w:hAnsi="Candara" w:cs="Tahoma"/>
          <w:sz w:val="22"/>
          <w:szCs w:val="22"/>
        </w:rPr>
        <w:t xml:space="preserve"> αρχικά, προηγουμένως, στη συνέχεια, πρώτα, ύστερα, πριν, εντωμεταξύ, έπειτα, τέλος, όταν, καθώς, όποτε, μόλις, αργότερα</w:t>
      </w:r>
      <w:r w:rsidR="00D93B02" w:rsidRPr="00AE240C">
        <w:rPr>
          <w:rFonts w:ascii="Candara" w:hAnsi="Candara" w:cs="Tahoma"/>
          <w:sz w:val="22"/>
          <w:szCs w:val="22"/>
        </w:rPr>
        <w:t xml:space="preserve">, </w:t>
      </w:r>
      <w:r w:rsidR="00D93B02" w:rsidRPr="008D4731">
        <w:rPr>
          <w:rFonts w:ascii="Candara" w:hAnsi="Candara" w:cs="Tahoma"/>
          <w:sz w:val="22"/>
          <w:szCs w:val="22"/>
          <w:highlight w:val="cyan"/>
        </w:rPr>
        <w:t>ενώ</w:t>
      </w:r>
      <w:r w:rsidR="00D93B02" w:rsidRPr="00AE240C">
        <w:rPr>
          <w:rFonts w:ascii="Candara" w:hAnsi="Candara" w:cs="Tahoma"/>
          <w:sz w:val="22"/>
          <w:szCs w:val="22"/>
        </w:rPr>
        <w:t>, ώσπου να, ταυτόχρονα, παράλληλα, στο μεταξύ</w:t>
      </w:r>
      <w:r w:rsidRPr="00AE240C">
        <w:rPr>
          <w:rFonts w:ascii="Candara" w:hAnsi="Candara" w:cs="Tahoma"/>
          <w:sz w:val="22"/>
          <w:szCs w:val="22"/>
        </w:rPr>
        <w:t xml:space="preserve"> κτλ.</w:t>
      </w:r>
    </w:p>
    <w:p w14:paraId="1DF4A551" w14:textId="77777777" w:rsidR="003B1640" w:rsidRPr="00AE240C" w:rsidRDefault="003B1640"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 xml:space="preserve">Ένας όρος, προϋπόθεση: </w:t>
      </w:r>
      <w:r w:rsidRPr="00AE240C">
        <w:rPr>
          <w:rFonts w:ascii="Candara" w:hAnsi="Candara" w:cs="Tahoma"/>
          <w:sz w:val="22"/>
          <w:szCs w:val="22"/>
        </w:rPr>
        <w:t>αν, εκτός αν, σε περίπτωση που, με την προϋπόθεση, σε περίπτωση που κτλ.</w:t>
      </w:r>
    </w:p>
    <w:p w14:paraId="4D76D5C3" w14:textId="2F902BC7" w:rsidR="003B1640" w:rsidRPr="00AE240C" w:rsidRDefault="003B1640"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Επεξήγηση:</w:t>
      </w:r>
      <w:r w:rsidRPr="00AE240C">
        <w:rPr>
          <w:rFonts w:ascii="Candara" w:hAnsi="Candara" w:cs="Tahoma"/>
          <w:sz w:val="22"/>
          <w:szCs w:val="22"/>
        </w:rPr>
        <w:t xml:space="preserve"> δηλαδή, αυτό σημαίνει, ειδικότερα, με άλλα λόγια,  συγκεκριμένα, με όσα είπα προηγουμένως εννοούσα, για να γίνω πιο σαφής, για να με καταλάβετε θα σας το παρουσιάσω με άλλο τρόπο</w:t>
      </w:r>
      <w:r w:rsidR="0021530B" w:rsidRPr="00AE240C">
        <w:rPr>
          <w:rFonts w:ascii="Candara" w:hAnsi="Candara" w:cs="Tahoma"/>
          <w:sz w:val="22"/>
          <w:szCs w:val="22"/>
        </w:rPr>
        <w:t>, για την ακρίβεια,</w:t>
      </w:r>
      <w:r w:rsidRPr="00AE240C">
        <w:rPr>
          <w:rFonts w:ascii="Candara" w:hAnsi="Candara" w:cs="Tahoma"/>
          <w:sz w:val="22"/>
          <w:szCs w:val="22"/>
        </w:rPr>
        <w:t xml:space="preserve"> κτλ.</w:t>
      </w:r>
    </w:p>
    <w:p w14:paraId="62F382AA" w14:textId="77777777" w:rsidR="003B1640" w:rsidRPr="00AE240C" w:rsidRDefault="003B1640" w:rsidP="003B1640">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 xml:space="preserve">Έμφαση: </w:t>
      </w:r>
      <w:r w:rsidRPr="00AE240C">
        <w:rPr>
          <w:rFonts w:ascii="Candara" w:hAnsi="Candara" w:cs="Tahoma"/>
          <w:sz w:val="22"/>
          <w:szCs w:val="22"/>
        </w:rPr>
        <w:t xml:space="preserve">το σημαντικότερο </w:t>
      </w:r>
      <w:proofErr w:type="spellStart"/>
      <w:r w:rsidRPr="00AE240C">
        <w:rPr>
          <w:rFonts w:ascii="Candara" w:hAnsi="Candara" w:cs="Tahoma"/>
          <w:sz w:val="22"/>
          <w:szCs w:val="22"/>
        </w:rPr>
        <w:t>απ</w:t>
      </w:r>
      <w:proofErr w:type="spellEnd"/>
      <w:r w:rsidRPr="00AE240C">
        <w:rPr>
          <w:rFonts w:ascii="Candara" w:hAnsi="Candara" w:cs="Tahoma"/>
          <w:sz w:val="22"/>
          <w:szCs w:val="22"/>
        </w:rPr>
        <w:t xml:space="preserve">΄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ότι, πρέπει ακόμη να σημειωθεί, θα ήθελα να τονίσω το εξής/να επιστήσω την προσοχή </w:t>
      </w:r>
      <w:r w:rsidR="00C932AC" w:rsidRPr="00AE240C">
        <w:rPr>
          <w:rFonts w:ascii="Candara" w:hAnsi="Candara" w:cs="Tahoma"/>
          <w:sz w:val="22"/>
          <w:szCs w:val="22"/>
        </w:rPr>
        <w:t>σας, πολύ περισσότερο,</w:t>
      </w:r>
      <w:r w:rsidRPr="00AE240C">
        <w:rPr>
          <w:rFonts w:ascii="Candara" w:hAnsi="Candara" w:cs="Tahoma"/>
          <w:sz w:val="22"/>
          <w:szCs w:val="22"/>
        </w:rPr>
        <w:t xml:space="preserve"> κτλ.</w:t>
      </w:r>
    </w:p>
    <w:p w14:paraId="32E89205" w14:textId="77777777" w:rsidR="003B1640" w:rsidRPr="00AE240C" w:rsidRDefault="003B1640" w:rsidP="00C932AC">
      <w:pPr>
        <w:numPr>
          <w:ilvl w:val="0"/>
          <w:numId w:val="1"/>
        </w:numPr>
        <w:spacing w:line="360" w:lineRule="auto"/>
        <w:ind w:right="-1055"/>
        <w:jc w:val="both"/>
        <w:rPr>
          <w:rFonts w:ascii="Candara" w:hAnsi="Candara" w:cs="Tahoma"/>
          <w:sz w:val="22"/>
          <w:szCs w:val="22"/>
        </w:rPr>
      </w:pPr>
      <w:r w:rsidRPr="00AE240C">
        <w:rPr>
          <w:rFonts w:ascii="Candara" w:hAnsi="Candara" w:cs="Tahoma"/>
          <w:b/>
          <w:sz w:val="22"/>
          <w:szCs w:val="22"/>
        </w:rPr>
        <w:t xml:space="preserve">Παράδειγμα : </w:t>
      </w:r>
      <w:r w:rsidRPr="00AE240C">
        <w:rPr>
          <w:rFonts w:ascii="Candara" w:hAnsi="Candara" w:cs="Tahoma"/>
          <w:sz w:val="22"/>
          <w:szCs w:val="22"/>
        </w:rPr>
        <w:t>λόγου χάρη, για παράδειγμα κτλ.</w:t>
      </w:r>
    </w:p>
    <w:p w14:paraId="0B57168E" w14:textId="00FD53F1" w:rsidR="006F6C10" w:rsidRPr="00AE240C" w:rsidRDefault="00FE75E3" w:rsidP="00FE75E3">
      <w:pPr>
        <w:spacing w:line="360" w:lineRule="auto"/>
        <w:ind w:left="-902" w:right="-1055"/>
        <w:jc w:val="both"/>
        <w:rPr>
          <w:rFonts w:ascii="Candara" w:hAnsi="Candara" w:cs="Tahoma"/>
          <w:sz w:val="22"/>
          <w:szCs w:val="22"/>
        </w:rPr>
      </w:pPr>
      <w:r>
        <w:rPr>
          <w:rFonts w:ascii="Candara" w:hAnsi="Candara" w:cs="Tahoma"/>
          <w:b/>
          <w:sz w:val="22"/>
          <w:szCs w:val="22"/>
        </w:rPr>
        <w:t>1</w:t>
      </w:r>
      <w:r w:rsidR="00010962">
        <w:rPr>
          <w:rFonts w:ascii="Candara" w:hAnsi="Candara" w:cs="Tahoma"/>
          <w:b/>
          <w:sz w:val="22"/>
          <w:szCs w:val="22"/>
        </w:rPr>
        <w:t>0</w:t>
      </w:r>
      <w:r>
        <w:rPr>
          <w:rFonts w:ascii="Candara" w:hAnsi="Candara" w:cs="Tahoma"/>
          <w:b/>
          <w:sz w:val="22"/>
          <w:szCs w:val="22"/>
        </w:rPr>
        <w:t>.</w:t>
      </w:r>
      <w:r w:rsidR="0022028F" w:rsidRPr="00AE240C">
        <w:rPr>
          <w:rFonts w:ascii="Candara" w:hAnsi="Candara" w:cs="Tahoma"/>
          <w:b/>
          <w:sz w:val="22"/>
          <w:szCs w:val="22"/>
        </w:rPr>
        <w:t xml:space="preserve"> </w:t>
      </w:r>
      <w:r w:rsidR="006F6C10" w:rsidRPr="00AE240C">
        <w:rPr>
          <w:rFonts w:ascii="Candara" w:hAnsi="Candara" w:cs="Tahoma"/>
          <w:b/>
          <w:sz w:val="22"/>
          <w:szCs w:val="22"/>
        </w:rPr>
        <w:t>Επιβεβαίωση:</w:t>
      </w:r>
      <w:r w:rsidR="006F6C10" w:rsidRPr="00AE240C">
        <w:rPr>
          <w:rFonts w:ascii="Candara" w:hAnsi="Candara" w:cs="Tahoma"/>
          <w:sz w:val="22"/>
          <w:szCs w:val="22"/>
        </w:rPr>
        <w:t xml:space="preserve"> πράγματι, πραγματικά, βέβαια, μάλιστα, και μάλιστα, κυρίως, ακριβώς, οπωσδήποτε κτλ.</w:t>
      </w:r>
    </w:p>
    <w:p w14:paraId="2709038E" w14:textId="76FF7F10" w:rsidR="003B1640" w:rsidRPr="00AE240C" w:rsidRDefault="00FE75E3" w:rsidP="00FE75E3">
      <w:pPr>
        <w:spacing w:line="360" w:lineRule="auto"/>
        <w:ind w:left="-902" w:right="-1055"/>
        <w:jc w:val="both"/>
        <w:rPr>
          <w:rFonts w:ascii="Candara" w:hAnsi="Candara" w:cs="Tahoma"/>
          <w:sz w:val="22"/>
          <w:szCs w:val="22"/>
        </w:rPr>
      </w:pPr>
      <w:r>
        <w:rPr>
          <w:rFonts w:ascii="Candara" w:hAnsi="Candara" w:cs="Tahoma"/>
          <w:b/>
          <w:sz w:val="22"/>
          <w:szCs w:val="22"/>
        </w:rPr>
        <w:t>1</w:t>
      </w:r>
      <w:r w:rsidR="00010962">
        <w:rPr>
          <w:rFonts w:ascii="Candara" w:hAnsi="Candara" w:cs="Tahoma"/>
          <w:b/>
          <w:sz w:val="22"/>
          <w:szCs w:val="22"/>
        </w:rPr>
        <w:t>1</w:t>
      </w:r>
      <w:r>
        <w:rPr>
          <w:rFonts w:ascii="Candara" w:hAnsi="Candara" w:cs="Tahoma"/>
          <w:b/>
          <w:sz w:val="22"/>
          <w:szCs w:val="22"/>
        </w:rPr>
        <w:t>.</w:t>
      </w:r>
      <w:r w:rsidR="0022028F" w:rsidRPr="00AE240C">
        <w:rPr>
          <w:rFonts w:ascii="Candara" w:hAnsi="Candara" w:cs="Tahoma"/>
          <w:b/>
          <w:sz w:val="22"/>
          <w:szCs w:val="22"/>
        </w:rPr>
        <w:t xml:space="preserve"> </w:t>
      </w:r>
      <w:r w:rsidR="003B1640" w:rsidRPr="00AE240C">
        <w:rPr>
          <w:rFonts w:ascii="Candara" w:hAnsi="Candara" w:cs="Tahoma"/>
          <w:b/>
          <w:sz w:val="22"/>
          <w:szCs w:val="22"/>
        </w:rPr>
        <w:t xml:space="preserve">Απαρίθμηση επιχειρημάτων, εισαγωγή μιας καινούργιας ιδέας: </w:t>
      </w:r>
      <w:r w:rsidR="003B1640" w:rsidRPr="00AE240C">
        <w:rPr>
          <w:rFonts w:ascii="Candara" w:hAnsi="Candara" w:cs="Tahoma"/>
          <w:sz w:val="22"/>
          <w:szCs w:val="22"/>
        </w:rPr>
        <w:t>καταρχήν, τελικά, το επόμενο επιχείρημα/θέμα που θα μας απασχολήσει κτλ.</w:t>
      </w:r>
    </w:p>
    <w:p w14:paraId="1FDA1A62" w14:textId="097EDC39" w:rsidR="00FE75E3" w:rsidRDefault="00FE75E3" w:rsidP="00FE75E3">
      <w:pPr>
        <w:spacing w:line="360" w:lineRule="auto"/>
        <w:ind w:left="-902" w:right="-1055"/>
        <w:jc w:val="both"/>
        <w:rPr>
          <w:rFonts w:ascii="Candara" w:hAnsi="Candara" w:cs="Tahoma"/>
          <w:b/>
          <w:sz w:val="22"/>
          <w:szCs w:val="22"/>
        </w:rPr>
      </w:pPr>
      <w:r>
        <w:rPr>
          <w:rFonts w:ascii="Candara" w:hAnsi="Candara" w:cs="Tahoma"/>
          <w:b/>
          <w:sz w:val="22"/>
          <w:szCs w:val="22"/>
        </w:rPr>
        <w:t>1</w:t>
      </w:r>
      <w:r w:rsidR="00010962">
        <w:rPr>
          <w:rFonts w:ascii="Candara" w:hAnsi="Candara" w:cs="Tahoma"/>
          <w:b/>
          <w:sz w:val="22"/>
          <w:szCs w:val="22"/>
        </w:rPr>
        <w:t>2</w:t>
      </w:r>
      <w:r>
        <w:rPr>
          <w:rFonts w:ascii="Candara" w:hAnsi="Candara" w:cs="Tahoma"/>
          <w:b/>
          <w:sz w:val="22"/>
          <w:szCs w:val="22"/>
        </w:rPr>
        <w:t>.</w:t>
      </w:r>
      <w:r w:rsidR="0022028F" w:rsidRPr="00AE240C">
        <w:rPr>
          <w:rFonts w:ascii="Candara" w:hAnsi="Candara" w:cs="Tahoma"/>
          <w:b/>
          <w:sz w:val="22"/>
          <w:szCs w:val="22"/>
        </w:rPr>
        <w:t xml:space="preserve">  Συμπέρασμα, </w:t>
      </w:r>
      <w:r w:rsidR="003B1640" w:rsidRPr="00AE240C">
        <w:rPr>
          <w:rFonts w:ascii="Candara" w:hAnsi="Candara" w:cs="Tahoma"/>
          <w:b/>
          <w:sz w:val="22"/>
          <w:szCs w:val="22"/>
        </w:rPr>
        <w:t>ανακεφαλαίωση:</w:t>
      </w:r>
      <w:r w:rsidR="003B1640" w:rsidRPr="00AE240C">
        <w:rPr>
          <w:rFonts w:ascii="Candara" w:hAnsi="Candara" w:cs="Tahoma"/>
          <w:sz w:val="22"/>
          <w:szCs w:val="22"/>
        </w:rPr>
        <w:t xml:space="preserve"> για να συνοψίσουμε, συγκεφαλαιώνοντας/</w:t>
      </w:r>
      <w:r w:rsidR="00270CA9">
        <w:rPr>
          <w:rFonts w:ascii="Candara" w:hAnsi="Candara" w:cs="Tahoma"/>
          <w:sz w:val="22"/>
          <w:szCs w:val="22"/>
        </w:rPr>
        <w:t xml:space="preserve"> </w:t>
      </w:r>
      <w:proofErr w:type="spellStart"/>
      <w:r w:rsidR="003B1640" w:rsidRPr="00AE240C">
        <w:rPr>
          <w:rFonts w:ascii="Candara" w:hAnsi="Candara" w:cs="Tahoma"/>
          <w:sz w:val="22"/>
          <w:szCs w:val="22"/>
        </w:rPr>
        <w:t>επιλογικά</w:t>
      </w:r>
      <w:proofErr w:type="spellEnd"/>
      <w:r w:rsidR="00270CA9">
        <w:rPr>
          <w:rFonts w:ascii="Candara" w:hAnsi="Candara" w:cs="Tahoma"/>
          <w:sz w:val="22"/>
          <w:szCs w:val="22"/>
        </w:rPr>
        <w:t xml:space="preserve"> </w:t>
      </w:r>
      <w:r w:rsidR="003B1640" w:rsidRPr="00AE240C">
        <w:rPr>
          <w:rFonts w:ascii="Candara" w:hAnsi="Candara" w:cs="Tahoma"/>
          <w:sz w:val="22"/>
          <w:szCs w:val="22"/>
        </w:rPr>
        <w:t>/</w:t>
      </w:r>
      <w:r w:rsidR="0022028F" w:rsidRPr="00AE240C">
        <w:rPr>
          <w:rFonts w:ascii="Candara" w:hAnsi="Candara" w:cs="Tahoma"/>
          <w:sz w:val="22"/>
          <w:szCs w:val="22"/>
        </w:rPr>
        <w:t xml:space="preserve"> </w:t>
      </w:r>
      <w:r w:rsidR="003B1640" w:rsidRPr="00AE240C">
        <w:rPr>
          <w:rFonts w:ascii="Candara" w:hAnsi="Candara" w:cs="Tahoma"/>
          <w:sz w:val="22"/>
          <w:szCs w:val="22"/>
        </w:rPr>
        <w:t>συμπερασματικά θα λέγαμε ότι, λοιπόν, τελικά, συνάγεται το συμπέρασμα, ανακεφαλαιώνοντας</w:t>
      </w:r>
      <w:r w:rsidR="00D93B02" w:rsidRPr="00AE240C">
        <w:rPr>
          <w:rFonts w:ascii="Candara" w:hAnsi="Candara" w:cs="Tahoma"/>
          <w:sz w:val="22"/>
          <w:szCs w:val="22"/>
        </w:rPr>
        <w:t>, άρα, ώστε, επομένως, συνοψίζοντας, με λίγα λόγια, σύμφωνα με τα παραπάνω, με αποτέλεσμα να,</w:t>
      </w:r>
      <w:r w:rsidR="003B1640" w:rsidRPr="00AE240C">
        <w:rPr>
          <w:rFonts w:ascii="Candara" w:hAnsi="Candara" w:cs="Tahoma"/>
          <w:sz w:val="22"/>
          <w:szCs w:val="22"/>
        </w:rPr>
        <w:t xml:space="preserve"> </w:t>
      </w:r>
      <w:proofErr w:type="spellStart"/>
      <w:r w:rsidR="0022028F" w:rsidRPr="00AE240C">
        <w:rPr>
          <w:rFonts w:ascii="Candara" w:hAnsi="Candara" w:cs="Tahoma"/>
          <w:sz w:val="22"/>
          <w:szCs w:val="22"/>
        </w:rPr>
        <w:t>κτλ</w:t>
      </w:r>
      <w:proofErr w:type="spellEnd"/>
    </w:p>
    <w:p w14:paraId="0D32D322" w14:textId="58E3CBCF" w:rsidR="003B1640" w:rsidRPr="00FE75E3" w:rsidRDefault="00FE75E3" w:rsidP="00FE75E3">
      <w:pPr>
        <w:spacing w:line="360" w:lineRule="auto"/>
        <w:ind w:left="-902" w:right="-1055"/>
        <w:jc w:val="both"/>
        <w:rPr>
          <w:rFonts w:ascii="Candara" w:hAnsi="Candara" w:cs="Tahoma"/>
          <w:b/>
          <w:sz w:val="22"/>
          <w:szCs w:val="22"/>
        </w:rPr>
      </w:pPr>
      <w:r>
        <w:rPr>
          <w:rFonts w:ascii="Candara" w:hAnsi="Candara" w:cs="Tahoma"/>
          <w:b/>
          <w:sz w:val="22"/>
          <w:szCs w:val="22"/>
        </w:rPr>
        <w:t>1</w:t>
      </w:r>
      <w:r w:rsidR="00010962">
        <w:rPr>
          <w:rFonts w:ascii="Candara" w:hAnsi="Candara" w:cs="Tahoma"/>
          <w:b/>
          <w:sz w:val="22"/>
          <w:szCs w:val="22"/>
        </w:rPr>
        <w:t>3</w:t>
      </w:r>
      <w:r>
        <w:rPr>
          <w:rFonts w:ascii="Candara" w:hAnsi="Candara" w:cs="Tahoma"/>
          <w:b/>
          <w:sz w:val="22"/>
          <w:szCs w:val="22"/>
        </w:rPr>
        <w:t>.</w:t>
      </w:r>
      <w:r w:rsidR="0022028F" w:rsidRPr="00AE240C">
        <w:rPr>
          <w:rFonts w:ascii="Candara" w:hAnsi="Candara" w:cs="Tahoma"/>
          <w:b/>
          <w:sz w:val="22"/>
          <w:szCs w:val="22"/>
        </w:rPr>
        <w:t xml:space="preserve"> </w:t>
      </w:r>
      <w:r w:rsidR="003B1640" w:rsidRPr="00AE240C">
        <w:rPr>
          <w:rFonts w:ascii="Candara" w:hAnsi="Candara" w:cs="Tahoma"/>
          <w:b/>
          <w:sz w:val="22"/>
          <w:szCs w:val="22"/>
        </w:rPr>
        <w:t>Γενίκευση:</w:t>
      </w:r>
      <w:r w:rsidR="003B1640" w:rsidRPr="00AE240C">
        <w:rPr>
          <w:rFonts w:ascii="Candara" w:hAnsi="Candara" w:cs="Tahoma"/>
          <w:sz w:val="22"/>
          <w:szCs w:val="22"/>
        </w:rPr>
        <w:t xml:space="preserve"> γενικά, τις περισσότερες φορές, ευρύτερα κτλ.</w:t>
      </w:r>
    </w:p>
    <w:p w14:paraId="71DA754C" w14:textId="68E32209" w:rsidR="00FE75E3" w:rsidRDefault="00FE75E3" w:rsidP="00FE75E3">
      <w:pPr>
        <w:spacing w:line="360" w:lineRule="auto"/>
        <w:ind w:left="-902" w:right="-1055"/>
        <w:jc w:val="both"/>
        <w:rPr>
          <w:rFonts w:ascii="Candara" w:hAnsi="Candara" w:cs="Tahoma"/>
          <w:b/>
          <w:sz w:val="22"/>
          <w:szCs w:val="22"/>
        </w:rPr>
      </w:pPr>
      <w:r>
        <w:rPr>
          <w:rFonts w:ascii="Candara" w:hAnsi="Candara" w:cs="Tahoma"/>
          <w:b/>
          <w:sz w:val="22"/>
          <w:szCs w:val="22"/>
        </w:rPr>
        <w:t>1</w:t>
      </w:r>
      <w:r w:rsidR="00010962">
        <w:rPr>
          <w:rFonts w:ascii="Candara" w:hAnsi="Candara" w:cs="Tahoma"/>
          <w:b/>
          <w:sz w:val="22"/>
          <w:szCs w:val="22"/>
        </w:rPr>
        <w:t>4</w:t>
      </w:r>
      <w:r>
        <w:rPr>
          <w:rFonts w:ascii="Candara" w:hAnsi="Candara" w:cs="Tahoma"/>
          <w:b/>
          <w:sz w:val="22"/>
          <w:szCs w:val="22"/>
        </w:rPr>
        <w:t xml:space="preserve">.Διάζευξη:  </w:t>
      </w:r>
      <w:r>
        <w:rPr>
          <w:rFonts w:ascii="Candara" w:hAnsi="Candara" w:cs="Tahoma"/>
          <w:sz w:val="22"/>
          <w:szCs w:val="22"/>
        </w:rPr>
        <w:t>ή, είτε.</w:t>
      </w:r>
      <w:r w:rsidR="00270CA9">
        <w:rPr>
          <w:rFonts w:ascii="Candara" w:hAnsi="Candara" w:cs="Tahoma"/>
          <w:sz w:val="22"/>
          <w:szCs w:val="22"/>
        </w:rPr>
        <w:t>.</w:t>
      </w:r>
      <w:r>
        <w:rPr>
          <w:rFonts w:ascii="Candara" w:hAnsi="Candara" w:cs="Tahoma"/>
          <w:sz w:val="22"/>
          <w:szCs w:val="22"/>
        </w:rPr>
        <w:t>.είτε</w:t>
      </w:r>
    </w:p>
    <w:p w14:paraId="64D2DC6B" w14:textId="1FEA9583" w:rsidR="007859A3" w:rsidRDefault="00FE75E3" w:rsidP="00FE75E3">
      <w:pPr>
        <w:spacing w:line="360" w:lineRule="auto"/>
        <w:ind w:left="-902" w:right="-1055"/>
        <w:jc w:val="both"/>
        <w:rPr>
          <w:rFonts w:ascii="Candara" w:hAnsi="Candara" w:cs="Tahoma"/>
          <w:sz w:val="22"/>
          <w:szCs w:val="22"/>
        </w:rPr>
      </w:pPr>
      <w:r>
        <w:rPr>
          <w:rFonts w:ascii="Candara" w:hAnsi="Candara" w:cs="Tahoma"/>
          <w:b/>
          <w:sz w:val="22"/>
          <w:szCs w:val="22"/>
        </w:rPr>
        <w:t>1</w:t>
      </w:r>
      <w:r w:rsidR="00010962">
        <w:rPr>
          <w:rFonts w:ascii="Candara" w:hAnsi="Candara" w:cs="Tahoma"/>
          <w:b/>
          <w:sz w:val="22"/>
          <w:szCs w:val="22"/>
        </w:rPr>
        <w:t>5</w:t>
      </w:r>
      <w:r>
        <w:rPr>
          <w:rFonts w:ascii="Candara" w:hAnsi="Candara" w:cs="Tahoma"/>
          <w:b/>
          <w:sz w:val="22"/>
          <w:szCs w:val="22"/>
        </w:rPr>
        <w:t>.</w:t>
      </w:r>
      <w:r w:rsidRPr="00FE75E3">
        <w:rPr>
          <w:rFonts w:ascii="Candara" w:hAnsi="Candara" w:cs="Tahoma"/>
          <w:b/>
          <w:sz w:val="22"/>
          <w:szCs w:val="22"/>
        </w:rPr>
        <w:t>Προσθήκη</w:t>
      </w:r>
      <w:r>
        <w:rPr>
          <w:rFonts w:ascii="Candara" w:hAnsi="Candara" w:cs="Tahoma"/>
          <w:sz w:val="22"/>
          <w:szCs w:val="22"/>
        </w:rPr>
        <w:t xml:space="preserve">: </w:t>
      </w:r>
      <w:r w:rsidR="006F6C10" w:rsidRPr="00FE75E3">
        <w:rPr>
          <w:rFonts w:ascii="Candara" w:hAnsi="Candara" w:cs="Tahoma"/>
          <w:sz w:val="22"/>
          <w:szCs w:val="22"/>
        </w:rPr>
        <w:t xml:space="preserve">ακόμα, εκτός </w:t>
      </w:r>
      <w:proofErr w:type="spellStart"/>
      <w:r w:rsidR="006F6C10" w:rsidRPr="00FE75E3">
        <w:rPr>
          <w:rFonts w:ascii="Candara" w:hAnsi="Candara" w:cs="Tahoma"/>
          <w:sz w:val="22"/>
          <w:szCs w:val="22"/>
        </w:rPr>
        <w:t>απ</w:t>
      </w:r>
      <w:proofErr w:type="spellEnd"/>
      <w:r w:rsidR="006F6C10" w:rsidRPr="00FE75E3">
        <w:rPr>
          <w:rFonts w:ascii="Candara" w:hAnsi="Candara" w:cs="Tahoma"/>
          <w:sz w:val="22"/>
          <w:szCs w:val="22"/>
        </w:rPr>
        <w:t xml:space="preserve">΄ αυτό, επιπλέον, επίσης, εξάλλου, πέρα </w:t>
      </w:r>
      <w:proofErr w:type="spellStart"/>
      <w:r w:rsidR="00AE240C" w:rsidRPr="00FE75E3">
        <w:rPr>
          <w:rFonts w:ascii="Candara" w:hAnsi="Candara" w:cs="Tahoma"/>
          <w:sz w:val="22"/>
          <w:szCs w:val="22"/>
        </w:rPr>
        <w:t>απ</w:t>
      </w:r>
      <w:proofErr w:type="spellEnd"/>
      <w:r w:rsidR="00AE240C" w:rsidRPr="00FE75E3">
        <w:rPr>
          <w:rFonts w:ascii="Candara" w:hAnsi="Candara" w:cs="Tahoma"/>
          <w:sz w:val="22"/>
          <w:szCs w:val="22"/>
        </w:rPr>
        <w:t xml:space="preserve">΄ αυτό, παράλληλα με αυτό, σ΄ </w:t>
      </w:r>
      <w:r w:rsidR="006F6C10" w:rsidRPr="00FE75E3">
        <w:rPr>
          <w:rFonts w:ascii="Candara" w:hAnsi="Candara" w:cs="Tahoma"/>
          <w:sz w:val="22"/>
          <w:szCs w:val="22"/>
        </w:rPr>
        <w:t>αυτήν την περίπτωση, εκτός από τα παραπάνω</w:t>
      </w:r>
      <w:r>
        <w:rPr>
          <w:rFonts w:ascii="Candara" w:hAnsi="Candara" w:cs="Tahoma"/>
          <w:sz w:val="22"/>
          <w:szCs w:val="22"/>
        </w:rPr>
        <w:t>, άλλωστε</w:t>
      </w:r>
    </w:p>
    <w:p w14:paraId="05768428" w14:textId="0CC970F6" w:rsidR="005069C7" w:rsidRDefault="005069C7" w:rsidP="00FE75E3">
      <w:pPr>
        <w:spacing w:line="360" w:lineRule="auto"/>
        <w:ind w:left="-902" w:right="-1055"/>
        <w:jc w:val="both"/>
        <w:rPr>
          <w:rFonts w:ascii="Candara" w:hAnsi="Candara" w:cs="Tahoma"/>
          <w:sz w:val="22"/>
          <w:szCs w:val="22"/>
        </w:rPr>
      </w:pPr>
      <w:r>
        <w:rPr>
          <w:rFonts w:ascii="Candara" w:hAnsi="Candara" w:cs="Tahoma"/>
          <w:b/>
          <w:sz w:val="22"/>
          <w:szCs w:val="22"/>
        </w:rPr>
        <w:lastRenderedPageBreak/>
        <w:t>16</w:t>
      </w:r>
      <w:r w:rsidRPr="005069C7">
        <w:rPr>
          <w:rFonts w:ascii="Candara" w:hAnsi="Candara" w:cs="Tahoma"/>
          <w:sz w:val="22"/>
          <w:szCs w:val="22"/>
        </w:rPr>
        <w:t>.</w:t>
      </w:r>
      <w:r>
        <w:rPr>
          <w:rFonts w:ascii="Candara" w:hAnsi="Candara" w:cs="Tahoma"/>
          <w:sz w:val="22"/>
          <w:szCs w:val="22"/>
        </w:rPr>
        <w:t xml:space="preserve"> </w:t>
      </w:r>
      <w:r w:rsidRPr="005069C7">
        <w:rPr>
          <w:rFonts w:ascii="Candara" w:hAnsi="Candara" w:cs="Tahoma"/>
          <w:b/>
          <w:bCs/>
          <w:sz w:val="22"/>
          <w:szCs w:val="22"/>
        </w:rPr>
        <w:t>Αναλογία/ ομοιότητα</w:t>
      </w:r>
      <w:r>
        <w:rPr>
          <w:rFonts w:ascii="Candara" w:hAnsi="Candara" w:cs="Tahoma"/>
          <w:sz w:val="22"/>
          <w:szCs w:val="22"/>
        </w:rPr>
        <w:t>: Όπως, ως, όμοια σαν</w:t>
      </w:r>
    </w:p>
    <w:p w14:paraId="26FF371B" w14:textId="6065E2BE" w:rsidR="005069C7" w:rsidRDefault="005069C7" w:rsidP="00FE75E3">
      <w:pPr>
        <w:spacing w:line="360" w:lineRule="auto"/>
        <w:ind w:left="-902" w:right="-1055"/>
        <w:jc w:val="both"/>
        <w:rPr>
          <w:rFonts w:ascii="Candara" w:hAnsi="Candara" w:cs="Tahoma"/>
          <w:sz w:val="22"/>
          <w:szCs w:val="22"/>
        </w:rPr>
      </w:pPr>
      <w:r>
        <w:rPr>
          <w:rFonts w:ascii="Candara" w:hAnsi="Candara" w:cs="Tahoma"/>
          <w:b/>
          <w:sz w:val="22"/>
          <w:szCs w:val="22"/>
        </w:rPr>
        <w:t>17</w:t>
      </w:r>
      <w:r w:rsidRPr="005069C7">
        <w:rPr>
          <w:rFonts w:ascii="Candara" w:hAnsi="Candara" w:cs="Tahoma"/>
          <w:sz w:val="22"/>
          <w:szCs w:val="22"/>
        </w:rPr>
        <w:t>.</w:t>
      </w:r>
      <w:r>
        <w:rPr>
          <w:rFonts w:ascii="Candara" w:hAnsi="Candara" w:cs="Tahoma"/>
          <w:sz w:val="22"/>
          <w:szCs w:val="22"/>
        </w:rPr>
        <w:t xml:space="preserve"> </w:t>
      </w:r>
      <w:r w:rsidRPr="005069C7">
        <w:rPr>
          <w:rFonts w:ascii="Candara" w:hAnsi="Candara" w:cs="Tahoma"/>
          <w:b/>
          <w:bCs/>
          <w:sz w:val="22"/>
          <w:szCs w:val="22"/>
        </w:rPr>
        <w:t>Τοπική σχέση</w:t>
      </w:r>
      <w:r>
        <w:rPr>
          <w:rFonts w:ascii="Candara" w:hAnsi="Candara" w:cs="Tahoma"/>
          <w:sz w:val="22"/>
          <w:szCs w:val="22"/>
        </w:rPr>
        <w:t>: εκεί, εδώ, μέσα, κοντά</w:t>
      </w:r>
    </w:p>
    <w:p w14:paraId="3FB88930" w14:textId="2573BB13" w:rsidR="0026031D" w:rsidRDefault="0026031D" w:rsidP="00FE75E3">
      <w:pPr>
        <w:spacing w:line="360" w:lineRule="auto"/>
        <w:ind w:left="-902" w:right="-1055"/>
        <w:jc w:val="both"/>
        <w:rPr>
          <w:rFonts w:ascii="Candara" w:hAnsi="Candara" w:cs="Tahoma"/>
          <w:sz w:val="22"/>
          <w:szCs w:val="22"/>
        </w:rPr>
      </w:pPr>
    </w:p>
    <w:p w14:paraId="63DC8A10" w14:textId="1EA97091" w:rsidR="0026031D" w:rsidRDefault="0026031D" w:rsidP="00FE75E3">
      <w:pPr>
        <w:spacing w:line="360" w:lineRule="auto"/>
        <w:ind w:left="-902" w:right="-1055"/>
        <w:jc w:val="both"/>
        <w:rPr>
          <w:rFonts w:ascii="Candara" w:hAnsi="Candara" w:cs="Tahoma"/>
          <w:sz w:val="22"/>
          <w:szCs w:val="22"/>
        </w:rPr>
      </w:pPr>
    </w:p>
    <w:p w14:paraId="65501B9A" w14:textId="595D8715" w:rsidR="0026031D" w:rsidRDefault="0026031D" w:rsidP="0026031D">
      <w:pPr>
        <w:spacing w:line="360" w:lineRule="auto"/>
        <w:ind w:left="-902" w:right="-1055"/>
        <w:jc w:val="center"/>
        <w:rPr>
          <w:rFonts w:ascii="Candara" w:hAnsi="Candara" w:cs="Tahoma"/>
          <w:b/>
          <w:bCs/>
          <w:sz w:val="32"/>
          <w:szCs w:val="32"/>
        </w:rPr>
      </w:pPr>
      <w:r w:rsidRPr="0026031D">
        <w:rPr>
          <w:rFonts w:ascii="Candara" w:hAnsi="Candara" w:cs="Tahoma"/>
          <w:b/>
          <w:bCs/>
          <w:sz w:val="32"/>
          <w:szCs w:val="32"/>
        </w:rPr>
        <w:t>ΠΩΣ ΑΠΑΝΤΩ</w:t>
      </w:r>
    </w:p>
    <w:p w14:paraId="741419C0" w14:textId="5CFCEC95" w:rsidR="0026031D" w:rsidRDefault="0026031D" w:rsidP="0026031D">
      <w:pPr>
        <w:spacing w:line="360" w:lineRule="auto"/>
        <w:ind w:left="-902" w:right="-1055"/>
        <w:jc w:val="both"/>
        <w:rPr>
          <w:rFonts w:ascii="Candara" w:hAnsi="Candara" w:cs="Tahoma"/>
        </w:rPr>
      </w:pPr>
      <w:r>
        <w:rPr>
          <w:rFonts w:ascii="Candara" w:hAnsi="Candara" w:cs="Tahoma"/>
          <w:b/>
          <w:bCs/>
          <w:sz w:val="32"/>
          <w:szCs w:val="32"/>
        </w:rPr>
        <w:t>ΑΛΛΗΛΟΥΧΙΑ</w:t>
      </w:r>
      <w:r w:rsidRPr="005F64CA">
        <w:rPr>
          <w:rFonts w:ascii="Candara" w:hAnsi="Candara" w:cs="Tahoma"/>
          <w:b/>
          <w:bCs/>
          <w:sz w:val="32"/>
          <w:szCs w:val="32"/>
        </w:rPr>
        <w:t>:</w:t>
      </w:r>
      <w:r w:rsidRPr="005F64CA">
        <w:rPr>
          <w:rFonts w:ascii="Candara" w:hAnsi="Candara" w:cs="Tahoma"/>
        </w:rPr>
        <w:t xml:space="preserve"> Τα νοήματα της παραπάνω παραγράφου παρουσιάζουν σχέση λογικής αλληλουχίας. Στη θεματική πρόταση ο συγγραφέας διατυπώνει τη θέση του…..Οι λεπτομέρειες συνδέονται λογικά με τη θεματική πρόταση</w:t>
      </w:r>
      <w:r w:rsidR="005F64CA" w:rsidRPr="005F64CA">
        <w:rPr>
          <w:rFonts w:ascii="Candara" w:hAnsi="Candara" w:cs="Tahoma"/>
        </w:rPr>
        <w:t xml:space="preserve">………Τέλος, ο συγγραφέας παραθέτει το λογικό συμπέρασμα που προκύπτει…… Η σκέψη του οργανώνεται παραγωγικά/ επαγωγικά. Όλα τα παραπάνω εξασφαλίζουν τη φυσική και λογική σειρά των ιδεών. </w:t>
      </w:r>
    </w:p>
    <w:p w14:paraId="6E0CEEC3" w14:textId="0130987E" w:rsidR="00AF29C9" w:rsidRDefault="00AF29C9" w:rsidP="0026031D">
      <w:pPr>
        <w:spacing w:line="360" w:lineRule="auto"/>
        <w:ind w:left="-902" w:right="-1055"/>
        <w:jc w:val="both"/>
        <w:rPr>
          <w:rFonts w:ascii="Candara" w:hAnsi="Candara" w:cs="Tahoma"/>
        </w:rPr>
      </w:pPr>
    </w:p>
    <w:p w14:paraId="4056D1BF" w14:textId="77777777" w:rsidR="00AF29C9" w:rsidRDefault="00AF29C9" w:rsidP="0026031D">
      <w:pPr>
        <w:spacing w:line="360" w:lineRule="auto"/>
        <w:ind w:left="-902" w:right="-1055"/>
        <w:jc w:val="both"/>
        <w:rPr>
          <w:rFonts w:ascii="Candara" w:hAnsi="Candara" w:cs="Tahoma"/>
        </w:rPr>
      </w:pPr>
    </w:p>
    <w:p w14:paraId="36DA8A2B" w14:textId="5EC89E39" w:rsidR="005F64CA" w:rsidRDefault="005F64CA" w:rsidP="0026031D">
      <w:pPr>
        <w:spacing w:line="360" w:lineRule="auto"/>
        <w:ind w:left="-902" w:right="-1055"/>
        <w:jc w:val="both"/>
        <w:rPr>
          <w:rFonts w:ascii="Candara" w:hAnsi="Candara" w:cs="Tahoma"/>
        </w:rPr>
      </w:pPr>
      <w:r>
        <w:rPr>
          <w:rFonts w:ascii="Candara" w:hAnsi="Candara" w:cs="Tahoma"/>
          <w:b/>
          <w:bCs/>
          <w:sz w:val="32"/>
          <w:szCs w:val="32"/>
        </w:rPr>
        <w:t>ΣΥΝΕΚΤΙΚΟΤΗΤΑ:</w:t>
      </w:r>
      <w:r>
        <w:rPr>
          <w:rFonts w:ascii="Candara" w:hAnsi="Candara" w:cs="Tahoma"/>
        </w:rPr>
        <w:t xml:space="preserve"> Το </w:t>
      </w:r>
      <w:r w:rsidRPr="00AF29C9">
        <w:rPr>
          <w:rFonts w:ascii="Candara" w:hAnsi="Candara" w:cs="Tahoma"/>
          <w:u w:val="single"/>
        </w:rPr>
        <w:t>κείμενο</w:t>
      </w:r>
      <w:r w:rsidR="008F1FA5" w:rsidRPr="00AF29C9">
        <w:rPr>
          <w:rFonts w:ascii="Candara" w:hAnsi="Candara" w:cs="Tahoma"/>
          <w:u w:val="single"/>
        </w:rPr>
        <w:t xml:space="preserve"> </w:t>
      </w:r>
      <w:r w:rsidR="008F1FA5">
        <w:rPr>
          <w:rFonts w:ascii="Candara" w:hAnsi="Candara" w:cs="Tahoma"/>
        </w:rPr>
        <w:t>διακρίνεται για τη συνεκτικότητά του, γιατί έχει σαφές θέμα…..και συγκεκριμένη θέση…….Όλες οι παράγραφοι εκθέτουν τις προεκτάσεις του ζητήματος αυτού. Πιο συγκεκριμένα…..</w:t>
      </w:r>
    </w:p>
    <w:p w14:paraId="7BC76ABB" w14:textId="77777777" w:rsidR="00AF29C9" w:rsidRDefault="00AF29C9" w:rsidP="0026031D">
      <w:pPr>
        <w:spacing w:line="360" w:lineRule="auto"/>
        <w:ind w:left="-902" w:right="-1055"/>
        <w:jc w:val="both"/>
        <w:rPr>
          <w:rFonts w:ascii="Candara" w:hAnsi="Candara" w:cs="Tahoma"/>
          <w:b/>
          <w:bCs/>
          <w:sz w:val="32"/>
          <w:szCs w:val="32"/>
        </w:rPr>
      </w:pPr>
    </w:p>
    <w:p w14:paraId="0DEE0142" w14:textId="77777777" w:rsidR="00AF29C9" w:rsidRDefault="00AF29C9" w:rsidP="0026031D">
      <w:pPr>
        <w:spacing w:line="360" w:lineRule="auto"/>
        <w:ind w:left="-902" w:right="-1055"/>
        <w:jc w:val="both"/>
        <w:rPr>
          <w:rFonts w:ascii="Candara" w:hAnsi="Candara" w:cs="Tahoma"/>
          <w:b/>
          <w:bCs/>
          <w:sz w:val="32"/>
          <w:szCs w:val="32"/>
        </w:rPr>
      </w:pPr>
    </w:p>
    <w:p w14:paraId="516ACBF8" w14:textId="37980A09" w:rsidR="00AF29C9" w:rsidRPr="00AF29C9" w:rsidRDefault="00AF29C9" w:rsidP="00AF29C9">
      <w:pPr>
        <w:pStyle w:val="a6"/>
        <w:numPr>
          <w:ilvl w:val="0"/>
          <w:numId w:val="10"/>
        </w:numPr>
        <w:spacing w:line="360" w:lineRule="auto"/>
        <w:ind w:right="-1055"/>
        <w:jc w:val="both"/>
        <w:rPr>
          <w:rFonts w:ascii="Candara" w:hAnsi="Candara" w:cs="Tahoma"/>
        </w:rPr>
      </w:pPr>
      <w:r w:rsidRPr="00AF29C9">
        <w:rPr>
          <w:rFonts w:ascii="Candara" w:hAnsi="Candara" w:cs="Tahoma"/>
          <w:b/>
          <w:bCs/>
          <w:sz w:val="32"/>
          <w:szCs w:val="32"/>
        </w:rPr>
        <w:t xml:space="preserve">ΚΥΡΙΟΤΕΡΟΙ ΝΟΗΜΑΤΙΚΟΙ ΔΕΣΜΟΙ ( </w:t>
      </w:r>
      <w:r w:rsidRPr="00AF29C9">
        <w:rPr>
          <w:rFonts w:ascii="Candara" w:hAnsi="Candara" w:cs="Tahoma"/>
          <w:sz w:val="32"/>
          <w:szCs w:val="32"/>
        </w:rPr>
        <w:t>αν ζητηθεί η νοηματική σχέση δύο παραγράφων)</w:t>
      </w:r>
    </w:p>
    <w:p w14:paraId="1B94F2B0" w14:textId="5B129BD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προσθήκης</w:t>
      </w:r>
      <w:r>
        <w:rPr>
          <w:rStyle w:val="a7"/>
          <w:rFonts w:ascii="Candara" w:hAnsi="Candara"/>
          <w:color w:val="666666"/>
          <w:u w:val="single"/>
          <w:bdr w:val="none" w:sz="0" w:space="0" w:color="auto" w:frame="1"/>
        </w:rPr>
        <w:t>, ταξινόμησης, διαίρεσης</w:t>
      </w:r>
    </w:p>
    <w:p w14:paraId="3C2F091A"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αντίθεσης</w:t>
      </w:r>
    </w:p>
    <w:p w14:paraId="737D0901"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διάζευξης</w:t>
      </w:r>
    </w:p>
    <w:p w14:paraId="1ECF4E0C"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επεξήγησης</w:t>
      </w:r>
    </w:p>
    <w:p w14:paraId="11F1DE61"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επιβεβαίωσης</w:t>
      </w:r>
    </w:p>
    <w:p w14:paraId="06ECF5AD"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έμφασης</w:t>
      </w:r>
    </w:p>
    <w:p w14:paraId="4B99976F"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συμπερασματική</w:t>
      </w:r>
      <w:r w:rsidRPr="00AF29C9">
        <w:rPr>
          <w:rFonts w:ascii="Candara" w:hAnsi="Candara"/>
          <w:color w:val="666666"/>
        </w:rPr>
        <w:t> ή </w:t>
      </w:r>
      <w:r w:rsidRPr="00AF29C9">
        <w:rPr>
          <w:rStyle w:val="a7"/>
          <w:rFonts w:ascii="Candara" w:hAnsi="Candara"/>
          <w:color w:val="666666"/>
          <w:u w:val="single"/>
          <w:bdr w:val="none" w:sz="0" w:space="0" w:color="auto" w:frame="1"/>
        </w:rPr>
        <w:t>αιτίου-αποτελέσματος</w:t>
      </w:r>
    </w:p>
    <w:p w14:paraId="5E534FE5"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αιτιολόγησης</w:t>
      </w:r>
    </w:p>
    <w:p w14:paraId="3D2CE47A"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προϋπόθεσης</w:t>
      </w:r>
    </w:p>
    <w:p w14:paraId="7E45DF74"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γενίκευσης</w:t>
      </w:r>
    </w:p>
    <w:p w14:paraId="599A5BC0"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Fonts w:ascii="Candara" w:hAnsi="Candara"/>
          <w:color w:val="666666"/>
        </w:rPr>
        <w:t>σχέση </w:t>
      </w:r>
      <w:r w:rsidRPr="00AF29C9">
        <w:rPr>
          <w:rStyle w:val="a7"/>
          <w:rFonts w:ascii="Candara" w:hAnsi="Candara"/>
          <w:color w:val="666666"/>
          <w:u w:val="single"/>
          <w:bdr w:val="none" w:sz="0" w:space="0" w:color="auto" w:frame="1"/>
        </w:rPr>
        <w:t>αναλογίας</w:t>
      </w:r>
    </w:p>
    <w:p w14:paraId="11BEC346" w14:textId="77777777" w:rsidR="00AF29C9" w:rsidRPr="00AF29C9" w:rsidRDefault="00AF29C9" w:rsidP="00AF29C9">
      <w:pPr>
        <w:numPr>
          <w:ilvl w:val="0"/>
          <w:numId w:val="9"/>
        </w:numPr>
        <w:shd w:val="clear" w:color="auto" w:fill="FFFFFF"/>
        <w:textAlignment w:val="baseline"/>
        <w:rPr>
          <w:rFonts w:ascii="Candara" w:hAnsi="Candara"/>
          <w:color w:val="666666"/>
        </w:rPr>
      </w:pPr>
      <w:r w:rsidRPr="00AF29C9">
        <w:rPr>
          <w:rStyle w:val="a7"/>
          <w:rFonts w:ascii="Candara" w:hAnsi="Candara"/>
          <w:color w:val="666666"/>
          <w:u w:val="single"/>
          <w:bdr w:val="none" w:sz="0" w:space="0" w:color="auto" w:frame="1"/>
        </w:rPr>
        <w:t>χρονικές</w:t>
      </w:r>
      <w:r w:rsidRPr="00AF29C9">
        <w:rPr>
          <w:rFonts w:ascii="Candara" w:hAnsi="Candara"/>
          <w:color w:val="666666"/>
        </w:rPr>
        <w:t> και </w:t>
      </w:r>
      <w:r w:rsidRPr="00AF29C9">
        <w:rPr>
          <w:rStyle w:val="a7"/>
          <w:rFonts w:ascii="Candara" w:hAnsi="Candara"/>
          <w:color w:val="666666"/>
          <w:u w:val="single"/>
          <w:bdr w:val="none" w:sz="0" w:space="0" w:color="auto" w:frame="1"/>
        </w:rPr>
        <w:t>τοπικές</w:t>
      </w:r>
      <w:r w:rsidRPr="00AF29C9">
        <w:rPr>
          <w:rFonts w:ascii="Candara" w:hAnsi="Candara"/>
          <w:color w:val="666666"/>
        </w:rPr>
        <w:t> σχέσεις.</w:t>
      </w:r>
    </w:p>
    <w:p w14:paraId="5E5604D5" w14:textId="77777777" w:rsidR="00AF29C9" w:rsidRPr="00AF29C9" w:rsidRDefault="00AF29C9" w:rsidP="00AF29C9">
      <w:pPr>
        <w:pStyle w:val="Web"/>
        <w:shd w:val="clear" w:color="auto" w:fill="FFFFFF"/>
        <w:spacing w:before="0" w:beforeAutospacing="0" w:after="225" w:afterAutospacing="0" w:line="360" w:lineRule="atLeast"/>
        <w:textAlignment w:val="baseline"/>
        <w:rPr>
          <w:rFonts w:ascii="Candara" w:hAnsi="Candara"/>
          <w:color w:val="666666"/>
        </w:rPr>
      </w:pPr>
      <w:r w:rsidRPr="00AF29C9">
        <w:rPr>
          <w:rFonts w:ascii="Candara" w:hAnsi="Candara"/>
          <w:color w:val="666666"/>
        </w:rPr>
        <w:t> </w:t>
      </w:r>
    </w:p>
    <w:p w14:paraId="5466249B" w14:textId="77777777" w:rsidR="00AF29C9" w:rsidRPr="005F64CA" w:rsidRDefault="00AF29C9" w:rsidP="0026031D">
      <w:pPr>
        <w:spacing w:line="360" w:lineRule="auto"/>
        <w:ind w:left="-902" w:right="-1055"/>
        <w:jc w:val="both"/>
        <w:rPr>
          <w:rFonts w:ascii="Candara" w:hAnsi="Candara" w:cs="Tahoma"/>
        </w:rPr>
      </w:pPr>
    </w:p>
    <w:p w14:paraId="78E58109" w14:textId="17943700" w:rsidR="005069C7" w:rsidRDefault="005069C7" w:rsidP="00FE75E3">
      <w:pPr>
        <w:spacing w:line="360" w:lineRule="auto"/>
        <w:ind w:left="-902" w:right="-1055"/>
        <w:jc w:val="both"/>
        <w:rPr>
          <w:rFonts w:ascii="Candara" w:hAnsi="Candara" w:cs="Tahoma"/>
          <w:sz w:val="22"/>
          <w:szCs w:val="22"/>
        </w:rPr>
      </w:pPr>
    </w:p>
    <w:p w14:paraId="2C0EB0E0" w14:textId="4AA44BDA" w:rsidR="005069C7" w:rsidRDefault="005069C7" w:rsidP="00FE75E3">
      <w:pPr>
        <w:spacing w:line="360" w:lineRule="auto"/>
        <w:ind w:left="-902" w:right="-1055"/>
        <w:jc w:val="both"/>
        <w:rPr>
          <w:rFonts w:ascii="Candara" w:hAnsi="Candara" w:cs="Tahoma"/>
          <w:sz w:val="22"/>
          <w:szCs w:val="22"/>
        </w:rPr>
      </w:pPr>
    </w:p>
    <w:p w14:paraId="10123B3D" w14:textId="1158F5CE" w:rsidR="001F2051" w:rsidRPr="00AF29C9" w:rsidRDefault="001F2051" w:rsidP="00AF29C9">
      <w:pPr>
        <w:pStyle w:val="a6"/>
        <w:numPr>
          <w:ilvl w:val="0"/>
          <w:numId w:val="10"/>
        </w:numPr>
        <w:shd w:val="clear" w:color="auto" w:fill="FFFFFF"/>
        <w:jc w:val="both"/>
        <w:rPr>
          <w:rFonts w:ascii="Georgia" w:hAnsi="Georgia"/>
          <w:color w:val="222222"/>
        </w:rPr>
      </w:pPr>
      <w:r w:rsidRPr="00AF29C9">
        <w:rPr>
          <w:rFonts w:ascii="Calibri" w:hAnsi="Calibri" w:cs="Calibri"/>
          <w:color w:val="222222"/>
        </w:rPr>
        <w:t xml:space="preserve">Αν το θέμα ζητάει να εντοπιστεί </w:t>
      </w:r>
      <w:r w:rsidRPr="00AF29C9">
        <w:rPr>
          <w:rFonts w:ascii="Calibri" w:hAnsi="Calibri" w:cs="Calibri"/>
          <w:b/>
          <w:bCs/>
          <w:color w:val="222222"/>
        </w:rPr>
        <w:t xml:space="preserve"> η συνοχή-σύνδεση ενός κειμένου</w:t>
      </w:r>
      <w:r w:rsidRPr="00AF29C9">
        <w:rPr>
          <w:rFonts w:ascii="Calibri" w:hAnsi="Calibri" w:cs="Calibri"/>
          <w:color w:val="222222"/>
        </w:rPr>
        <w:t>, τότε θα πρέπει να ελέγξουμε κατά πόσο συνδέονται λογικά-φυσικά κυρίως οι παράγραφοι του κειμένου και αν αυτό ισχύει απαντάμε ως εξής:</w:t>
      </w:r>
    </w:p>
    <w:p w14:paraId="26774EE1" w14:textId="77777777" w:rsidR="001F2051" w:rsidRPr="001F2051" w:rsidRDefault="001F2051" w:rsidP="001F2051">
      <w:pPr>
        <w:shd w:val="clear" w:color="auto" w:fill="FFFFFF"/>
        <w:jc w:val="both"/>
        <w:rPr>
          <w:rFonts w:ascii="Calibri" w:hAnsi="Calibri" w:cs="Calibri"/>
          <w:color w:val="222222"/>
        </w:rPr>
      </w:pPr>
      <w:r w:rsidRPr="001F2051">
        <w:rPr>
          <w:rFonts w:ascii="Calibri" w:hAnsi="Calibri" w:cs="Calibri"/>
          <w:color w:val="222222"/>
        </w:rPr>
        <w:t>«Το κείμενο έχει άρτια συνοχή, αφού όλες οι παράγραφοι συνδέονται λογικά-ορθά μεταξύ τους.</w:t>
      </w:r>
    </w:p>
    <w:p w14:paraId="4A19DEA9" w14:textId="77777777" w:rsidR="001F2051" w:rsidRDefault="001F2051" w:rsidP="001F2051">
      <w:pPr>
        <w:shd w:val="clear" w:color="auto" w:fill="FFFFFF"/>
        <w:jc w:val="both"/>
        <w:rPr>
          <w:rFonts w:ascii="Calibri" w:hAnsi="Calibri" w:cs="Calibri"/>
          <w:color w:val="222222"/>
        </w:rPr>
      </w:pPr>
      <w:r w:rsidRPr="001F2051">
        <w:rPr>
          <w:rFonts w:ascii="Calibri" w:hAnsi="Calibri" w:cs="Calibri"/>
          <w:color w:val="222222"/>
        </w:rPr>
        <w:t>Ειδικότερα, η 2</w:t>
      </w:r>
      <w:r w:rsidRPr="001F2051">
        <w:rPr>
          <w:rFonts w:ascii="Calibri" w:hAnsi="Calibri" w:cs="Calibri"/>
          <w:color w:val="222222"/>
          <w:vertAlign w:val="superscript"/>
        </w:rPr>
        <w:t>η</w:t>
      </w:r>
      <w:r w:rsidRPr="001F2051">
        <w:rPr>
          <w:rFonts w:ascii="Calibri" w:hAnsi="Calibri" w:cs="Calibri"/>
          <w:color w:val="222222"/>
        </w:rPr>
        <w:t> συνδέεται με την 1</w:t>
      </w:r>
      <w:r w:rsidRPr="001F2051">
        <w:rPr>
          <w:rFonts w:ascii="Calibri" w:hAnsi="Calibri" w:cs="Calibri"/>
          <w:color w:val="222222"/>
          <w:vertAlign w:val="superscript"/>
        </w:rPr>
        <w:t>η</w:t>
      </w:r>
      <w:r w:rsidRPr="001F2051">
        <w:rPr>
          <w:rFonts w:ascii="Calibri" w:hAnsi="Calibri" w:cs="Calibri"/>
          <w:color w:val="222222"/>
        </w:rPr>
        <w:t xml:space="preserve"> με τη διαρθρωτική λέξη…π.χ. «αλλά», η οποία δηλώνει αντίθεση. </w:t>
      </w:r>
    </w:p>
    <w:p w14:paraId="5D7FD9D3" w14:textId="77777777" w:rsidR="001F2051" w:rsidRDefault="001F2051" w:rsidP="001F2051">
      <w:pPr>
        <w:shd w:val="clear" w:color="auto" w:fill="FFFFFF"/>
        <w:jc w:val="both"/>
        <w:rPr>
          <w:rFonts w:ascii="Calibri" w:hAnsi="Calibri" w:cs="Calibri"/>
          <w:color w:val="222222"/>
        </w:rPr>
      </w:pPr>
      <w:r w:rsidRPr="001F2051">
        <w:rPr>
          <w:rFonts w:ascii="Calibri" w:hAnsi="Calibri" w:cs="Calibri"/>
          <w:color w:val="222222"/>
        </w:rPr>
        <w:t>Η 3</w:t>
      </w:r>
      <w:r w:rsidRPr="001F2051">
        <w:rPr>
          <w:rFonts w:ascii="Calibri" w:hAnsi="Calibri" w:cs="Calibri"/>
          <w:color w:val="222222"/>
          <w:vertAlign w:val="superscript"/>
        </w:rPr>
        <w:t>η</w:t>
      </w:r>
      <w:r w:rsidRPr="001F2051">
        <w:rPr>
          <w:rFonts w:ascii="Calibri" w:hAnsi="Calibri" w:cs="Calibri"/>
          <w:color w:val="222222"/>
        </w:rPr>
        <w:t> συνδέεται με την 2</w:t>
      </w:r>
      <w:r w:rsidRPr="001F2051">
        <w:rPr>
          <w:rFonts w:ascii="Calibri" w:hAnsi="Calibri" w:cs="Calibri"/>
          <w:color w:val="222222"/>
          <w:vertAlign w:val="superscript"/>
        </w:rPr>
        <w:t>η</w:t>
      </w:r>
      <w:r w:rsidRPr="001F2051">
        <w:rPr>
          <w:rFonts w:ascii="Calibri" w:hAnsi="Calibri" w:cs="Calibri"/>
          <w:color w:val="222222"/>
        </w:rPr>
        <w:t> με τη διαρθρωτική λέξη…π.χ. «επειδή», η οποία δηλώνει αιτιολόγηση</w:t>
      </w:r>
    </w:p>
    <w:p w14:paraId="0CD46B17" w14:textId="77777777" w:rsidR="001F2051" w:rsidRPr="001F2051" w:rsidRDefault="001F2051" w:rsidP="001F2051">
      <w:pPr>
        <w:shd w:val="clear" w:color="auto" w:fill="FFFFFF"/>
        <w:jc w:val="both"/>
        <w:rPr>
          <w:rFonts w:ascii="Georgia" w:hAnsi="Georgia"/>
          <w:color w:val="222222"/>
        </w:rPr>
      </w:pPr>
    </w:p>
    <w:p w14:paraId="4C1D195C" w14:textId="77777777" w:rsidR="001F2051" w:rsidRPr="001F2051" w:rsidRDefault="001F2051" w:rsidP="001F2051">
      <w:pPr>
        <w:numPr>
          <w:ilvl w:val="0"/>
          <w:numId w:val="7"/>
        </w:numPr>
        <w:shd w:val="clear" w:color="auto" w:fill="FFFFFF"/>
        <w:jc w:val="both"/>
        <w:rPr>
          <w:rFonts w:ascii="Georgia" w:hAnsi="Georgia"/>
          <w:color w:val="222222"/>
        </w:rPr>
      </w:pPr>
      <w:r w:rsidRPr="001F2051">
        <w:rPr>
          <w:rFonts w:ascii="Calibri" w:hAnsi="Calibri" w:cs="Calibri"/>
          <w:color w:val="222222"/>
        </w:rPr>
        <w:t>Αν το θέμα ζητάει να </w:t>
      </w:r>
      <w:r w:rsidRPr="001F2051">
        <w:rPr>
          <w:rFonts w:ascii="Calibri" w:hAnsi="Calibri" w:cs="Calibri"/>
          <w:b/>
          <w:bCs/>
          <w:color w:val="222222"/>
        </w:rPr>
        <w:t>σχολιαστεί η συνοχή-σύνδεση κάποιων παραγράφων</w:t>
      </w:r>
      <w:r w:rsidRPr="001F2051">
        <w:rPr>
          <w:rFonts w:ascii="Calibri" w:hAnsi="Calibri" w:cs="Calibri"/>
          <w:color w:val="222222"/>
        </w:rPr>
        <w:t>, τότε ακολουθούμε την ίδια με την προηγούμενη τακτική, αναφερόμενοι, βέβαια, στις συγκεκριμένες παραγράφους.</w:t>
      </w:r>
    </w:p>
    <w:p w14:paraId="1362CD9E" w14:textId="77777777" w:rsidR="001F2051" w:rsidRPr="001F2051" w:rsidRDefault="001F2051" w:rsidP="001F2051">
      <w:pPr>
        <w:shd w:val="clear" w:color="auto" w:fill="FFFFFF"/>
        <w:jc w:val="both"/>
        <w:rPr>
          <w:rFonts w:ascii="Georgia" w:hAnsi="Georgia"/>
          <w:color w:val="222222"/>
        </w:rPr>
      </w:pPr>
    </w:p>
    <w:p w14:paraId="5076EF27" w14:textId="77777777" w:rsidR="001F2051" w:rsidRPr="001F2051" w:rsidRDefault="001F2051" w:rsidP="001F2051">
      <w:pPr>
        <w:shd w:val="clear" w:color="auto" w:fill="FFFFFF"/>
        <w:ind w:hanging="360"/>
        <w:jc w:val="both"/>
        <w:rPr>
          <w:rFonts w:ascii="Georgia" w:hAnsi="Georgia"/>
          <w:color w:val="222222"/>
        </w:rPr>
      </w:pPr>
      <w:r w:rsidRPr="001F2051">
        <w:rPr>
          <w:rFonts w:ascii="Wingdings" w:hAnsi="Wingdings"/>
          <w:color w:val="222222"/>
        </w:rPr>
        <w:t></w:t>
      </w:r>
      <w:r w:rsidRPr="001F2051">
        <w:rPr>
          <w:color w:val="222222"/>
        </w:rPr>
        <w:t>  </w:t>
      </w:r>
      <w:r w:rsidRPr="001F2051">
        <w:rPr>
          <w:rFonts w:ascii="Calibri" w:hAnsi="Calibri" w:cs="Calibri"/>
          <w:color w:val="222222"/>
        </w:rPr>
        <w:t>Αν το θέμα ζητάει να </w:t>
      </w:r>
      <w:r w:rsidRPr="001F2051">
        <w:rPr>
          <w:rFonts w:ascii="Calibri" w:hAnsi="Calibri" w:cs="Calibri"/>
          <w:b/>
          <w:bCs/>
          <w:color w:val="222222"/>
        </w:rPr>
        <w:t>βρούμε τον τρόπο σύνδεσης κάποιων παραγράφων</w:t>
      </w:r>
      <w:r w:rsidRPr="001F2051">
        <w:rPr>
          <w:rFonts w:ascii="Calibri" w:hAnsi="Calibri" w:cs="Calibri"/>
          <w:color w:val="222222"/>
        </w:rPr>
        <w:t>, τότε εντοπίζουμε τις λέξεις-φράσεις με τις οποίες γίνεται η σύνδεση και εξηγούμε τι είδους σύνδεση έχουμε και τι δηλώνει η συνδετική λέξη-φράση. Π.χ.:</w:t>
      </w:r>
    </w:p>
    <w:p w14:paraId="7DC19351" w14:textId="77777777" w:rsidR="001F2051" w:rsidRPr="001F2051" w:rsidRDefault="001F2051" w:rsidP="001F2051">
      <w:pPr>
        <w:shd w:val="clear" w:color="auto" w:fill="FFFFFF"/>
        <w:jc w:val="both"/>
        <w:rPr>
          <w:rFonts w:ascii="Georgia" w:hAnsi="Georgia"/>
          <w:color w:val="222222"/>
        </w:rPr>
      </w:pPr>
      <w:r w:rsidRPr="001F2051">
        <w:rPr>
          <w:rFonts w:ascii="Calibri" w:hAnsi="Calibri" w:cs="Calibri"/>
          <w:color w:val="222222"/>
        </w:rPr>
        <w:t>«Η 6</w:t>
      </w:r>
      <w:r w:rsidRPr="001F2051">
        <w:rPr>
          <w:rFonts w:ascii="Calibri" w:hAnsi="Calibri" w:cs="Calibri"/>
          <w:color w:val="222222"/>
          <w:vertAlign w:val="superscript"/>
        </w:rPr>
        <w:t>η</w:t>
      </w:r>
      <w:r w:rsidRPr="001F2051">
        <w:rPr>
          <w:rFonts w:ascii="Calibri" w:hAnsi="Calibri" w:cs="Calibri"/>
          <w:color w:val="222222"/>
        </w:rPr>
        <w:t> παράγραφος συνδέεται με την 5</w:t>
      </w:r>
      <w:r w:rsidRPr="001F2051">
        <w:rPr>
          <w:rFonts w:ascii="Calibri" w:hAnsi="Calibri" w:cs="Calibri"/>
          <w:color w:val="222222"/>
          <w:vertAlign w:val="superscript"/>
        </w:rPr>
        <w:t>η</w:t>
      </w:r>
      <w:r w:rsidRPr="001F2051">
        <w:rPr>
          <w:rFonts w:ascii="Calibri" w:hAnsi="Calibri" w:cs="Calibri"/>
          <w:color w:val="222222"/>
        </w:rPr>
        <w:t> με τη λέξη «επίσης». Η σύνδεση, δηλαδή, γίνεται με τη συγκεκριμένη αυτή λέξη, η οποία δηλώνει πρόσθεση μιας επιπλέον ιδέας (π.χ. μιας επιπλέον αιτίας του φαινομένου που διαπραγματεύεται ο συγγραφέας)».</w:t>
      </w:r>
    </w:p>
    <w:p w14:paraId="063D76B3" w14:textId="77777777" w:rsidR="001F2051" w:rsidRPr="001F2051" w:rsidRDefault="001F2051" w:rsidP="001F2051">
      <w:pPr>
        <w:shd w:val="clear" w:color="auto" w:fill="FFFFFF"/>
        <w:jc w:val="both"/>
        <w:rPr>
          <w:rFonts w:ascii="Georgia" w:hAnsi="Georgia"/>
          <w:color w:val="222222"/>
        </w:rPr>
      </w:pPr>
      <w:r w:rsidRPr="001F2051">
        <w:rPr>
          <w:rFonts w:ascii="Calibri" w:hAnsi="Calibri" w:cs="Calibri"/>
          <w:color w:val="222222"/>
        </w:rPr>
        <w:t> </w:t>
      </w:r>
    </w:p>
    <w:p w14:paraId="7EFF76A2" w14:textId="77777777" w:rsidR="001F2051" w:rsidRPr="001F2051" w:rsidRDefault="001F2051" w:rsidP="001F2051">
      <w:pPr>
        <w:shd w:val="clear" w:color="auto" w:fill="FFFFFF"/>
        <w:ind w:hanging="360"/>
        <w:jc w:val="both"/>
        <w:rPr>
          <w:rFonts w:ascii="Georgia" w:hAnsi="Georgia"/>
          <w:color w:val="222222"/>
        </w:rPr>
      </w:pPr>
      <w:r w:rsidRPr="001F2051">
        <w:rPr>
          <w:rFonts w:ascii="Wingdings" w:hAnsi="Wingdings"/>
          <w:color w:val="222222"/>
        </w:rPr>
        <w:t></w:t>
      </w:r>
      <w:r w:rsidRPr="001F2051">
        <w:rPr>
          <w:color w:val="222222"/>
        </w:rPr>
        <w:t>  </w:t>
      </w:r>
      <w:r w:rsidRPr="001F2051">
        <w:rPr>
          <w:rFonts w:ascii="Calibri" w:hAnsi="Calibri" w:cs="Calibri"/>
          <w:color w:val="222222"/>
        </w:rPr>
        <w:t>Αν το θέμα ζητάει </w:t>
      </w:r>
      <w:r w:rsidRPr="001F2051">
        <w:rPr>
          <w:rFonts w:ascii="Calibri" w:hAnsi="Calibri" w:cs="Calibri"/>
          <w:b/>
          <w:bCs/>
          <w:color w:val="222222"/>
        </w:rPr>
        <w:t>να σχολιαστεί η συνοχή σε μία παράγραφο</w:t>
      </w:r>
      <w:r w:rsidRPr="001F2051">
        <w:rPr>
          <w:rFonts w:ascii="Calibri" w:hAnsi="Calibri" w:cs="Calibri"/>
          <w:color w:val="222222"/>
        </w:rPr>
        <w:t>, τότε πρέπει να εντοπίσουμε και να αναγνωρίσουμε όλα τα σημεία σύνδεσης μέσα στην παράγραφο, πώς συνδέεται δηλαδή με την προηγούμενη παράγραφο, πώς συνδέεται η Θεματική Περίοδος με τις Λεπτομέρειες, πώς συνδέονται οι διάφορες περίοδοι των Λεπτομερειών, ενδεχομένως και οι προτάσεις, και πώς συνδέονται οι Λεπτομέρειες με την Κατακλείδα.</w:t>
      </w:r>
    </w:p>
    <w:p w14:paraId="29771B3D" w14:textId="77777777" w:rsidR="001F2051" w:rsidRPr="001F2051" w:rsidRDefault="001F2051" w:rsidP="001F2051">
      <w:pPr>
        <w:shd w:val="clear" w:color="auto" w:fill="FFFFFF"/>
        <w:jc w:val="both"/>
        <w:rPr>
          <w:rFonts w:ascii="Georgia" w:hAnsi="Georgia"/>
          <w:color w:val="222222"/>
        </w:rPr>
      </w:pPr>
      <w:r w:rsidRPr="001F2051">
        <w:rPr>
          <w:rFonts w:ascii="Calibri" w:hAnsi="Calibri" w:cs="Calibri"/>
          <w:color w:val="222222"/>
        </w:rPr>
        <w:t>  </w:t>
      </w:r>
    </w:p>
    <w:p w14:paraId="595CCCB3" w14:textId="77777777" w:rsidR="001F2051" w:rsidRPr="001F2051" w:rsidRDefault="001F2051" w:rsidP="001F2051">
      <w:pPr>
        <w:shd w:val="clear" w:color="auto" w:fill="FFFFFF"/>
        <w:ind w:hanging="360"/>
        <w:jc w:val="both"/>
        <w:rPr>
          <w:rFonts w:ascii="Georgia" w:hAnsi="Georgia"/>
          <w:color w:val="222222"/>
        </w:rPr>
      </w:pPr>
      <w:r w:rsidRPr="001F2051">
        <w:rPr>
          <w:rFonts w:ascii="Wingdings" w:hAnsi="Wingdings"/>
          <w:color w:val="222222"/>
        </w:rPr>
        <w:t></w:t>
      </w:r>
      <w:r w:rsidRPr="001F2051">
        <w:rPr>
          <w:color w:val="222222"/>
        </w:rPr>
        <w:t>  </w:t>
      </w:r>
      <w:r w:rsidRPr="001F2051">
        <w:rPr>
          <w:rFonts w:ascii="Calibri" w:hAnsi="Calibri" w:cs="Calibri"/>
          <w:color w:val="222222"/>
        </w:rPr>
        <w:t>Αν το θέμα ζητάει να </w:t>
      </w:r>
      <w:r w:rsidRPr="001F2051">
        <w:rPr>
          <w:rFonts w:ascii="Calibri" w:hAnsi="Calibri" w:cs="Calibri"/>
          <w:b/>
          <w:bCs/>
          <w:color w:val="222222"/>
        </w:rPr>
        <w:t>ελέγξουμε το ρόλο που διαδραματίζουν συγκεκριμένες λέξεις-φράσεις του κειμένου στη συνοχή του κειμένου</w:t>
      </w:r>
      <w:r w:rsidRPr="001F2051">
        <w:rPr>
          <w:rFonts w:ascii="Calibri" w:hAnsi="Calibri" w:cs="Calibri"/>
          <w:color w:val="222222"/>
        </w:rPr>
        <w:t>, τότε παίρνουμε μία-μία τις λέξεις αυτές και εξηγούμε το ρόλο τους ως συνδετικές λέξεις-φράσεις. Π.χ.:</w:t>
      </w:r>
    </w:p>
    <w:p w14:paraId="5825CB30" w14:textId="77777777" w:rsidR="001F2051" w:rsidRPr="001F2051" w:rsidRDefault="001F2051" w:rsidP="001F2051">
      <w:pPr>
        <w:shd w:val="clear" w:color="auto" w:fill="FFFFFF"/>
        <w:jc w:val="both"/>
        <w:rPr>
          <w:rFonts w:ascii="Georgia" w:hAnsi="Georgia"/>
          <w:color w:val="222222"/>
        </w:rPr>
      </w:pPr>
      <w:r w:rsidRPr="001F2051">
        <w:rPr>
          <w:rFonts w:ascii="Calibri" w:hAnsi="Calibri" w:cs="Calibri"/>
          <w:color w:val="222222"/>
        </w:rPr>
        <w:t>                «Η λέξη «έτσι» είναι διαρθρωτική λέξη, η οποία δηλώνει συμπέρασμα και χρησιμοποιείται ως μέσο σύνδεσης της 4</w:t>
      </w:r>
      <w:r w:rsidRPr="001F2051">
        <w:rPr>
          <w:rFonts w:ascii="Calibri" w:hAnsi="Calibri" w:cs="Calibri"/>
          <w:color w:val="222222"/>
          <w:vertAlign w:val="superscript"/>
        </w:rPr>
        <w:t>ης</w:t>
      </w:r>
      <w:r w:rsidRPr="001F2051">
        <w:rPr>
          <w:rFonts w:ascii="Calibri" w:hAnsi="Calibri" w:cs="Calibri"/>
          <w:color w:val="222222"/>
        </w:rPr>
        <w:t> με την 3</w:t>
      </w:r>
      <w:r w:rsidRPr="001F2051">
        <w:rPr>
          <w:rFonts w:ascii="Calibri" w:hAnsi="Calibri" w:cs="Calibri"/>
          <w:color w:val="222222"/>
          <w:vertAlign w:val="superscript"/>
        </w:rPr>
        <w:t>η</w:t>
      </w:r>
      <w:r w:rsidRPr="001F2051">
        <w:rPr>
          <w:rFonts w:ascii="Calibri" w:hAnsi="Calibri" w:cs="Calibri"/>
          <w:color w:val="222222"/>
        </w:rPr>
        <w:t xml:space="preserve"> παράγραφο. </w:t>
      </w:r>
    </w:p>
    <w:p w14:paraId="3CF0DA50" w14:textId="77777777" w:rsidR="001F2051" w:rsidRPr="001F2051" w:rsidRDefault="001F2051" w:rsidP="001F2051">
      <w:pPr>
        <w:shd w:val="clear" w:color="auto" w:fill="FFFFFF"/>
        <w:jc w:val="both"/>
        <w:rPr>
          <w:rFonts w:ascii="Georgia" w:hAnsi="Georgia"/>
          <w:color w:val="222222"/>
        </w:rPr>
      </w:pPr>
    </w:p>
    <w:p w14:paraId="7EF3FBC9" w14:textId="77777777" w:rsidR="001F2051" w:rsidRDefault="001F2051" w:rsidP="006557CA">
      <w:pPr>
        <w:pBdr>
          <w:top w:val="single" w:sz="4" w:space="1" w:color="auto"/>
          <w:left w:val="single" w:sz="4" w:space="4" w:color="auto"/>
          <w:bottom w:val="single" w:sz="4" w:space="1" w:color="auto"/>
          <w:right w:val="single" w:sz="4" w:space="4" w:color="auto"/>
        </w:pBdr>
        <w:shd w:val="clear" w:color="auto" w:fill="FFFFFF"/>
        <w:ind w:hanging="360"/>
        <w:jc w:val="both"/>
        <w:rPr>
          <w:color w:val="222222"/>
        </w:rPr>
      </w:pPr>
      <w:r w:rsidRPr="001F2051">
        <w:rPr>
          <w:rFonts w:ascii="Wingdings" w:hAnsi="Wingdings"/>
          <w:color w:val="222222"/>
        </w:rPr>
        <w:t></w:t>
      </w:r>
      <w:r w:rsidRPr="001F2051">
        <w:rPr>
          <w:color w:val="222222"/>
        </w:rPr>
        <w:t>  </w:t>
      </w:r>
      <w:r>
        <w:rPr>
          <w:color w:val="222222"/>
        </w:rPr>
        <w:t>Συνήθως στις εξετάσεις δίνονται διαρθρωτικές λέξεις φράσεις και ζητείται η σημασία τους</w:t>
      </w:r>
    </w:p>
    <w:p w14:paraId="710F4E38" w14:textId="77777777" w:rsidR="001F2051" w:rsidRDefault="001F2051" w:rsidP="006557CA">
      <w:pPr>
        <w:pBdr>
          <w:top w:val="single" w:sz="4" w:space="1" w:color="auto"/>
          <w:left w:val="single" w:sz="4" w:space="4" w:color="auto"/>
          <w:bottom w:val="single" w:sz="4" w:space="1" w:color="auto"/>
          <w:right w:val="single" w:sz="4" w:space="4" w:color="auto"/>
        </w:pBdr>
        <w:shd w:val="clear" w:color="auto" w:fill="FFFFFF"/>
        <w:ind w:hanging="360"/>
        <w:jc w:val="both"/>
        <w:rPr>
          <w:rFonts w:ascii="Georgia" w:hAnsi="Georgia"/>
          <w:color w:val="222222"/>
          <w:sz w:val="20"/>
          <w:szCs w:val="20"/>
        </w:rPr>
      </w:pPr>
      <w:r>
        <w:rPr>
          <w:rFonts w:ascii="Georgia" w:hAnsi="Georgia"/>
          <w:color w:val="222222"/>
          <w:sz w:val="20"/>
          <w:szCs w:val="20"/>
        </w:rPr>
        <w:t>Π.χ. έτσι= αποτέλεσμα</w:t>
      </w:r>
    </w:p>
    <w:p w14:paraId="7338B273" w14:textId="77777777" w:rsidR="001F2051" w:rsidRDefault="001F2051" w:rsidP="006557CA">
      <w:pPr>
        <w:pBdr>
          <w:top w:val="single" w:sz="4" w:space="1" w:color="auto"/>
          <w:left w:val="single" w:sz="4" w:space="4" w:color="auto"/>
          <w:bottom w:val="single" w:sz="4" w:space="1" w:color="auto"/>
          <w:right w:val="single" w:sz="4" w:space="4" w:color="auto"/>
        </w:pBdr>
        <w:shd w:val="clear" w:color="auto" w:fill="FFFFFF"/>
        <w:ind w:hanging="360"/>
        <w:jc w:val="both"/>
        <w:rPr>
          <w:rFonts w:ascii="Georgia" w:hAnsi="Georgia"/>
          <w:color w:val="222222"/>
          <w:sz w:val="20"/>
          <w:szCs w:val="20"/>
        </w:rPr>
      </w:pPr>
      <w:r>
        <w:rPr>
          <w:rFonts w:ascii="Georgia" w:hAnsi="Georgia"/>
          <w:color w:val="222222"/>
          <w:sz w:val="20"/>
          <w:szCs w:val="20"/>
        </w:rPr>
        <w:t xml:space="preserve">         Αν= προϋπόθεση   </w:t>
      </w:r>
    </w:p>
    <w:sectPr w:rsidR="001F2051" w:rsidSect="00015287">
      <w:headerReference w:type="default" r:id="rId7"/>
      <w:footerReference w:type="even" r:id="rId8"/>
      <w:footerReference w:type="default" r:id="rId9"/>
      <w:pgSz w:w="11906" w:h="16838"/>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02CC" w14:textId="77777777" w:rsidR="00504832" w:rsidRDefault="00504832">
      <w:r>
        <w:separator/>
      </w:r>
    </w:p>
  </w:endnote>
  <w:endnote w:type="continuationSeparator" w:id="0">
    <w:p w14:paraId="2122203A" w14:textId="77777777" w:rsidR="00504832" w:rsidRDefault="0050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E05" w14:textId="77777777" w:rsidR="00B269D9" w:rsidRDefault="00B269D9" w:rsidP="003258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15DFBDE" w14:textId="77777777" w:rsidR="00B269D9" w:rsidRDefault="00B269D9" w:rsidP="00CB2C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EBB3" w14:textId="77777777" w:rsidR="00B269D9" w:rsidRDefault="00B269D9" w:rsidP="003258D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240C">
      <w:rPr>
        <w:rStyle w:val="a4"/>
        <w:noProof/>
      </w:rPr>
      <w:t>1</w:t>
    </w:r>
    <w:r>
      <w:rPr>
        <w:rStyle w:val="a4"/>
      </w:rPr>
      <w:fldChar w:fldCharType="end"/>
    </w:r>
  </w:p>
  <w:p w14:paraId="2DDA0EB7" w14:textId="77777777" w:rsidR="00B269D9" w:rsidRDefault="00B269D9" w:rsidP="00CB2C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B082" w14:textId="77777777" w:rsidR="00504832" w:rsidRDefault="00504832">
      <w:r>
        <w:separator/>
      </w:r>
    </w:p>
  </w:footnote>
  <w:footnote w:type="continuationSeparator" w:id="0">
    <w:p w14:paraId="6F83D088" w14:textId="77777777" w:rsidR="00504832" w:rsidRDefault="0050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D7DF" w14:textId="77777777" w:rsidR="003B3773" w:rsidRDefault="003B3773">
    <w:pPr>
      <w:pStyle w:val="a5"/>
    </w:pPr>
    <w:r>
      <w:t>ΕΚΘΕΣΗ ΛΥΚΕΙΟΥ                                                                ΚΟΝΤΗ ΜΑΡΙΑ</w:t>
    </w:r>
  </w:p>
  <w:p w14:paraId="6BCB44E0" w14:textId="77777777" w:rsidR="003B3773" w:rsidRDefault="003B3773">
    <w:pPr>
      <w:pStyle w:val="a5"/>
    </w:pPr>
  </w:p>
  <w:p w14:paraId="701E2E6C" w14:textId="77777777" w:rsidR="003B3773" w:rsidRDefault="003B37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A70"/>
    <w:multiLevelType w:val="hybridMultilevel"/>
    <w:tmpl w:val="CB704054"/>
    <w:lvl w:ilvl="0" w:tplc="8736B0FA">
      <w:start w:val="1"/>
      <w:numFmt w:val="decimal"/>
      <w:lvlText w:val="%1."/>
      <w:lvlJc w:val="left"/>
      <w:pPr>
        <w:tabs>
          <w:tab w:val="num" w:pos="-542"/>
        </w:tabs>
        <w:ind w:left="-542" w:hanging="360"/>
      </w:pPr>
      <w:rPr>
        <w:rFonts w:hint="default"/>
        <w:b/>
      </w:rPr>
    </w:lvl>
    <w:lvl w:ilvl="1" w:tplc="1AFC7B36">
      <w:start w:val="1"/>
      <w:numFmt w:val="decimal"/>
      <w:lvlText w:val="%2."/>
      <w:lvlJc w:val="left"/>
      <w:pPr>
        <w:tabs>
          <w:tab w:val="num" w:pos="178"/>
        </w:tabs>
        <w:ind w:left="178" w:hanging="360"/>
      </w:pPr>
      <w:rPr>
        <w:rFonts w:hint="default"/>
        <w:sz w:val="20"/>
      </w:rPr>
    </w:lvl>
    <w:lvl w:ilvl="2" w:tplc="3A8A5356">
      <w:start w:val="1"/>
      <w:numFmt w:val="bullet"/>
      <w:lvlText w:val=""/>
      <w:lvlJc w:val="left"/>
      <w:pPr>
        <w:tabs>
          <w:tab w:val="num" w:pos="1078"/>
        </w:tabs>
        <w:ind w:left="1078" w:hanging="360"/>
      </w:pPr>
      <w:rPr>
        <w:rFonts w:ascii="Symbol" w:hAnsi="Symbol" w:hint="default"/>
        <w:b/>
      </w:rPr>
    </w:lvl>
    <w:lvl w:ilvl="3" w:tplc="0408000F" w:tentative="1">
      <w:start w:val="1"/>
      <w:numFmt w:val="decimal"/>
      <w:lvlText w:val="%4."/>
      <w:lvlJc w:val="left"/>
      <w:pPr>
        <w:tabs>
          <w:tab w:val="num" w:pos="1618"/>
        </w:tabs>
        <w:ind w:left="1618" w:hanging="360"/>
      </w:pPr>
    </w:lvl>
    <w:lvl w:ilvl="4" w:tplc="04080019" w:tentative="1">
      <w:start w:val="1"/>
      <w:numFmt w:val="lowerLetter"/>
      <w:lvlText w:val="%5."/>
      <w:lvlJc w:val="left"/>
      <w:pPr>
        <w:tabs>
          <w:tab w:val="num" w:pos="2338"/>
        </w:tabs>
        <w:ind w:left="2338" w:hanging="360"/>
      </w:pPr>
    </w:lvl>
    <w:lvl w:ilvl="5" w:tplc="0408001B" w:tentative="1">
      <w:start w:val="1"/>
      <w:numFmt w:val="lowerRoman"/>
      <w:lvlText w:val="%6."/>
      <w:lvlJc w:val="right"/>
      <w:pPr>
        <w:tabs>
          <w:tab w:val="num" w:pos="3058"/>
        </w:tabs>
        <w:ind w:left="3058" w:hanging="180"/>
      </w:pPr>
    </w:lvl>
    <w:lvl w:ilvl="6" w:tplc="0408000F" w:tentative="1">
      <w:start w:val="1"/>
      <w:numFmt w:val="decimal"/>
      <w:lvlText w:val="%7."/>
      <w:lvlJc w:val="left"/>
      <w:pPr>
        <w:tabs>
          <w:tab w:val="num" w:pos="3778"/>
        </w:tabs>
        <w:ind w:left="3778" w:hanging="360"/>
      </w:pPr>
    </w:lvl>
    <w:lvl w:ilvl="7" w:tplc="04080019" w:tentative="1">
      <w:start w:val="1"/>
      <w:numFmt w:val="lowerLetter"/>
      <w:lvlText w:val="%8."/>
      <w:lvlJc w:val="left"/>
      <w:pPr>
        <w:tabs>
          <w:tab w:val="num" w:pos="4498"/>
        </w:tabs>
        <w:ind w:left="4498" w:hanging="360"/>
      </w:pPr>
    </w:lvl>
    <w:lvl w:ilvl="8" w:tplc="0408001B" w:tentative="1">
      <w:start w:val="1"/>
      <w:numFmt w:val="lowerRoman"/>
      <w:lvlText w:val="%9."/>
      <w:lvlJc w:val="right"/>
      <w:pPr>
        <w:tabs>
          <w:tab w:val="num" w:pos="5218"/>
        </w:tabs>
        <w:ind w:left="5218" w:hanging="180"/>
      </w:pPr>
    </w:lvl>
  </w:abstractNum>
  <w:abstractNum w:abstractNumId="1" w15:restartNumberingAfterBreak="0">
    <w:nsid w:val="0AF21694"/>
    <w:multiLevelType w:val="multilevel"/>
    <w:tmpl w:val="B612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B4DCF"/>
    <w:multiLevelType w:val="hybridMultilevel"/>
    <w:tmpl w:val="95E603BA"/>
    <w:lvl w:ilvl="0" w:tplc="BCD0F590">
      <w:start w:val="1"/>
      <w:numFmt w:val="bullet"/>
      <w:lvlText w:val="-"/>
      <w:lvlJc w:val="left"/>
      <w:pPr>
        <w:tabs>
          <w:tab w:val="num" w:pos="-484"/>
        </w:tabs>
        <w:ind w:left="-484" w:hanging="360"/>
      </w:pPr>
      <w:rPr>
        <w:rFonts w:ascii="Tahoma" w:eastAsia="Times New Roman" w:hAnsi="Tahoma" w:cs="Tahoma" w:hint="default"/>
        <w:b/>
      </w:rPr>
    </w:lvl>
    <w:lvl w:ilvl="1" w:tplc="04080003" w:tentative="1">
      <w:start w:val="1"/>
      <w:numFmt w:val="bullet"/>
      <w:lvlText w:val="o"/>
      <w:lvlJc w:val="left"/>
      <w:pPr>
        <w:tabs>
          <w:tab w:val="num" w:pos="1018"/>
        </w:tabs>
        <w:ind w:left="1018" w:hanging="360"/>
      </w:pPr>
      <w:rPr>
        <w:rFonts w:ascii="Courier New" w:hAnsi="Courier New" w:cs="Courier New" w:hint="default"/>
      </w:rPr>
    </w:lvl>
    <w:lvl w:ilvl="2" w:tplc="04080005" w:tentative="1">
      <w:start w:val="1"/>
      <w:numFmt w:val="bullet"/>
      <w:lvlText w:val=""/>
      <w:lvlJc w:val="left"/>
      <w:pPr>
        <w:tabs>
          <w:tab w:val="num" w:pos="1738"/>
        </w:tabs>
        <w:ind w:left="1738" w:hanging="360"/>
      </w:pPr>
      <w:rPr>
        <w:rFonts w:ascii="Wingdings" w:hAnsi="Wingdings" w:hint="default"/>
      </w:rPr>
    </w:lvl>
    <w:lvl w:ilvl="3" w:tplc="04080001" w:tentative="1">
      <w:start w:val="1"/>
      <w:numFmt w:val="bullet"/>
      <w:lvlText w:val=""/>
      <w:lvlJc w:val="left"/>
      <w:pPr>
        <w:tabs>
          <w:tab w:val="num" w:pos="2458"/>
        </w:tabs>
        <w:ind w:left="2458" w:hanging="360"/>
      </w:pPr>
      <w:rPr>
        <w:rFonts w:ascii="Symbol" w:hAnsi="Symbol" w:hint="default"/>
      </w:rPr>
    </w:lvl>
    <w:lvl w:ilvl="4" w:tplc="04080003" w:tentative="1">
      <w:start w:val="1"/>
      <w:numFmt w:val="bullet"/>
      <w:lvlText w:val="o"/>
      <w:lvlJc w:val="left"/>
      <w:pPr>
        <w:tabs>
          <w:tab w:val="num" w:pos="3178"/>
        </w:tabs>
        <w:ind w:left="3178" w:hanging="360"/>
      </w:pPr>
      <w:rPr>
        <w:rFonts w:ascii="Courier New" w:hAnsi="Courier New" w:cs="Courier New" w:hint="default"/>
      </w:rPr>
    </w:lvl>
    <w:lvl w:ilvl="5" w:tplc="04080005" w:tentative="1">
      <w:start w:val="1"/>
      <w:numFmt w:val="bullet"/>
      <w:lvlText w:val=""/>
      <w:lvlJc w:val="left"/>
      <w:pPr>
        <w:tabs>
          <w:tab w:val="num" w:pos="3898"/>
        </w:tabs>
        <w:ind w:left="3898" w:hanging="360"/>
      </w:pPr>
      <w:rPr>
        <w:rFonts w:ascii="Wingdings" w:hAnsi="Wingdings" w:hint="default"/>
      </w:rPr>
    </w:lvl>
    <w:lvl w:ilvl="6" w:tplc="04080001" w:tentative="1">
      <w:start w:val="1"/>
      <w:numFmt w:val="bullet"/>
      <w:lvlText w:val=""/>
      <w:lvlJc w:val="left"/>
      <w:pPr>
        <w:tabs>
          <w:tab w:val="num" w:pos="4618"/>
        </w:tabs>
        <w:ind w:left="4618" w:hanging="360"/>
      </w:pPr>
      <w:rPr>
        <w:rFonts w:ascii="Symbol" w:hAnsi="Symbol" w:hint="default"/>
      </w:rPr>
    </w:lvl>
    <w:lvl w:ilvl="7" w:tplc="04080003" w:tentative="1">
      <w:start w:val="1"/>
      <w:numFmt w:val="bullet"/>
      <w:lvlText w:val="o"/>
      <w:lvlJc w:val="left"/>
      <w:pPr>
        <w:tabs>
          <w:tab w:val="num" w:pos="5338"/>
        </w:tabs>
        <w:ind w:left="5338" w:hanging="360"/>
      </w:pPr>
      <w:rPr>
        <w:rFonts w:ascii="Courier New" w:hAnsi="Courier New" w:cs="Courier New" w:hint="default"/>
      </w:rPr>
    </w:lvl>
    <w:lvl w:ilvl="8" w:tplc="04080005" w:tentative="1">
      <w:start w:val="1"/>
      <w:numFmt w:val="bullet"/>
      <w:lvlText w:val=""/>
      <w:lvlJc w:val="left"/>
      <w:pPr>
        <w:tabs>
          <w:tab w:val="num" w:pos="6058"/>
        </w:tabs>
        <w:ind w:left="6058" w:hanging="360"/>
      </w:pPr>
      <w:rPr>
        <w:rFonts w:ascii="Wingdings" w:hAnsi="Wingdings" w:hint="default"/>
      </w:rPr>
    </w:lvl>
  </w:abstractNum>
  <w:abstractNum w:abstractNumId="3" w15:restartNumberingAfterBreak="0">
    <w:nsid w:val="2E54020E"/>
    <w:multiLevelType w:val="hybridMultilevel"/>
    <w:tmpl w:val="7A127B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6655E4"/>
    <w:multiLevelType w:val="hybridMultilevel"/>
    <w:tmpl w:val="A500770E"/>
    <w:lvl w:ilvl="0" w:tplc="BCD0F590">
      <w:start w:val="1"/>
      <w:numFmt w:val="bullet"/>
      <w:lvlText w:val="-"/>
      <w:lvlJc w:val="left"/>
      <w:pPr>
        <w:tabs>
          <w:tab w:val="num" w:pos="-542"/>
        </w:tabs>
        <w:ind w:left="-542" w:hanging="360"/>
      </w:pPr>
      <w:rPr>
        <w:rFonts w:ascii="Tahoma" w:eastAsia="Times New Roman" w:hAnsi="Tahoma" w:cs="Tahoma" w:hint="default"/>
        <w:b/>
      </w:rPr>
    </w:lvl>
    <w:lvl w:ilvl="1" w:tplc="04080019" w:tentative="1">
      <w:start w:val="1"/>
      <w:numFmt w:val="lowerLetter"/>
      <w:lvlText w:val="%2."/>
      <w:lvlJc w:val="left"/>
      <w:pPr>
        <w:tabs>
          <w:tab w:val="num" w:pos="178"/>
        </w:tabs>
        <w:ind w:left="178" w:hanging="360"/>
      </w:pPr>
    </w:lvl>
    <w:lvl w:ilvl="2" w:tplc="0408001B" w:tentative="1">
      <w:start w:val="1"/>
      <w:numFmt w:val="lowerRoman"/>
      <w:lvlText w:val="%3."/>
      <w:lvlJc w:val="right"/>
      <w:pPr>
        <w:tabs>
          <w:tab w:val="num" w:pos="898"/>
        </w:tabs>
        <w:ind w:left="898" w:hanging="180"/>
      </w:pPr>
    </w:lvl>
    <w:lvl w:ilvl="3" w:tplc="0408000F" w:tentative="1">
      <w:start w:val="1"/>
      <w:numFmt w:val="decimal"/>
      <w:lvlText w:val="%4."/>
      <w:lvlJc w:val="left"/>
      <w:pPr>
        <w:tabs>
          <w:tab w:val="num" w:pos="1618"/>
        </w:tabs>
        <w:ind w:left="1618" w:hanging="360"/>
      </w:pPr>
    </w:lvl>
    <w:lvl w:ilvl="4" w:tplc="04080019" w:tentative="1">
      <w:start w:val="1"/>
      <w:numFmt w:val="lowerLetter"/>
      <w:lvlText w:val="%5."/>
      <w:lvlJc w:val="left"/>
      <w:pPr>
        <w:tabs>
          <w:tab w:val="num" w:pos="2338"/>
        </w:tabs>
        <w:ind w:left="2338" w:hanging="360"/>
      </w:pPr>
    </w:lvl>
    <w:lvl w:ilvl="5" w:tplc="0408001B" w:tentative="1">
      <w:start w:val="1"/>
      <w:numFmt w:val="lowerRoman"/>
      <w:lvlText w:val="%6."/>
      <w:lvlJc w:val="right"/>
      <w:pPr>
        <w:tabs>
          <w:tab w:val="num" w:pos="3058"/>
        </w:tabs>
        <w:ind w:left="3058" w:hanging="180"/>
      </w:pPr>
    </w:lvl>
    <w:lvl w:ilvl="6" w:tplc="0408000F" w:tentative="1">
      <w:start w:val="1"/>
      <w:numFmt w:val="decimal"/>
      <w:lvlText w:val="%7."/>
      <w:lvlJc w:val="left"/>
      <w:pPr>
        <w:tabs>
          <w:tab w:val="num" w:pos="3778"/>
        </w:tabs>
        <w:ind w:left="3778" w:hanging="360"/>
      </w:pPr>
    </w:lvl>
    <w:lvl w:ilvl="7" w:tplc="04080019" w:tentative="1">
      <w:start w:val="1"/>
      <w:numFmt w:val="lowerLetter"/>
      <w:lvlText w:val="%8."/>
      <w:lvlJc w:val="left"/>
      <w:pPr>
        <w:tabs>
          <w:tab w:val="num" w:pos="4498"/>
        </w:tabs>
        <w:ind w:left="4498" w:hanging="360"/>
      </w:pPr>
    </w:lvl>
    <w:lvl w:ilvl="8" w:tplc="0408001B" w:tentative="1">
      <w:start w:val="1"/>
      <w:numFmt w:val="lowerRoman"/>
      <w:lvlText w:val="%9."/>
      <w:lvlJc w:val="right"/>
      <w:pPr>
        <w:tabs>
          <w:tab w:val="num" w:pos="5218"/>
        </w:tabs>
        <w:ind w:left="5218" w:hanging="180"/>
      </w:pPr>
    </w:lvl>
  </w:abstractNum>
  <w:abstractNum w:abstractNumId="5" w15:restartNumberingAfterBreak="0">
    <w:nsid w:val="416E4DFD"/>
    <w:multiLevelType w:val="hybridMultilevel"/>
    <w:tmpl w:val="EE107EC0"/>
    <w:lvl w:ilvl="0" w:tplc="04080001">
      <w:start w:val="1"/>
      <w:numFmt w:val="bullet"/>
      <w:lvlText w:val=""/>
      <w:lvlJc w:val="left"/>
      <w:pPr>
        <w:ind w:left="-45" w:hanging="360"/>
      </w:pPr>
      <w:rPr>
        <w:rFonts w:ascii="Symbol" w:hAnsi="Symbol" w:hint="default"/>
      </w:rPr>
    </w:lvl>
    <w:lvl w:ilvl="1" w:tplc="04080003" w:tentative="1">
      <w:start w:val="1"/>
      <w:numFmt w:val="bullet"/>
      <w:lvlText w:val="o"/>
      <w:lvlJc w:val="left"/>
      <w:pPr>
        <w:ind w:left="675" w:hanging="360"/>
      </w:pPr>
      <w:rPr>
        <w:rFonts w:ascii="Courier New" w:hAnsi="Courier New" w:cs="Courier New" w:hint="default"/>
      </w:rPr>
    </w:lvl>
    <w:lvl w:ilvl="2" w:tplc="04080005" w:tentative="1">
      <w:start w:val="1"/>
      <w:numFmt w:val="bullet"/>
      <w:lvlText w:val=""/>
      <w:lvlJc w:val="left"/>
      <w:pPr>
        <w:ind w:left="1395" w:hanging="360"/>
      </w:pPr>
      <w:rPr>
        <w:rFonts w:ascii="Wingdings" w:hAnsi="Wingdings" w:hint="default"/>
      </w:rPr>
    </w:lvl>
    <w:lvl w:ilvl="3" w:tplc="04080001" w:tentative="1">
      <w:start w:val="1"/>
      <w:numFmt w:val="bullet"/>
      <w:lvlText w:val=""/>
      <w:lvlJc w:val="left"/>
      <w:pPr>
        <w:ind w:left="2115" w:hanging="360"/>
      </w:pPr>
      <w:rPr>
        <w:rFonts w:ascii="Symbol" w:hAnsi="Symbol" w:hint="default"/>
      </w:rPr>
    </w:lvl>
    <w:lvl w:ilvl="4" w:tplc="04080003" w:tentative="1">
      <w:start w:val="1"/>
      <w:numFmt w:val="bullet"/>
      <w:lvlText w:val="o"/>
      <w:lvlJc w:val="left"/>
      <w:pPr>
        <w:ind w:left="2835" w:hanging="360"/>
      </w:pPr>
      <w:rPr>
        <w:rFonts w:ascii="Courier New" w:hAnsi="Courier New" w:cs="Courier New" w:hint="default"/>
      </w:rPr>
    </w:lvl>
    <w:lvl w:ilvl="5" w:tplc="04080005" w:tentative="1">
      <w:start w:val="1"/>
      <w:numFmt w:val="bullet"/>
      <w:lvlText w:val=""/>
      <w:lvlJc w:val="left"/>
      <w:pPr>
        <w:ind w:left="3555" w:hanging="360"/>
      </w:pPr>
      <w:rPr>
        <w:rFonts w:ascii="Wingdings" w:hAnsi="Wingdings" w:hint="default"/>
      </w:rPr>
    </w:lvl>
    <w:lvl w:ilvl="6" w:tplc="04080001" w:tentative="1">
      <w:start w:val="1"/>
      <w:numFmt w:val="bullet"/>
      <w:lvlText w:val=""/>
      <w:lvlJc w:val="left"/>
      <w:pPr>
        <w:ind w:left="4275" w:hanging="360"/>
      </w:pPr>
      <w:rPr>
        <w:rFonts w:ascii="Symbol" w:hAnsi="Symbol" w:hint="default"/>
      </w:rPr>
    </w:lvl>
    <w:lvl w:ilvl="7" w:tplc="04080003" w:tentative="1">
      <w:start w:val="1"/>
      <w:numFmt w:val="bullet"/>
      <w:lvlText w:val="o"/>
      <w:lvlJc w:val="left"/>
      <w:pPr>
        <w:ind w:left="4995" w:hanging="360"/>
      </w:pPr>
      <w:rPr>
        <w:rFonts w:ascii="Courier New" w:hAnsi="Courier New" w:cs="Courier New" w:hint="default"/>
      </w:rPr>
    </w:lvl>
    <w:lvl w:ilvl="8" w:tplc="04080005" w:tentative="1">
      <w:start w:val="1"/>
      <w:numFmt w:val="bullet"/>
      <w:lvlText w:val=""/>
      <w:lvlJc w:val="left"/>
      <w:pPr>
        <w:ind w:left="5715" w:hanging="360"/>
      </w:pPr>
      <w:rPr>
        <w:rFonts w:ascii="Wingdings" w:hAnsi="Wingdings" w:hint="default"/>
      </w:rPr>
    </w:lvl>
  </w:abstractNum>
  <w:abstractNum w:abstractNumId="6" w15:restartNumberingAfterBreak="0">
    <w:nsid w:val="518D6460"/>
    <w:multiLevelType w:val="hybridMultilevel"/>
    <w:tmpl w:val="8E1E80F4"/>
    <w:lvl w:ilvl="0" w:tplc="0408000B">
      <w:start w:val="1"/>
      <w:numFmt w:val="bullet"/>
      <w:lvlText w:val=""/>
      <w:lvlJc w:val="left"/>
      <w:pPr>
        <w:ind w:left="435" w:hanging="360"/>
      </w:pPr>
      <w:rPr>
        <w:rFonts w:ascii="Wingdings" w:hAnsi="Wingdings" w:hint="default"/>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7" w15:restartNumberingAfterBreak="0">
    <w:nsid w:val="52107877"/>
    <w:multiLevelType w:val="hybridMultilevel"/>
    <w:tmpl w:val="26388DAA"/>
    <w:lvl w:ilvl="0" w:tplc="BCD0F590">
      <w:start w:val="1"/>
      <w:numFmt w:val="bullet"/>
      <w:lvlText w:val="-"/>
      <w:lvlJc w:val="left"/>
      <w:pPr>
        <w:tabs>
          <w:tab w:val="num" w:pos="-62"/>
        </w:tabs>
        <w:ind w:left="-62" w:hanging="360"/>
      </w:pPr>
      <w:rPr>
        <w:rFonts w:ascii="Tahoma" w:eastAsia="Times New Roman" w:hAnsi="Tahoma" w:cs="Tahoma" w:hint="default"/>
        <w:b/>
      </w:rPr>
    </w:lvl>
    <w:lvl w:ilvl="1" w:tplc="04080003" w:tentative="1">
      <w:start w:val="1"/>
      <w:numFmt w:val="bullet"/>
      <w:lvlText w:val="o"/>
      <w:lvlJc w:val="left"/>
      <w:pPr>
        <w:tabs>
          <w:tab w:val="num" w:pos="658"/>
        </w:tabs>
        <w:ind w:left="658" w:hanging="360"/>
      </w:pPr>
      <w:rPr>
        <w:rFonts w:ascii="Courier New" w:hAnsi="Courier New" w:cs="Courier New" w:hint="default"/>
      </w:rPr>
    </w:lvl>
    <w:lvl w:ilvl="2" w:tplc="04080005" w:tentative="1">
      <w:start w:val="1"/>
      <w:numFmt w:val="bullet"/>
      <w:lvlText w:val=""/>
      <w:lvlJc w:val="left"/>
      <w:pPr>
        <w:tabs>
          <w:tab w:val="num" w:pos="1378"/>
        </w:tabs>
        <w:ind w:left="1378" w:hanging="360"/>
      </w:pPr>
      <w:rPr>
        <w:rFonts w:ascii="Wingdings" w:hAnsi="Wingdings" w:hint="default"/>
      </w:rPr>
    </w:lvl>
    <w:lvl w:ilvl="3" w:tplc="04080001" w:tentative="1">
      <w:start w:val="1"/>
      <w:numFmt w:val="bullet"/>
      <w:lvlText w:val=""/>
      <w:lvlJc w:val="left"/>
      <w:pPr>
        <w:tabs>
          <w:tab w:val="num" w:pos="2098"/>
        </w:tabs>
        <w:ind w:left="2098" w:hanging="360"/>
      </w:pPr>
      <w:rPr>
        <w:rFonts w:ascii="Symbol" w:hAnsi="Symbol" w:hint="default"/>
      </w:rPr>
    </w:lvl>
    <w:lvl w:ilvl="4" w:tplc="04080003" w:tentative="1">
      <w:start w:val="1"/>
      <w:numFmt w:val="bullet"/>
      <w:lvlText w:val="o"/>
      <w:lvlJc w:val="left"/>
      <w:pPr>
        <w:tabs>
          <w:tab w:val="num" w:pos="2818"/>
        </w:tabs>
        <w:ind w:left="2818" w:hanging="360"/>
      </w:pPr>
      <w:rPr>
        <w:rFonts w:ascii="Courier New" w:hAnsi="Courier New" w:cs="Courier New" w:hint="default"/>
      </w:rPr>
    </w:lvl>
    <w:lvl w:ilvl="5" w:tplc="04080005" w:tentative="1">
      <w:start w:val="1"/>
      <w:numFmt w:val="bullet"/>
      <w:lvlText w:val=""/>
      <w:lvlJc w:val="left"/>
      <w:pPr>
        <w:tabs>
          <w:tab w:val="num" w:pos="3538"/>
        </w:tabs>
        <w:ind w:left="3538" w:hanging="360"/>
      </w:pPr>
      <w:rPr>
        <w:rFonts w:ascii="Wingdings" w:hAnsi="Wingdings" w:hint="default"/>
      </w:rPr>
    </w:lvl>
    <w:lvl w:ilvl="6" w:tplc="04080001" w:tentative="1">
      <w:start w:val="1"/>
      <w:numFmt w:val="bullet"/>
      <w:lvlText w:val=""/>
      <w:lvlJc w:val="left"/>
      <w:pPr>
        <w:tabs>
          <w:tab w:val="num" w:pos="4258"/>
        </w:tabs>
        <w:ind w:left="4258" w:hanging="360"/>
      </w:pPr>
      <w:rPr>
        <w:rFonts w:ascii="Symbol" w:hAnsi="Symbol" w:hint="default"/>
      </w:rPr>
    </w:lvl>
    <w:lvl w:ilvl="7" w:tplc="04080003" w:tentative="1">
      <w:start w:val="1"/>
      <w:numFmt w:val="bullet"/>
      <w:lvlText w:val="o"/>
      <w:lvlJc w:val="left"/>
      <w:pPr>
        <w:tabs>
          <w:tab w:val="num" w:pos="4978"/>
        </w:tabs>
        <w:ind w:left="4978" w:hanging="360"/>
      </w:pPr>
      <w:rPr>
        <w:rFonts w:ascii="Courier New" w:hAnsi="Courier New" w:cs="Courier New" w:hint="default"/>
      </w:rPr>
    </w:lvl>
    <w:lvl w:ilvl="8" w:tplc="04080005" w:tentative="1">
      <w:start w:val="1"/>
      <w:numFmt w:val="bullet"/>
      <w:lvlText w:val=""/>
      <w:lvlJc w:val="left"/>
      <w:pPr>
        <w:tabs>
          <w:tab w:val="num" w:pos="5698"/>
        </w:tabs>
        <w:ind w:left="5698" w:hanging="360"/>
      </w:pPr>
      <w:rPr>
        <w:rFonts w:ascii="Wingdings" w:hAnsi="Wingdings" w:hint="default"/>
      </w:rPr>
    </w:lvl>
  </w:abstractNum>
  <w:abstractNum w:abstractNumId="8" w15:restartNumberingAfterBreak="0">
    <w:nsid w:val="53035989"/>
    <w:multiLevelType w:val="hybridMultilevel"/>
    <w:tmpl w:val="B04839B8"/>
    <w:lvl w:ilvl="0" w:tplc="3A8A5356">
      <w:start w:val="1"/>
      <w:numFmt w:val="bullet"/>
      <w:lvlText w:val=""/>
      <w:lvlJc w:val="left"/>
      <w:pPr>
        <w:tabs>
          <w:tab w:val="num" w:pos="418"/>
        </w:tabs>
        <w:ind w:left="418" w:hanging="360"/>
      </w:pPr>
      <w:rPr>
        <w:rFonts w:ascii="Symbol" w:hAnsi="Symbol" w:hint="default"/>
      </w:rPr>
    </w:lvl>
    <w:lvl w:ilvl="1" w:tplc="04080003" w:tentative="1">
      <w:start w:val="1"/>
      <w:numFmt w:val="bullet"/>
      <w:lvlText w:val="o"/>
      <w:lvlJc w:val="left"/>
      <w:pPr>
        <w:tabs>
          <w:tab w:val="num" w:pos="1018"/>
        </w:tabs>
        <w:ind w:left="1018" w:hanging="360"/>
      </w:pPr>
      <w:rPr>
        <w:rFonts w:ascii="Courier New" w:hAnsi="Courier New" w:cs="Courier New" w:hint="default"/>
      </w:rPr>
    </w:lvl>
    <w:lvl w:ilvl="2" w:tplc="04080005" w:tentative="1">
      <w:start w:val="1"/>
      <w:numFmt w:val="bullet"/>
      <w:lvlText w:val=""/>
      <w:lvlJc w:val="left"/>
      <w:pPr>
        <w:tabs>
          <w:tab w:val="num" w:pos="1738"/>
        </w:tabs>
        <w:ind w:left="1738" w:hanging="360"/>
      </w:pPr>
      <w:rPr>
        <w:rFonts w:ascii="Wingdings" w:hAnsi="Wingdings" w:hint="default"/>
      </w:rPr>
    </w:lvl>
    <w:lvl w:ilvl="3" w:tplc="04080001" w:tentative="1">
      <w:start w:val="1"/>
      <w:numFmt w:val="bullet"/>
      <w:lvlText w:val=""/>
      <w:lvlJc w:val="left"/>
      <w:pPr>
        <w:tabs>
          <w:tab w:val="num" w:pos="2458"/>
        </w:tabs>
        <w:ind w:left="2458" w:hanging="360"/>
      </w:pPr>
      <w:rPr>
        <w:rFonts w:ascii="Symbol" w:hAnsi="Symbol" w:hint="default"/>
      </w:rPr>
    </w:lvl>
    <w:lvl w:ilvl="4" w:tplc="04080003" w:tentative="1">
      <w:start w:val="1"/>
      <w:numFmt w:val="bullet"/>
      <w:lvlText w:val="o"/>
      <w:lvlJc w:val="left"/>
      <w:pPr>
        <w:tabs>
          <w:tab w:val="num" w:pos="3178"/>
        </w:tabs>
        <w:ind w:left="3178" w:hanging="360"/>
      </w:pPr>
      <w:rPr>
        <w:rFonts w:ascii="Courier New" w:hAnsi="Courier New" w:cs="Courier New" w:hint="default"/>
      </w:rPr>
    </w:lvl>
    <w:lvl w:ilvl="5" w:tplc="04080005" w:tentative="1">
      <w:start w:val="1"/>
      <w:numFmt w:val="bullet"/>
      <w:lvlText w:val=""/>
      <w:lvlJc w:val="left"/>
      <w:pPr>
        <w:tabs>
          <w:tab w:val="num" w:pos="3898"/>
        </w:tabs>
        <w:ind w:left="3898" w:hanging="360"/>
      </w:pPr>
      <w:rPr>
        <w:rFonts w:ascii="Wingdings" w:hAnsi="Wingdings" w:hint="default"/>
      </w:rPr>
    </w:lvl>
    <w:lvl w:ilvl="6" w:tplc="04080001" w:tentative="1">
      <w:start w:val="1"/>
      <w:numFmt w:val="bullet"/>
      <w:lvlText w:val=""/>
      <w:lvlJc w:val="left"/>
      <w:pPr>
        <w:tabs>
          <w:tab w:val="num" w:pos="4618"/>
        </w:tabs>
        <w:ind w:left="4618" w:hanging="360"/>
      </w:pPr>
      <w:rPr>
        <w:rFonts w:ascii="Symbol" w:hAnsi="Symbol" w:hint="default"/>
      </w:rPr>
    </w:lvl>
    <w:lvl w:ilvl="7" w:tplc="04080003" w:tentative="1">
      <w:start w:val="1"/>
      <w:numFmt w:val="bullet"/>
      <w:lvlText w:val="o"/>
      <w:lvlJc w:val="left"/>
      <w:pPr>
        <w:tabs>
          <w:tab w:val="num" w:pos="5338"/>
        </w:tabs>
        <w:ind w:left="5338" w:hanging="360"/>
      </w:pPr>
      <w:rPr>
        <w:rFonts w:ascii="Courier New" w:hAnsi="Courier New" w:cs="Courier New" w:hint="default"/>
      </w:rPr>
    </w:lvl>
    <w:lvl w:ilvl="8" w:tplc="04080005" w:tentative="1">
      <w:start w:val="1"/>
      <w:numFmt w:val="bullet"/>
      <w:lvlText w:val=""/>
      <w:lvlJc w:val="left"/>
      <w:pPr>
        <w:tabs>
          <w:tab w:val="num" w:pos="6058"/>
        </w:tabs>
        <w:ind w:left="6058" w:hanging="360"/>
      </w:pPr>
      <w:rPr>
        <w:rFonts w:ascii="Wingdings" w:hAnsi="Wingdings" w:hint="default"/>
      </w:rPr>
    </w:lvl>
  </w:abstractNum>
  <w:abstractNum w:abstractNumId="9" w15:restartNumberingAfterBreak="0">
    <w:nsid w:val="602F2DDF"/>
    <w:multiLevelType w:val="hybridMultilevel"/>
    <w:tmpl w:val="4A1C77AC"/>
    <w:lvl w:ilvl="0" w:tplc="3A8A5356">
      <w:start w:val="1"/>
      <w:numFmt w:val="bullet"/>
      <w:lvlText w:val=""/>
      <w:lvlJc w:val="left"/>
      <w:pPr>
        <w:tabs>
          <w:tab w:val="num" w:pos="-62"/>
        </w:tabs>
        <w:ind w:left="-62" w:hanging="360"/>
      </w:pPr>
      <w:rPr>
        <w:rFonts w:ascii="Symbol" w:hAnsi="Symbol" w:hint="default"/>
      </w:rPr>
    </w:lvl>
    <w:lvl w:ilvl="1" w:tplc="04080003" w:tentative="1">
      <w:start w:val="1"/>
      <w:numFmt w:val="bullet"/>
      <w:lvlText w:val="o"/>
      <w:lvlJc w:val="left"/>
      <w:pPr>
        <w:tabs>
          <w:tab w:val="num" w:pos="538"/>
        </w:tabs>
        <w:ind w:left="538" w:hanging="360"/>
      </w:pPr>
      <w:rPr>
        <w:rFonts w:ascii="Courier New" w:hAnsi="Courier New" w:cs="Courier New" w:hint="default"/>
      </w:rPr>
    </w:lvl>
    <w:lvl w:ilvl="2" w:tplc="04080005" w:tentative="1">
      <w:start w:val="1"/>
      <w:numFmt w:val="bullet"/>
      <w:lvlText w:val=""/>
      <w:lvlJc w:val="left"/>
      <w:pPr>
        <w:tabs>
          <w:tab w:val="num" w:pos="1258"/>
        </w:tabs>
        <w:ind w:left="1258" w:hanging="360"/>
      </w:pPr>
      <w:rPr>
        <w:rFonts w:ascii="Wingdings" w:hAnsi="Wingdings" w:hint="default"/>
      </w:rPr>
    </w:lvl>
    <w:lvl w:ilvl="3" w:tplc="04080001" w:tentative="1">
      <w:start w:val="1"/>
      <w:numFmt w:val="bullet"/>
      <w:lvlText w:val=""/>
      <w:lvlJc w:val="left"/>
      <w:pPr>
        <w:tabs>
          <w:tab w:val="num" w:pos="1978"/>
        </w:tabs>
        <w:ind w:left="1978" w:hanging="360"/>
      </w:pPr>
      <w:rPr>
        <w:rFonts w:ascii="Symbol" w:hAnsi="Symbol" w:hint="default"/>
      </w:rPr>
    </w:lvl>
    <w:lvl w:ilvl="4" w:tplc="04080003" w:tentative="1">
      <w:start w:val="1"/>
      <w:numFmt w:val="bullet"/>
      <w:lvlText w:val="o"/>
      <w:lvlJc w:val="left"/>
      <w:pPr>
        <w:tabs>
          <w:tab w:val="num" w:pos="2698"/>
        </w:tabs>
        <w:ind w:left="2698" w:hanging="360"/>
      </w:pPr>
      <w:rPr>
        <w:rFonts w:ascii="Courier New" w:hAnsi="Courier New" w:cs="Courier New" w:hint="default"/>
      </w:rPr>
    </w:lvl>
    <w:lvl w:ilvl="5" w:tplc="04080005" w:tentative="1">
      <w:start w:val="1"/>
      <w:numFmt w:val="bullet"/>
      <w:lvlText w:val=""/>
      <w:lvlJc w:val="left"/>
      <w:pPr>
        <w:tabs>
          <w:tab w:val="num" w:pos="3418"/>
        </w:tabs>
        <w:ind w:left="3418" w:hanging="360"/>
      </w:pPr>
      <w:rPr>
        <w:rFonts w:ascii="Wingdings" w:hAnsi="Wingdings" w:hint="default"/>
      </w:rPr>
    </w:lvl>
    <w:lvl w:ilvl="6" w:tplc="04080001" w:tentative="1">
      <w:start w:val="1"/>
      <w:numFmt w:val="bullet"/>
      <w:lvlText w:val=""/>
      <w:lvlJc w:val="left"/>
      <w:pPr>
        <w:tabs>
          <w:tab w:val="num" w:pos="4138"/>
        </w:tabs>
        <w:ind w:left="4138" w:hanging="360"/>
      </w:pPr>
      <w:rPr>
        <w:rFonts w:ascii="Symbol" w:hAnsi="Symbol" w:hint="default"/>
      </w:rPr>
    </w:lvl>
    <w:lvl w:ilvl="7" w:tplc="04080003" w:tentative="1">
      <w:start w:val="1"/>
      <w:numFmt w:val="bullet"/>
      <w:lvlText w:val="o"/>
      <w:lvlJc w:val="left"/>
      <w:pPr>
        <w:tabs>
          <w:tab w:val="num" w:pos="4858"/>
        </w:tabs>
        <w:ind w:left="4858" w:hanging="360"/>
      </w:pPr>
      <w:rPr>
        <w:rFonts w:ascii="Courier New" w:hAnsi="Courier New" w:cs="Courier New" w:hint="default"/>
      </w:rPr>
    </w:lvl>
    <w:lvl w:ilvl="8" w:tplc="04080005" w:tentative="1">
      <w:start w:val="1"/>
      <w:numFmt w:val="bullet"/>
      <w:lvlText w:val=""/>
      <w:lvlJc w:val="left"/>
      <w:pPr>
        <w:tabs>
          <w:tab w:val="num" w:pos="5578"/>
        </w:tabs>
        <w:ind w:left="5578" w:hanging="360"/>
      </w:pPr>
      <w:rPr>
        <w:rFonts w:ascii="Wingdings" w:hAnsi="Wingdings" w:hint="default"/>
      </w:rPr>
    </w:lvl>
  </w:abstractNum>
  <w:num w:numId="1" w16cid:durableId="1806973291">
    <w:abstractNumId w:val="0"/>
  </w:num>
  <w:num w:numId="2" w16cid:durableId="547373182">
    <w:abstractNumId w:val="9"/>
  </w:num>
  <w:num w:numId="3" w16cid:durableId="964580382">
    <w:abstractNumId w:val="7"/>
  </w:num>
  <w:num w:numId="4" w16cid:durableId="1977684381">
    <w:abstractNumId w:val="2"/>
  </w:num>
  <w:num w:numId="5" w16cid:durableId="1477257226">
    <w:abstractNumId w:val="4"/>
  </w:num>
  <w:num w:numId="6" w16cid:durableId="913469475">
    <w:abstractNumId w:val="8"/>
  </w:num>
  <w:num w:numId="7" w16cid:durableId="731806540">
    <w:abstractNumId w:val="6"/>
  </w:num>
  <w:num w:numId="8" w16cid:durableId="1874614119">
    <w:abstractNumId w:val="3"/>
  </w:num>
  <w:num w:numId="9" w16cid:durableId="1351686437">
    <w:abstractNumId w:val="1"/>
  </w:num>
  <w:num w:numId="10" w16cid:durableId="1802453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7"/>
    <w:rsid w:val="00010962"/>
    <w:rsid w:val="00015287"/>
    <w:rsid w:val="00024151"/>
    <w:rsid w:val="0002630B"/>
    <w:rsid w:val="00053803"/>
    <w:rsid w:val="000E653F"/>
    <w:rsid w:val="00106FF7"/>
    <w:rsid w:val="00116A2D"/>
    <w:rsid w:val="00147A2C"/>
    <w:rsid w:val="001F2051"/>
    <w:rsid w:val="00206442"/>
    <w:rsid w:val="00212460"/>
    <w:rsid w:val="0021530B"/>
    <w:rsid w:val="0022028F"/>
    <w:rsid w:val="0026031D"/>
    <w:rsid w:val="00270CA9"/>
    <w:rsid w:val="0028704D"/>
    <w:rsid w:val="002B6C2B"/>
    <w:rsid w:val="002F6394"/>
    <w:rsid w:val="003258D3"/>
    <w:rsid w:val="003B1640"/>
    <w:rsid w:val="003B3773"/>
    <w:rsid w:val="003D7C14"/>
    <w:rsid w:val="003F4237"/>
    <w:rsid w:val="004E1F28"/>
    <w:rsid w:val="00504832"/>
    <w:rsid w:val="005069C7"/>
    <w:rsid w:val="00553250"/>
    <w:rsid w:val="005949C7"/>
    <w:rsid w:val="005F64CA"/>
    <w:rsid w:val="006100FD"/>
    <w:rsid w:val="006557CA"/>
    <w:rsid w:val="00661640"/>
    <w:rsid w:val="00663AEF"/>
    <w:rsid w:val="006F6C10"/>
    <w:rsid w:val="007803D1"/>
    <w:rsid w:val="007859A3"/>
    <w:rsid w:val="007C3A43"/>
    <w:rsid w:val="008B5C35"/>
    <w:rsid w:val="008D4731"/>
    <w:rsid w:val="008F11DD"/>
    <w:rsid w:val="008F1FA5"/>
    <w:rsid w:val="009A1A50"/>
    <w:rsid w:val="009B4A94"/>
    <w:rsid w:val="00A3499E"/>
    <w:rsid w:val="00A751E1"/>
    <w:rsid w:val="00AA3E4F"/>
    <w:rsid w:val="00AD05B4"/>
    <w:rsid w:val="00AD25BA"/>
    <w:rsid w:val="00AE240C"/>
    <w:rsid w:val="00AF29C9"/>
    <w:rsid w:val="00B269D9"/>
    <w:rsid w:val="00B41CCE"/>
    <w:rsid w:val="00B5761F"/>
    <w:rsid w:val="00B72A96"/>
    <w:rsid w:val="00BD344D"/>
    <w:rsid w:val="00BE3BF8"/>
    <w:rsid w:val="00C1512B"/>
    <w:rsid w:val="00C73863"/>
    <w:rsid w:val="00C932AC"/>
    <w:rsid w:val="00CA1A02"/>
    <w:rsid w:val="00CB2C77"/>
    <w:rsid w:val="00CE6B5C"/>
    <w:rsid w:val="00D17831"/>
    <w:rsid w:val="00D53FD1"/>
    <w:rsid w:val="00D6737E"/>
    <w:rsid w:val="00D93B02"/>
    <w:rsid w:val="00DA4031"/>
    <w:rsid w:val="00E8229E"/>
    <w:rsid w:val="00E85AB6"/>
    <w:rsid w:val="00F03182"/>
    <w:rsid w:val="00F53962"/>
    <w:rsid w:val="00F77D91"/>
    <w:rsid w:val="00FE75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E48F7"/>
  <w15:chartTrackingRefBased/>
  <w15:docId w15:val="{F01D7162-F5A8-45AF-B4CB-50061708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2C77"/>
    <w:pPr>
      <w:tabs>
        <w:tab w:val="center" w:pos="4153"/>
        <w:tab w:val="right" w:pos="8306"/>
      </w:tabs>
    </w:pPr>
  </w:style>
  <w:style w:type="character" w:styleId="a4">
    <w:name w:val="page number"/>
    <w:basedOn w:val="a0"/>
    <w:rsid w:val="00CB2C77"/>
  </w:style>
  <w:style w:type="paragraph" w:styleId="a5">
    <w:name w:val="header"/>
    <w:basedOn w:val="a"/>
    <w:link w:val="Char"/>
    <w:rsid w:val="003B3773"/>
    <w:pPr>
      <w:tabs>
        <w:tab w:val="center" w:pos="4153"/>
        <w:tab w:val="right" w:pos="8306"/>
      </w:tabs>
    </w:pPr>
  </w:style>
  <w:style w:type="character" w:customStyle="1" w:styleId="Char">
    <w:name w:val="Κεφαλίδα Char"/>
    <w:link w:val="a5"/>
    <w:rsid w:val="003B3773"/>
    <w:rPr>
      <w:sz w:val="24"/>
      <w:szCs w:val="24"/>
    </w:rPr>
  </w:style>
  <w:style w:type="paragraph" w:styleId="a6">
    <w:name w:val="List Paragraph"/>
    <w:basedOn w:val="a"/>
    <w:uiPriority w:val="34"/>
    <w:qFormat/>
    <w:rsid w:val="00010962"/>
    <w:pPr>
      <w:ind w:left="720"/>
      <w:contextualSpacing/>
    </w:pPr>
  </w:style>
  <w:style w:type="character" w:styleId="a7">
    <w:name w:val="Strong"/>
    <w:basedOn w:val="a0"/>
    <w:uiPriority w:val="22"/>
    <w:qFormat/>
    <w:rsid w:val="00AF29C9"/>
    <w:rPr>
      <w:b/>
      <w:bCs/>
    </w:rPr>
  </w:style>
  <w:style w:type="paragraph" w:styleId="Web">
    <w:name w:val="Normal (Web)"/>
    <w:basedOn w:val="a"/>
    <w:uiPriority w:val="99"/>
    <w:unhideWhenUsed/>
    <w:rsid w:val="00AF29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71594">
      <w:bodyDiv w:val="1"/>
      <w:marLeft w:val="0"/>
      <w:marRight w:val="0"/>
      <w:marTop w:val="0"/>
      <w:marBottom w:val="0"/>
      <w:divBdr>
        <w:top w:val="none" w:sz="0" w:space="0" w:color="auto"/>
        <w:left w:val="none" w:sz="0" w:space="0" w:color="auto"/>
        <w:bottom w:val="none" w:sz="0" w:space="0" w:color="auto"/>
        <w:right w:val="none" w:sz="0" w:space="0" w:color="auto"/>
      </w:divBdr>
    </w:div>
    <w:div w:id="1406495961">
      <w:bodyDiv w:val="1"/>
      <w:marLeft w:val="0"/>
      <w:marRight w:val="0"/>
      <w:marTop w:val="0"/>
      <w:marBottom w:val="0"/>
      <w:divBdr>
        <w:top w:val="none" w:sz="0" w:space="0" w:color="auto"/>
        <w:left w:val="none" w:sz="0" w:space="0" w:color="auto"/>
        <w:bottom w:val="none" w:sz="0" w:space="0" w:color="auto"/>
        <w:right w:val="none" w:sz="0" w:space="0" w:color="auto"/>
      </w:divBdr>
      <w:divsChild>
        <w:div w:id="260841416">
          <w:marLeft w:val="2230"/>
          <w:marRight w:val="0"/>
          <w:marTop w:val="0"/>
          <w:marBottom w:val="200"/>
          <w:divBdr>
            <w:top w:val="none" w:sz="0" w:space="0" w:color="auto"/>
            <w:left w:val="none" w:sz="0" w:space="0" w:color="auto"/>
            <w:bottom w:val="none" w:sz="0" w:space="0" w:color="auto"/>
            <w:right w:val="none" w:sz="0" w:space="0" w:color="auto"/>
          </w:divBdr>
        </w:div>
        <w:div w:id="392583673">
          <w:marLeft w:val="2296"/>
          <w:marRight w:val="0"/>
          <w:marTop w:val="0"/>
          <w:marBottom w:val="200"/>
          <w:divBdr>
            <w:top w:val="none" w:sz="0" w:space="0" w:color="auto"/>
            <w:left w:val="none" w:sz="0" w:space="0" w:color="auto"/>
            <w:bottom w:val="none" w:sz="0" w:space="0" w:color="auto"/>
            <w:right w:val="none" w:sz="0" w:space="0" w:color="auto"/>
          </w:divBdr>
        </w:div>
        <w:div w:id="501237228">
          <w:marLeft w:val="2230"/>
          <w:marRight w:val="0"/>
          <w:marTop w:val="0"/>
          <w:marBottom w:val="200"/>
          <w:divBdr>
            <w:top w:val="none" w:sz="0" w:space="0" w:color="auto"/>
            <w:left w:val="none" w:sz="0" w:space="0" w:color="auto"/>
            <w:bottom w:val="none" w:sz="0" w:space="0" w:color="auto"/>
            <w:right w:val="none" w:sz="0" w:space="0" w:color="auto"/>
          </w:divBdr>
        </w:div>
        <w:div w:id="716974509">
          <w:marLeft w:val="0"/>
          <w:marRight w:val="0"/>
          <w:marTop w:val="0"/>
          <w:marBottom w:val="200"/>
          <w:divBdr>
            <w:top w:val="none" w:sz="0" w:space="0" w:color="auto"/>
            <w:left w:val="none" w:sz="0" w:space="0" w:color="auto"/>
            <w:bottom w:val="none" w:sz="0" w:space="0" w:color="auto"/>
            <w:right w:val="none" w:sz="0" w:space="0" w:color="auto"/>
          </w:divBdr>
        </w:div>
        <w:div w:id="897741332">
          <w:marLeft w:val="0"/>
          <w:marRight w:val="0"/>
          <w:marTop w:val="0"/>
          <w:marBottom w:val="200"/>
          <w:divBdr>
            <w:top w:val="none" w:sz="0" w:space="0" w:color="auto"/>
            <w:left w:val="none" w:sz="0" w:space="0" w:color="auto"/>
            <w:bottom w:val="none" w:sz="0" w:space="0" w:color="auto"/>
            <w:right w:val="none" w:sz="0" w:space="0" w:color="auto"/>
          </w:divBdr>
        </w:div>
        <w:div w:id="1052385733">
          <w:marLeft w:val="0"/>
          <w:marRight w:val="0"/>
          <w:marTop w:val="0"/>
          <w:marBottom w:val="200"/>
          <w:divBdr>
            <w:top w:val="none" w:sz="0" w:space="0" w:color="auto"/>
            <w:left w:val="none" w:sz="0" w:space="0" w:color="auto"/>
            <w:bottom w:val="none" w:sz="0" w:space="0" w:color="auto"/>
            <w:right w:val="none" w:sz="0" w:space="0" w:color="auto"/>
          </w:divBdr>
        </w:div>
        <w:div w:id="1082410454">
          <w:marLeft w:val="0"/>
          <w:marRight w:val="0"/>
          <w:marTop w:val="0"/>
          <w:marBottom w:val="200"/>
          <w:divBdr>
            <w:top w:val="none" w:sz="0" w:space="0" w:color="auto"/>
            <w:left w:val="none" w:sz="0" w:space="0" w:color="auto"/>
            <w:bottom w:val="none" w:sz="0" w:space="0" w:color="auto"/>
            <w:right w:val="none" w:sz="0" w:space="0" w:color="auto"/>
          </w:divBdr>
        </w:div>
        <w:div w:id="1208688825">
          <w:marLeft w:val="0"/>
          <w:marRight w:val="0"/>
          <w:marTop w:val="0"/>
          <w:marBottom w:val="200"/>
          <w:divBdr>
            <w:top w:val="none" w:sz="0" w:space="0" w:color="auto"/>
            <w:left w:val="none" w:sz="0" w:space="0" w:color="auto"/>
            <w:bottom w:val="none" w:sz="0" w:space="0" w:color="auto"/>
            <w:right w:val="none" w:sz="0" w:space="0" w:color="auto"/>
          </w:divBdr>
        </w:div>
        <w:div w:id="1375886855">
          <w:marLeft w:val="0"/>
          <w:marRight w:val="0"/>
          <w:marTop w:val="0"/>
          <w:marBottom w:val="200"/>
          <w:divBdr>
            <w:top w:val="none" w:sz="0" w:space="0" w:color="auto"/>
            <w:left w:val="none" w:sz="0" w:space="0" w:color="auto"/>
            <w:bottom w:val="none" w:sz="0" w:space="0" w:color="auto"/>
            <w:right w:val="none" w:sz="0" w:space="0" w:color="auto"/>
          </w:divBdr>
        </w:div>
        <w:div w:id="1431387502">
          <w:marLeft w:val="0"/>
          <w:marRight w:val="0"/>
          <w:marTop w:val="0"/>
          <w:marBottom w:val="200"/>
          <w:divBdr>
            <w:top w:val="none" w:sz="0" w:space="0" w:color="auto"/>
            <w:left w:val="none" w:sz="0" w:space="0" w:color="auto"/>
            <w:bottom w:val="none" w:sz="0" w:space="0" w:color="auto"/>
            <w:right w:val="none" w:sz="0" w:space="0" w:color="auto"/>
          </w:divBdr>
        </w:div>
        <w:div w:id="1524399167">
          <w:marLeft w:val="2296"/>
          <w:marRight w:val="0"/>
          <w:marTop w:val="0"/>
          <w:marBottom w:val="200"/>
          <w:divBdr>
            <w:top w:val="none" w:sz="0" w:space="0" w:color="auto"/>
            <w:left w:val="none" w:sz="0" w:space="0" w:color="auto"/>
            <w:bottom w:val="none" w:sz="0" w:space="0" w:color="auto"/>
            <w:right w:val="none" w:sz="0" w:space="0" w:color="auto"/>
          </w:divBdr>
        </w:div>
        <w:div w:id="1771045799">
          <w:marLeft w:val="2296"/>
          <w:marRight w:val="0"/>
          <w:marTop w:val="0"/>
          <w:marBottom w:val="200"/>
          <w:divBdr>
            <w:top w:val="none" w:sz="0" w:space="0" w:color="auto"/>
            <w:left w:val="none" w:sz="0" w:space="0" w:color="auto"/>
            <w:bottom w:val="none" w:sz="0" w:space="0" w:color="auto"/>
            <w:right w:val="none" w:sz="0" w:space="0" w:color="auto"/>
          </w:divBdr>
        </w:div>
        <w:div w:id="2121757793">
          <w:marLeft w:val="0"/>
          <w:marRight w:val="0"/>
          <w:marTop w:val="0"/>
          <w:marBottom w:val="200"/>
          <w:divBdr>
            <w:top w:val="none" w:sz="0" w:space="0" w:color="auto"/>
            <w:left w:val="none" w:sz="0" w:space="0" w:color="auto"/>
            <w:bottom w:val="none" w:sz="0" w:space="0" w:color="auto"/>
            <w:right w:val="none" w:sz="0" w:space="0" w:color="auto"/>
          </w:divBdr>
        </w:div>
      </w:divsChild>
    </w:div>
    <w:div w:id="1548102466">
      <w:bodyDiv w:val="1"/>
      <w:marLeft w:val="0"/>
      <w:marRight w:val="0"/>
      <w:marTop w:val="0"/>
      <w:marBottom w:val="0"/>
      <w:divBdr>
        <w:top w:val="none" w:sz="0" w:space="0" w:color="auto"/>
        <w:left w:val="none" w:sz="0" w:space="0" w:color="auto"/>
        <w:bottom w:val="none" w:sz="0" w:space="0" w:color="auto"/>
        <w:right w:val="none" w:sz="0" w:space="0" w:color="auto"/>
      </w:divBdr>
      <w:divsChild>
        <w:div w:id="82801125">
          <w:marLeft w:val="0"/>
          <w:marRight w:val="0"/>
          <w:marTop w:val="0"/>
          <w:marBottom w:val="200"/>
          <w:divBdr>
            <w:top w:val="none" w:sz="0" w:space="0" w:color="auto"/>
            <w:left w:val="none" w:sz="0" w:space="0" w:color="auto"/>
            <w:bottom w:val="none" w:sz="0" w:space="0" w:color="auto"/>
            <w:right w:val="none" w:sz="0" w:space="0" w:color="auto"/>
          </w:divBdr>
        </w:div>
        <w:div w:id="145830073">
          <w:marLeft w:val="0"/>
          <w:marRight w:val="0"/>
          <w:marTop w:val="0"/>
          <w:marBottom w:val="200"/>
          <w:divBdr>
            <w:top w:val="none" w:sz="0" w:space="0" w:color="auto"/>
            <w:left w:val="none" w:sz="0" w:space="0" w:color="auto"/>
            <w:bottom w:val="none" w:sz="0" w:space="0" w:color="auto"/>
            <w:right w:val="none" w:sz="0" w:space="0" w:color="auto"/>
          </w:divBdr>
        </w:div>
        <w:div w:id="1003750944">
          <w:marLeft w:val="0"/>
          <w:marRight w:val="0"/>
          <w:marTop w:val="0"/>
          <w:marBottom w:val="200"/>
          <w:divBdr>
            <w:top w:val="none" w:sz="0" w:space="0" w:color="auto"/>
            <w:left w:val="none" w:sz="0" w:space="0" w:color="auto"/>
            <w:bottom w:val="none" w:sz="0" w:space="0" w:color="auto"/>
            <w:right w:val="none" w:sz="0" w:space="0" w:color="auto"/>
          </w:divBdr>
        </w:div>
        <w:div w:id="1892030819">
          <w:marLeft w:val="2230"/>
          <w:marRight w:val="0"/>
          <w:marTop w:val="0"/>
          <w:marBottom w:val="200"/>
          <w:divBdr>
            <w:top w:val="none" w:sz="0" w:space="0" w:color="auto"/>
            <w:left w:val="none" w:sz="0" w:space="0" w:color="auto"/>
            <w:bottom w:val="none" w:sz="0" w:space="0" w:color="auto"/>
            <w:right w:val="none" w:sz="0" w:space="0" w:color="auto"/>
          </w:divBdr>
        </w:div>
        <w:div w:id="1985042657">
          <w:marLeft w:val="0"/>
          <w:marRight w:val="0"/>
          <w:marTop w:val="0"/>
          <w:marBottom w:val="200"/>
          <w:divBdr>
            <w:top w:val="none" w:sz="0" w:space="0" w:color="auto"/>
            <w:left w:val="none" w:sz="0" w:space="0" w:color="auto"/>
            <w:bottom w:val="none" w:sz="0" w:space="0" w:color="auto"/>
            <w:right w:val="none" w:sz="0" w:space="0" w:color="auto"/>
          </w:divBdr>
        </w:div>
      </w:divsChild>
    </w:div>
    <w:div w:id="20908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1126</Words>
  <Characters>6084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marykonti@outlook.com.gr</cp:lastModifiedBy>
  <cp:revision>9</cp:revision>
  <cp:lastPrinted>2021-07-28T16:41:00Z</cp:lastPrinted>
  <dcterms:created xsi:type="dcterms:W3CDTF">2019-07-27T07:57:00Z</dcterms:created>
  <dcterms:modified xsi:type="dcterms:W3CDTF">2022-10-23T10:26:00Z</dcterms:modified>
</cp:coreProperties>
</file>