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"/>
        <w:gridCol w:w="4361"/>
        <w:gridCol w:w="4678"/>
      </w:tblGrid>
      <w:tr w:rsidR="00653433" w:rsidRPr="006D7A20" w:rsidTr="00497560">
        <w:tc>
          <w:tcPr>
            <w:tcW w:w="4537" w:type="dxa"/>
            <w:gridSpan w:val="2"/>
          </w:tcPr>
          <w:p w:rsidR="00653433" w:rsidRPr="005A23CF" w:rsidRDefault="009A009A" w:rsidP="009A009A">
            <w:pPr>
              <w:rPr>
                <w:rFonts w:ascii="Arial" w:eastAsia="Times New Roman" w:hAnsi="Arial" w:cs="Times New Roman"/>
                <w:b/>
                <w:szCs w:val="20"/>
                <w:lang w:eastAsia="el-GR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el-GR"/>
              </w:rPr>
              <w:t xml:space="preserve">             </w:t>
            </w:r>
            <w:r w:rsidR="00511528" w:rsidRPr="008074FB">
              <w:rPr>
                <w:rFonts w:ascii="Arial" w:eastAsia="Times New Roman" w:hAnsi="Arial" w:cs="Times New Roman"/>
                <w:b/>
                <w:szCs w:val="20"/>
                <w:lang w:eastAsia="el-GR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5pt;height:42pt" o:ole="">
                  <v:imagedata r:id="rId8" o:title=""/>
                </v:shape>
                <o:OLEObject Type="Embed" ProgID="PBrush" ShapeID="_x0000_i1025" DrawAspect="Content" ObjectID="_1746514993" r:id="rId9"/>
              </w:object>
            </w:r>
          </w:p>
          <w:p w:rsidR="00653433" w:rsidRPr="00262E6D" w:rsidRDefault="00653433" w:rsidP="006D7A20">
            <w:pPr>
              <w:jc w:val="center"/>
              <w:rPr>
                <w:rFonts w:ascii="Arial Black" w:eastAsia="Times New Roman" w:hAnsi="Arial Black" w:cs="Times New Roman"/>
                <w:sz w:val="18"/>
                <w:lang w:eastAsia="el-GR"/>
              </w:rPr>
            </w:pPr>
            <w:r w:rsidRPr="00262E6D">
              <w:rPr>
                <w:rFonts w:ascii="Arial Black" w:eastAsia="Times New Roman" w:hAnsi="Arial Black" w:cs="Times New Roman"/>
                <w:sz w:val="18"/>
                <w:lang w:eastAsia="el-GR"/>
              </w:rPr>
              <w:t>ΕΛΛΗΝΙΚΗ ΔΗΜΟΚΡΑΤΙΑ</w:t>
            </w:r>
          </w:p>
          <w:p w:rsidR="00567153" w:rsidRPr="00262E6D" w:rsidRDefault="00653433" w:rsidP="006D7A20">
            <w:pPr>
              <w:jc w:val="center"/>
              <w:rPr>
                <w:rFonts w:ascii="Arial Black" w:eastAsia="Times New Roman" w:hAnsi="Arial Black" w:cs="Times New Roman"/>
                <w:sz w:val="18"/>
                <w:lang w:eastAsia="el-GR"/>
              </w:rPr>
            </w:pPr>
            <w:r w:rsidRPr="00262E6D">
              <w:rPr>
                <w:rFonts w:ascii="Arial Black" w:eastAsia="Times New Roman" w:hAnsi="Arial Black" w:cs="Times New Roman"/>
                <w:sz w:val="18"/>
                <w:lang w:eastAsia="el-GR"/>
              </w:rPr>
              <w:t>ΥΠΟΥΡΓΕΙΟ ΠΑΙΔΕΙΑΣ</w:t>
            </w:r>
            <w:r w:rsidR="006B2FF1" w:rsidRPr="00262E6D">
              <w:rPr>
                <w:rFonts w:ascii="Arial Black" w:eastAsia="Times New Roman" w:hAnsi="Arial Black" w:cs="Times New Roman"/>
                <w:sz w:val="18"/>
                <w:lang w:eastAsia="el-GR"/>
              </w:rPr>
              <w:t xml:space="preserve"> </w:t>
            </w:r>
          </w:p>
          <w:p w:rsidR="00653433" w:rsidRPr="00262E6D" w:rsidRDefault="00653433" w:rsidP="006D7A20">
            <w:pPr>
              <w:jc w:val="center"/>
              <w:rPr>
                <w:rFonts w:ascii="Arial Black" w:eastAsia="Times New Roman" w:hAnsi="Arial Black" w:cs="Times New Roman"/>
                <w:sz w:val="18"/>
                <w:lang w:eastAsia="el-GR"/>
              </w:rPr>
            </w:pPr>
            <w:r w:rsidRPr="00262E6D">
              <w:rPr>
                <w:rFonts w:ascii="Arial Black" w:eastAsia="Times New Roman" w:hAnsi="Arial Black" w:cs="Times New Roman"/>
                <w:sz w:val="18"/>
                <w:lang w:eastAsia="el-GR"/>
              </w:rPr>
              <w:t>ΚΑΙ ΘΡΗΣΚΕΥΜΑΤΩΝ</w:t>
            </w:r>
          </w:p>
          <w:p w:rsidR="00262E6D" w:rsidRDefault="00AE76A7" w:rsidP="006D7A20">
            <w:pPr>
              <w:jc w:val="center"/>
              <w:rPr>
                <w:rFonts w:ascii="Arial" w:eastAsia="Times New Roman" w:hAnsi="Arial" w:cs="Arial"/>
                <w:b/>
                <w:sz w:val="16"/>
                <w:lang w:eastAsia="el-GR"/>
              </w:rPr>
            </w:pPr>
            <w:r w:rsidRPr="00262E6D">
              <w:rPr>
                <w:rFonts w:ascii="Arial" w:eastAsia="Times New Roman" w:hAnsi="Arial" w:cs="Arial"/>
                <w:b/>
                <w:sz w:val="16"/>
                <w:lang w:eastAsia="el-GR"/>
              </w:rPr>
              <w:t xml:space="preserve">ΠΕΡ/ΚΗ Δ/ΝΣΗ Α/ΘΜΙΑΣ ΚΑΙ Β/ΘΜΙΑΣ ΕΚΠ/ΣΗΣ </w:t>
            </w:r>
          </w:p>
          <w:p w:rsidR="00AE76A7" w:rsidRPr="00262E6D" w:rsidRDefault="00AE76A7" w:rsidP="006D7A20">
            <w:pPr>
              <w:jc w:val="center"/>
              <w:rPr>
                <w:rFonts w:ascii="Arial" w:eastAsia="Times New Roman" w:hAnsi="Arial" w:cs="Arial"/>
                <w:b/>
                <w:sz w:val="16"/>
                <w:lang w:eastAsia="el-GR"/>
              </w:rPr>
            </w:pPr>
            <w:r w:rsidRPr="00262E6D">
              <w:rPr>
                <w:rFonts w:ascii="Arial" w:eastAsia="Times New Roman" w:hAnsi="Arial" w:cs="Arial"/>
                <w:b/>
                <w:sz w:val="16"/>
                <w:lang w:eastAsia="el-GR"/>
              </w:rPr>
              <w:t>ΚΕΝΤΡΙΚΗΣ ΜΑΚΕΔΟΝΙΑΣ</w:t>
            </w:r>
          </w:p>
          <w:p w:rsidR="006D7A20" w:rsidRPr="00262E6D" w:rsidRDefault="006D7A20" w:rsidP="006D7A20">
            <w:pPr>
              <w:jc w:val="center"/>
              <w:rPr>
                <w:rFonts w:ascii="Arial" w:eastAsia="Times New Roman" w:hAnsi="Arial" w:cs="Arial"/>
                <w:b/>
                <w:sz w:val="16"/>
                <w:lang w:eastAsia="el-GR"/>
              </w:rPr>
            </w:pPr>
            <w:r w:rsidRPr="00262E6D">
              <w:rPr>
                <w:rFonts w:ascii="Arial" w:eastAsia="Times New Roman" w:hAnsi="Arial" w:cs="Arial"/>
                <w:b/>
                <w:sz w:val="16"/>
                <w:lang w:eastAsia="el-GR"/>
              </w:rPr>
              <w:t>Δ/ΝΣΗ Β/ΘΜΙΑΣ ΕΚΠ/ΣΗΣ</w:t>
            </w:r>
            <w:r w:rsidR="00A1025D" w:rsidRPr="00262E6D">
              <w:rPr>
                <w:rFonts w:ascii="Arial" w:eastAsia="Times New Roman" w:hAnsi="Arial" w:cs="Arial"/>
                <w:b/>
                <w:sz w:val="16"/>
                <w:lang w:eastAsia="el-GR"/>
              </w:rPr>
              <w:t xml:space="preserve"> ΑΝΑΤ.</w:t>
            </w:r>
            <w:r w:rsidRPr="00262E6D">
              <w:rPr>
                <w:rFonts w:ascii="Arial" w:eastAsia="Times New Roman" w:hAnsi="Arial" w:cs="Arial"/>
                <w:b/>
                <w:sz w:val="16"/>
                <w:lang w:eastAsia="el-GR"/>
              </w:rPr>
              <w:t xml:space="preserve"> ΘΕΣ/ΝΙΚΗΣ</w:t>
            </w:r>
          </w:p>
          <w:p w:rsidR="00E0549F" w:rsidRPr="00653433" w:rsidRDefault="00E0549F" w:rsidP="006D7A20">
            <w:pPr>
              <w:jc w:val="center"/>
              <w:rPr>
                <w:rFonts w:ascii="Bookman Old Style" w:eastAsia="Times New Roman" w:hAnsi="Bookman Old Style" w:cs="Times New Roman"/>
                <w:b/>
                <w:lang w:eastAsia="el-GR"/>
              </w:rPr>
            </w:pPr>
          </w:p>
        </w:tc>
        <w:tc>
          <w:tcPr>
            <w:tcW w:w="4678" w:type="dxa"/>
            <w:vAlign w:val="bottom"/>
          </w:tcPr>
          <w:p w:rsidR="00653433" w:rsidRPr="00073C78" w:rsidRDefault="00DA229C" w:rsidP="00F93D7E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  </w:t>
            </w:r>
            <w:r w:rsidR="00511528">
              <w:rPr>
                <w:rFonts w:ascii="Arial" w:eastAsia="Times New Roman" w:hAnsi="Arial" w:cs="Arial"/>
                <w:b/>
                <w:lang w:eastAsia="el-GR"/>
              </w:rPr>
              <w:t>ΣΧΟΛΙΚΟ ΕΤΟΣ 2022</w:t>
            </w:r>
            <w:r w:rsidR="00F93D7E">
              <w:rPr>
                <w:rFonts w:ascii="Arial" w:eastAsia="Times New Roman" w:hAnsi="Arial" w:cs="Arial"/>
                <w:b/>
                <w:lang w:eastAsia="el-GR"/>
              </w:rPr>
              <w:t>-</w:t>
            </w:r>
            <w:r w:rsidR="00057411">
              <w:rPr>
                <w:rFonts w:ascii="Arial" w:eastAsia="Times New Roman" w:hAnsi="Arial" w:cs="Arial"/>
                <w:b/>
                <w:lang w:eastAsia="el-GR"/>
              </w:rPr>
              <w:t>202</w:t>
            </w:r>
            <w:r w:rsidR="00511528">
              <w:rPr>
                <w:rFonts w:ascii="Arial" w:eastAsia="Times New Roman" w:hAnsi="Arial" w:cs="Arial"/>
                <w:b/>
                <w:lang w:eastAsia="el-GR"/>
              </w:rPr>
              <w:t>3</w:t>
            </w:r>
            <w:r w:rsidR="006D7A20" w:rsidRPr="00073C78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</w:tc>
      </w:tr>
      <w:tr w:rsidR="00653433" w:rsidRPr="00D852D3" w:rsidTr="00DA229C">
        <w:trPr>
          <w:gridBefore w:val="1"/>
          <w:wBefore w:w="176" w:type="dxa"/>
        </w:trPr>
        <w:tc>
          <w:tcPr>
            <w:tcW w:w="4361" w:type="dxa"/>
          </w:tcPr>
          <w:p w:rsidR="007258B2" w:rsidRDefault="006D7A20" w:rsidP="008074FB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DA229C">
              <w:rPr>
                <w:rFonts w:ascii="Arial" w:eastAsia="Times New Roman" w:hAnsi="Arial" w:cs="Arial"/>
                <w:b/>
                <w:sz w:val="20"/>
                <w:lang w:eastAsia="el-GR"/>
              </w:rPr>
              <w:t>23</w:t>
            </w:r>
            <w:r w:rsidR="006F536B" w:rsidRPr="00DA229C">
              <w:rPr>
                <w:rFonts w:ascii="Arial" w:eastAsia="Times New Roman" w:hAnsi="Arial" w:cs="Arial"/>
                <w:b/>
                <w:sz w:val="20"/>
                <w:vertAlign w:val="superscript"/>
                <w:lang w:eastAsia="el-GR"/>
              </w:rPr>
              <w:t>ο</w:t>
            </w:r>
            <w:r w:rsidR="00262E6D" w:rsidRPr="00DA229C">
              <w:rPr>
                <w:rFonts w:ascii="Arial" w:eastAsia="Times New Roman" w:hAnsi="Arial" w:cs="Arial"/>
                <w:b/>
                <w:sz w:val="20"/>
                <w:lang w:eastAsia="el-GR"/>
              </w:rPr>
              <w:t xml:space="preserve"> ΓΕΛ</w:t>
            </w:r>
            <w:r w:rsidRPr="00DA229C">
              <w:rPr>
                <w:rFonts w:ascii="Arial" w:eastAsia="Times New Roman" w:hAnsi="Arial" w:cs="Arial"/>
                <w:b/>
                <w:sz w:val="20"/>
                <w:lang w:eastAsia="el-GR"/>
              </w:rPr>
              <w:t xml:space="preserve"> ΘΕΣ/ΝΙΚΗΣ</w:t>
            </w:r>
            <w:r w:rsidR="00DA229C">
              <w:rPr>
                <w:rFonts w:ascii="Arial" w:eastAsia="Times New Roman" w:hAnsi="Arial" w:cs="Arial"/>
                <w:b/>
                <w:sz w:val="20"/>
                <w:lang w:eastAsia="el-GR"/>
              </w:rPr>
              <w:t xml:space="preserve"> </w:t>
            </w:r>
            <w:r w:rsidR="007258B2" w:rsidRPr="00DA229C">
              <w:rPr>
                <w:rFonts w:ascii="Arial" w:eastAsia="Times New Roman" w:hAnsi="Arial" w:cs="Arial"/>
                <w:b/>
                <w:sz w:val="20"/>
                <w:lang w:eastAsia="el-GR"/>
              </w:rPr>
              <w:t xml:space="preserve">«Ιωάννης </w:t>
            </w:r>
            <w:proofErr w:type="spellStart"/>
            <w:r w:rsidR="007258B2" w:rsidRPr="00DA229C">
              <w:rPr>
                <w:rFonts w:ascii="Arial" w:eastAsia="Times New Roman" w:hAnsi="Arial" w:cs="Arial"/>
                <w:b/>
                <w:sz w:val="20"/>
                <w:lang w:eastAsia="el-GR"/>
              </w:rPr>
              <w:t>Χατζούδης</w:t>
            </w:r>
            <w:proofErr w:type="spellEnd"/>
            <w:r w:rsidR="007258B2" w:rsidRPr="00DA229C">
              <w:rPr>
                <w:rFonts w:ascii="Arial" w:eastAsia="Times New Roman" w:hAnsi="Arial" w:cs="Arial"/>
                <w:b/>
                <w:sz w:val="20"/>
                <w:lang w:eastAsia="el-GR"/>
              </w:rPr>
              <w:t>»</w:t>
            </w:r>
          </w:p>
          <w:p w:rsidR="00DA229C" w:rsidRDefault="00DA229C" w:rsidP="008074FB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262E6D" w:rsidRDefault="00DA229C" w:rsidP="008074FB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ΤΑΞΗ: </w:t>
            </w:r>
            <w:r w:rsidR="00B950BC">
              <w:rPr>
                <w:rFonts w:ascii="Arial" w:eastAsia="Times New Roman" w:hAnsi="Arial" w:cs="Arial"/>
                <w:b/>
                <w:lang w:eastAsia="el-GR"/>
              </w:rPr>
              <w:t>Β’ Λυκείου</w:t>
            </w:r>
            <w:r>
              <w:rPr>
                <w:rFonts w:ascii="Arial" w:eastAsia="Times New Roman" w:hAnsi="Arial" w:cs="Arial"/>
                <w:b/>
                <w:lang w:eastAsia="el-GR"/>
              </w:rPr>
              <w:t xml:space="preserve"> ΤΜΗΜΑ: </w:t>
            </w:r>
            <w:r w:rsidR="00B950BC">
              <w:rPr>
                <w:rFonts w:ascii="Arial" w:eastAsia="Times New Roman" w:hAnsi="Arial" w:cs="Arial"/>
                <w:b/>
                <w:lang w:eastAsia="el-GR"/>
              </w:rPr>
              <w:t>ΒΘΕΤ</w:t>
            </w:r>
          </w:p>
          <w:p w:rsidR="00DA229C" w:rsidRPr="00DA229C" w:rsidRDefault="00DA229C" w:rsidP="008074FB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F93D7E" w:rsidRPr="00FA7AA8" w:rsidRDefault="00F93D7E" w:rsidP="008074FB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ΜΑΘΗΜΑ: </w:t>
            </w:r>
            <w:r w:rsidR="00B950BC">
              <w:rPr>
                <w:rFonts w:ascii="Arial" w:eastAsia="Times New Roman" w:hAnsi="Arial" w:cs="Arial"/>
                <w:b/>
                <w:lang w:eastAsia="el-GR"/>
              </w:rPr>
              <w:t>Φυσική Προσανατολισμού</w:t>
            </w:r>
          </w:p>
          <w:p w:rsidR="00262E6D" w:rsidRDefault="00262E6D" w:rsidP="008074FB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F93D7E" w:rsidRPr="007258B2" w:rsidRDefault="00320890" w:rsidP="008074FB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>ΕΙΣΗΓΗΤ</w:t>
            </w:r>
            <w:r w:rsidR="00230804">
              <w:rPr>
                <w:rFonts w:ascii="Arial" w:eastAsia="Times New Roman" w:hAnsi="Arial" w:cs="Arial"/>
                <w:b/>
                <w:lang w:eastAsia="el-GR"/>
              </w:rPr>
              <w:t>Η</w:t>
            </w:r>
            <w:r w:rsidR="00F93D7E">
              <w:rPr>
                <w:rFonts w:ascii="Arial" w:eastAsia="Times New Roman" w:hAnsi="Arial" w:cs="Arial"/>
                <w:b/>
                <w:lang w:eastAsia="el-GR"/>
              </w:rPr>
              <w:t>Σ:</w:t>
            </w:r>
            <w:r w:rsidR="00497560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 w:rsidR="00B950BC">
              <w:rPr>
                <w:rFonts w:ascii="Arial" w:eastAsia="Times New Roman" w:hAnsi="Arial" w:cs="Arial"/>
                <w:b/>
                <w:lang w:eastAsia="el-GR"/>
              </w:rPr>
              <w:t>Πετρίδης Παναγιώτης</w:t>
            </w:r>
          </w:p>
          <w:p w:rsidR="006D7A20" w:rsidRPr="00F93D7E" w:rsidRDefault="006D7A20" w:rsidP="00F93D7E">
            <w:pPr>
              <w:tabs>
                <w:tab w:val="left" w:pos="720"/>
                <w:tab w:val="center" w:pos="4153"/>
                <w:tab w:val="right" w:pos="8306"/>
              </w:tabs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4678" w:type="dxa"/>
          </w:tcPr>
          <w:p w:rsidR="00575632" w:rsidRPr="00F93D7E" w:rsidRDefault="00497560" w:rsidP="00497560">
            <w:pPr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  ΠΕΡΙΟΔΟΣ: </w:t>
            </w:r>
            <w:r w:rsidRPr="00DA229C">
              <w:rPr>
                <w:rFonts w:ascii="Arial" w:eastAsia="Times New Roman" w:hAnsi="Arial" w:cs="Arial"/>
                <w:b/>
                <w:sz w:val="20"/>
                <w:lang w:eastAsia="el-GR"/>
              </w:rPr>
              <w:t>ΕΞΕΤΑΣΕΙΣ ΜΑΪΟΥ - ΙΟΥΝΙΟΥ</w:t>
            </w:r>
          </w:p>
        </w:tc>
      </w:tr>
    </w:tbl>
    <w:p w:rsidR="008254FC" w:rsidRPr="00FA7AA8" w:rsidRDefault="00F93D7E" w:rsidP="008254FC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lang w:eastAsia="el-GR"/>
        </w:rPr>
      </w:pPr>
      <w:r w:rsidRPr="00FA7AA8">
        <w:rPr>
          <w:rFonts w:ascii="Arial Black" w:eastAsia="Times New Roman" w:hAnsi="Arial Black" w:cs="Times New Roman"/>
          <w:b/>
          <w:sz w:val="24"/>
          <w:lang w:eastAsia="el-GR"/>
        </w:rPr>
        <w:t>ΘΕΜΑΤΑ ΠΡΟΑΓΩΓΙΚΩΝ / ΑΠΟΛΥΤΗΡΙΩΝ ΕΞΕΤΑΣΕΩΝ</w:t>
      </w:r>
    </w:p>
    <w:p w:rsidR="0069604A" w:rsidRDefault="0069604A" w:rsidP="0069604A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CD55CA" w:rsidRPr="00260199" w:rsidRDefault="00CD55CA" w:rsidP="00CD55CA">
      <w:pPr>
        <w:widowControl w:val="0"/>
        <w:suppressAutoHyphens/>
        <w:rPr>
          <w:rFonts w:cstheme="minorHAnsi"/>
          <w:b/>
          <w:bCs/>
        </w:rPr>
      </w:pPr>
      <w:r w:rsidRPr="00260199">
        <w:rPr>
          <w:rFonts w:cstheme="minorHAnsi"/>
          <w:b/>
          <w:bCs/>
        </w:rPr>
        <w:t>ΘΕΜΑ 1</w:t>
      </w:r>
    </w:p>
    <w:p w:rsidR="00CD55CA" w:rsidRPr="00CD55CA" w:rsidRDefault="00CD55CA" w:rsidP="00CD55CA">
      <w:pPr>
        <w:widowControl w:val="0"/>
        <w:suppressAutoHyphens/>
        <w:rPr>
          <w:rFonts w:cstheme="minorHAnsi"/>
        </w:rPr>
      </w:pPr>
      <w:r w:rsidRPr="00CD55CA">
        <w:rPr>
          <w:rFonts w:cstheme="minorHAnsi"/>
        </w:rPr>
        <w:t xml:space="preserve">Στις ερωτήσεις </w:t>
      </w:r>
      <w:r w:rsidR="00910600">
        <w:rPr>
          <w:rFonts w:cstheme="minorHAnsi"/>
        </w:rPr>
        <w:t>1.</w:t>
      </w:r>
      <w:r w:rsidRPr="00CD55CA">
        <w:rPr>
          <w:rFonts w:cstheme="minorHAnsi"/>
        </w:rPr>
        <w:t xml:space="preserve">1 </w:t>
      </w:r>
      <w:r w:rsidR="00910600">
        <w:rPr>
          <w:rFonts w:cstheme="minorHAnsi"/>
        </w:rPr>
        <w:t>–</w:t>
      </w:r>
      <w:r w:rsidRPr="00CD55CA">
        <w:rPr>
          <w:rFonts w:cstheme="minorHAnsi"/>
        </w:rPr>
        <w:t xml:space="preserve"> </w:t>
      </w:r>
      <w:r w:rsidR="00910600">
        <w:rPr>
          <w:rFonts w:cstheme="minorHAnsi"/>
        </w:rPr>
        <w:t>1.</w:t>
      </w:r>
      <w:r w:rsidRPr="00CD55CA">
        <w:rPr>
          <w:rFonts w:cstheme="minorHAnsi"/>
        </w:rPr>
        <w:t>4 να γράψετε στο τετράδιό σας τον αριθμό της ερώτησης και δίπλα το γράμμα που αντιστοιχεί στη φράση η οποία συμπληρώνει σωστά την ημιτελή πρόταση.</w:t>
      </w:r>
    </w:p>
    <w:p w:rsidR="00CD55CA" w:rsidRPr="00CD55CA" w:rsidRDefault="00CD55CA" w:rsidP="00CD55CA">
      <w:pPr>
        <w:pStyle w:val="a9"/>
        <w:rPr>
          <w:rFonts w:asciiTheme="minorHAnsi" w:hAnsiTheme="minorHAnsi" w:cstheme="minorHAnsi"/>
          <w:i w:val="0"/>
          <w:sz w:val="22"/>
          <w:szCs w:val="22"/>
        </w:rPr>
      </w:pPr>
    </w:p>
    <w:p w:rsidR="00CD55CA" w:rsidRPr="00CD55CA" w:rsidRDefault="00910600" w:rsidP="00CD55CA">
      <w:pPr>
        <w:spacing w:line="240" w:lineRule="auto"/>
        <w:rPr>
          <w:rFonts w:cstheme="minorHAnsi"/>
        </w:rPr>
      </w:pPr>
      <w:r w:rsidRPr="00260199">
        <w:rPr>
          <w:rFonts w:cstheme="minorHAnsi"/>
          <w:b/>
          <w:bCs/>
        </w:rPr>
        <w:t>1.</w:t>
      </w:r>
      <w:r w:rsidR="00CD55CA" w:rsidRPr="00260199">
        <w:rPr>
          <w:rFonts w:cstheme="minorHAnsi"/>
          <w:b/>
          <w:bCs/>
        </w:rPr>
        <w:t>1.</w:t>
      </w:r>
      <w:r w:rsidR="00CD55CA" w:rsidRPr="00CD55CA">
        <w:rPr>
          <w:rFonts w:cstheme="minorHAnsi"/>
        </w:rPr>
        <w:t xml:space="preserve"> Η οριζόντια βολή είναι σύνθετη κίνηση που αποτελείται από δυο απλές κινήσεις δηλαδή: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>α. μια κατακόρυφη ελεύθερη πτώση και μια οριζόντια ευθύγραμμ</w:t>
      </w:r>
      <w:r w:rsidR="00AA40D5">
        <w:rPr>
          <w:rFonts w:cstheme="minorHAnsi"/>
        </w:rPr>
        <w:t>η</w:t>
      </w:r>
      <w:r w:rsidRPr="00CD55CA">
        <w:rPr>
          <w:rFonts w:cstheme="minorHAnsi"/>
        </w:rPr>
        <w:t xml:space="preserve"> ομαλά επιταχυνόμενη.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β. μια κατακόρυφη ελεύθερη πτώση και μια οριζόντια ευθύγραμμη ομαλή.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>γ. μια κατακόρυφη ελεύθερη πτώση και μια οριζόντια ευθύγραμμ</w:t>
      </w:r>
      <w:r w:rsidR="00AA40D5">
        <w:rPr>
          <w:rFonts w:cstheme="minorHAnsi"/>
        </w:rPr>
        <w:t>η</w:t>
      </w:r>
      <w:r w:rsidRPr="00CD55CA">
        <w:rPr>
          <w:rFonts w:cstheme="minorHAnsi"/>
        </w:rPr>
        <w:t xml:space="preserve"> ομαλά επιβραδυνόμενη.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>δ. μια κατακόρυφη και μια οριζόντια που είναι και οι δυο ευθύγραμμες ομαλές κινήσεις.</w:t>
      </w:r>
    </w:p>
    <w:p w:rsidR="00CD55CA" w:rsidRPr="00260199" w:rsidRDefault="00CD55CA" w:rsidP="00CD55CA">
      <w:pPr>
        <w:spacing w:line="240" w:lineRule="auto"/>
        <w:jc w:val="right"/>
        <w:rPr>
          <w:rFonts w:cstheme="minorHAnsi"/>
          <w:b/>
          <w:bCs/>
        </w:rPr>
      </w:pPr>
      <w:r w:rsidRPr="00260199">
        <w:rPr>
          <w:rFonts w:cstheme="minorHAnsi"/>
          <w:b/>
          <w:bCs/>
        </w:rPr>
        <w:t xml:space="preserve">Μονάδες </w:t>
      </w:r>
      <w:r w:rsidRPr="00260199">
        <w:rPr>
          <w:rFonts w:cstheme="minorHAnsi"/>
          <w:b/>
          <w:bCs/>
          <w:iCs/>
        </w:rPr>
        <w:t>5</w:t>
      </w:r>
    </w:p>
    <w:p w:rsidR="00CD55CA" w:rsidRPr="00CD55CA" w:rsidRDefault="00910600" w:rsidP="00CD55CA">
      <w:pPr>
        <w:spacing w:line="240" w:lineRule="auto"/>
        <w:rPr>
          <w:rFonts w:cstheme="minorHAnsi"/>
        </w:rPr>
      </w:pPr>
      <w:r w:rsidRPr="00260199">
        <w:rPr>
          <w:rFonts w:cstheme="minorHAnsi"/>
          <w:b/>
          <w:bCs/>
          <w:iCs/>
        </w:rPr>
        <w:t>1.</w:t>
      </w:r>
      <w:r w:rsidR="00CD55CA" w:rsidRPr="00260199">
        <w:rPr>
          <w:rFonts w:cstheme="minorHAnsi"/>
          <w:b/>
          <w:bCs/>
          <w:iCs/>
        </w:rPr>
        <w:t>2.</w:t>
      </w:r>
      <w:r w:rsidR="00CD55CA" w:rsidRPr="00CD55CA">
        <w:rPr>
          <w:rFonts w:cstheme="minorHAnsi"/>
          <w:iCs/>
        </w:rPr>
        <w:t xml:space="preserve"> </w:t>
      </w:r>
      <w:r w:rsidR="00CD55CA" w:rsidRPr="00CD55CA">
        <w:rPr>
          <w:rFonts w:cstheme="minorHAnsi"/>
        </w:rPr>
        <w:t>Ένα σύστημα σωμάτων ονομάζεται μονωμένο όταν:</w:t>
      </w:r>
    </w:p>
    <w:p w:rsidR="00CD55CA" w:rsidRPr="00CD55CA" w:rsidRDefault="00CD55CA" w:rsidP="00CD55CA">
      <w:pPr>
        <w:tabs>
          <w:tab w:val="left" w:pos="573"/>
        </w:tabs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α. οι εσωτερικές δυνάμεις που ασκούνται στο σύστημα έχουν συνισταμένη μηδέν. </w:t>
      </w:r>
    </w:p>
    <w:p w:rsidR="00CD55CA" w:rsidRPr="00CD55CA" w:rsidRDefault="00CD55CA" w:rsidP="00CD55CA">
      <w:pPr>
        <w:tabs>
          <w:tab w:val="left" w:pos="573"/>
        </w:tabs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β. η ολική ορμή του συστήματος είναι μηδέν. </w:t>
      </w:r>
    </w:p>
    <w:p w:rsidR="00CD55CA" w:rsidRPr="00CD55CA" w:rsidRDefault="00CD55CA" w:rsidP="00CD55CA">
      <w:pPr>
        <w:tabs>
          <w:tab w:val="left" w:pos="573"/>
        </w:tabs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γ. οι εξωτερικές δυνάμεις που ασκούνται στο σύστημα έχουν συνισταμένη μηδέν. </w:t>
      </w:r>
    </w:p>
    <w:p w:rsidR="00CD55CA" w:rsidRPr="00CD55CA" w:rsidRDefault="00CD55CA" w:rsidP="00CD55CA">
      <w:pPr>
        <w:tabs>
          <w:tab w:val="left" w:pos="573"/>
        </w:tabs>
        <w:spacing w:line="240" w:lineRule="auto"/>
        <w:rPr>
          <w:rFonts w:cstheme="minorHAnsi"/>
        </w:rPr>
      </w:pPr>
      <w:r w:rsidRPr="00CD55CA">
        <w:rPr>
          <w:rFonts w:cstheme="minorHAnsi"/>
        </w:rPr>
        <w:t>δ. η ολική κινητική ενέργεια του συστήματος είναι μηδέν.</w:t>
      </w:r>
      <w:r w:rsidRPr="00CD55CA">
        <w:rPr>
          <w:rFonts w:eastAsia="TimesNewRomanPSMT" w:cstheme="minorHAnsi"/>
        </w:rPr>
        <w:t xml:space="preserve"> </w:t>
      </w:r>
    </w:p>
    <w:p w:rsidR="00CD55CA" w:rsidRPr="00260199" w:rsidRDefault="00CD55CA" w:rsidP="00CD55CA">
      <w:pPr>
        <w:tabs>
          <w:tab w:val="left" w:pos="573"/>
        </w:tabs>
        <w:spacing w:line="240" w:lineRule="auto"/>
        <w:jc w:val="right"/>
        <w:rPr>
          <w:rFonts w:cstheme="minorHAnsi"/>
          <w:b/>
          <w:bCs/>
        </w:rPr>
      </w:pPr>
      <w:r w:rsidRPr="00260199">
        <w:rPr>
          <w:rFonts w:cstheme="minorHAnsi"/>
          <w:b/>
          <w:bCs/>
        </w:rPr>
        <w:t xml:space="preserve">Μονάδες </w:t>
      </w:r>
      <w:r w:rsidRPr="00260199">
        <w:rPr>
          <w:rFonts w:cstheme="minorHAnsi"/>
          <w:b/>
          <w:bCs/>
          <w:iCs/>
        </w:rPr>
        <w:t>5</w:t>
      </w:r>
    </w:p>
    <w:p w:rsidR="00CD55CA" w:rsidRPr="00CD55CA" w:rsidRDefault="00910600" w:rsidP="00CD55CA">
      <w:pPr>
        <w:spacing w:line="240" w:lineRule="auto"/>
        <w:rPr>
          <w:rFonts w:cstheme="minorHAnsi"/>
        </w:rPr>
      </w:pPr>
      <w:r w:rsidRPr="00E84233">
        <w:rPr>
          <w:rFonts w:cstheme="minorHAnsi"/>
          <w:b/>
          <w:bCs/>
        </w:rPr>
        <w:t>1.</w:t>
      </w:r>
      <w:r w:rsidR="00CD55CA" w:rsidRPr="00E84233">
        <w:rPr>
          <w:rFonts w:cstheme="minorHAnsi"/>
          <w:b/>
          <w:bCs/>
        </w:rPr>
        <w:t>3.</w:t>
      </w:r>
      <w:r w:rsidR="00CD55CA" w:rsidRPr="00CD55CA">
        <w:rPr>
          <w:rFonts w:cstheme="minorHAnsi"/>
        </w:rPr>
        <w:t xml:space="preserve"> Στην ομαλή κυκλική κίνηση η γραμμική ταχύτητα έχει: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α. σταθερή κατεύθυνση και σταθερή τιμή.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β. μεταβλητή κατεύθυνση και μεταβλητή τιμή.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γ. μεταβλητή κατεύθυνση και σταθερή τιμή.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eastAsia="CBOGNP+MgOldTimesUCPolBold" w:cstheme="minorHAnsi"/>
          <w:color w:val="000000"/>
        </w:rPr>
        <w:t>δ. σταθερή κατεύθυνση και μεταβλητή τιμή.</w:t>
      </w:r>
    </w:p>
    <w:p w:rsidR="00CD55CA" w:rsidRPr="00E84233" w:rsidRDefault="00CD55CA" w:rsidP="00CD55CA">
      <w:pPr>
        <w:spacing w:line="240" w:lineRule="auto"/>
        <w:jc w:val="right"/>
        <w:rPr>
          <w:rFonts w:cstheme="minorHAnsi"/>
          <w:b/>
          <w:bCs/>
        </w:rPr>
      </w:pPr>
      <w:r w:rsidRPr="00E84233">
        <w:rPr>
          <w:rFonts w:cstheme="minorHAnsi"/>
          <w:b/>
          <w:bCs/>
        </w:rPr>
        <w:t xml:space="preserve">Μονάδες </w:t>
      </w:r>
      <w:r w:rsidRPr="00E84233">
        <w:rPr>
          <w:rFonts w:cstheme="minorHAnsi"/>
          <w:b/>
          <w:bCs/>
          <w:iCs/>
        </w:rPr>
        <w:t>5</w:t>
      </w:r>
    </w:p>
    <w:p w:rsidR="00AA40D5" w:rsidRPr="00AA40D5" w:rsidRDefault="00910600" w:rsidP="00AA40D5">
      <w:pPr>
        <w:spacing w:line="240" w:lineRule="auto"/>
        <w:rPr>
          <w:rFonts w:cstheme="minorHAnsi"/>
        </w:rPr>
      </w:pPr>
      <w:r w:rsidRPr="00E84233">
        <w:rPr>
          <w:rFonts w:cstheme="minorHAnsi"/>
          <w:b/>
          <w:bCs/>
        </w:rPr>
        <w:lastRenderedPageBreak/>
        <w:t>1.</w:t>
      </w:r>
      <w:r w:rsidR="00CD55CA" w:rsidRPr="00E84233">
        <w:rPr>
          <w:rFonts w:cstheme="minorHAnsi"/>
          <w:b/>
          <w:bCs/>
        </w:rPr>
        <w:t xml:space="preserve">4. </w:t>
      </w:r>
      <w:r w:rsidR="00AA40D5" w:rsidRPr="00AA40D5">
        <w:rPr>
          <w:rFonts w:cstheme="minorHAnsi"/>
        </w:rPr>
        <w:t>Στην ισόθερμη εκτόνωση ορισμένης ποσότητας αερίου:</w:t>
      </w:r>
    </w:p>
    <w:p w:rsidR="00AA40D5" w:rsidRPr="00AA40D5" w:rsidRDefault="00AA40D5" w:rsidP="00AA40D5">
      <w:pPr>
        <w:spacing w:line="240" w:lineRule="auto"/>
        <w:rPr>
          <w:rFonts w:cstheme="minorHAnsi"/>
        </w:rPr>
      </w:pPr>
      <w:r w:rsidRPr="00AA40D5">
        <w:rPr>
          <w:rFonts w:cstheme="minorHAnsi"/>
        </w:rPr>
        <w:t>α) προσφέρουμε θερμότητα στο αέριο και αυξάνεται η θερμοκρασία του</w:t>
      </w:r>
    </w:p>
    <w:p w:rsidR="00AA40D5" w:rsidRPr="00AA40D5" w:rsidRDefault="00AA40D5" w:rsidP="00AA40D5">
      <w:pPr>
        <w:spacing w:line="240" w:lineRule="auto"/>
        <w:rPr>
          <w:rFonts w:cstheme="minorHAnsi"/>
        </w:rPr>
      </w:pPr>
      <w:r w:rsidRPr="00AA40D5">
        <w:rPr>
          <w:rFonts w:cstheme="minorHAnsi"/>
        </w:rPr>
        <w:t>β) προσφέρουμε θερμότητα στο αέριο αλλά η θερμοκρασία του παραμένει σταθερή</w:t>
      </w:r>
    </w:p>
    <w:p w:rsidR="00AA40D5" w:rsidRPr="00AA40D5" w:rsidRDefault="00AA40D5" w:rsidP="00AA40D5">
      <w:pPr>
        <w:spacing w:line="240" w:lineRule="auto"/>
        <w:rPr>
          <w:rFonts w:cstheme="minorHAnsi"/>
        </w:rPr>
      </w:pPr>
      <w:r w:rsidRPr="00AA40D5">
        <w:rPr>
          <w:rFonts w:cstheme="minorHAnsi"/>
        </w:rPr>
        <w:t>γ) προσφέρουμε θερμότητα στο αέριο και αυξάνεται η εσωτερική του ενέργεια</w:t>
      </w:r>
    </w:p>
    <w:p w:rsidR="00CD55CA" w:rsidRPr="00AA40D5" w:rsidRDefault="00AA40D5" w:rsidP="00AA40D5">
      <w:pPr>
        <w:spacing w:line="240" w:lineRule="auto"/>
        <w:rPr>
          <w:rFonts w:cstheme="minorHAnsi"/>
        </w:rPr>
      </w:pPr>
      <w:r w:rsidRPr="00AA40D5">
        <w:rPr>
          <w:rFonts w:cstheme="minorHAnsi"/>
        </w:rPr>
        <w:t>δ) αφαιρούμε θερμότητα από το αέριο αλλά η θερμοκρασία του παραμένει σταθερή</w:t>
      </w:r>
    </w:p>
    <w:p w:rsidR="00CD55CA" w:rsidRPr="00E84233" w:rsidRDefault="00CD55CA" w:rsidP="00CD55CA">
      <w:pPr>
        <w:spacing w:line="240" w:lineRule="auto"/>
        <w:jc w:val="right"/>
        <w:rPr>
          <w:rFonts w:cstheme="minorHAnsi"/>
          <w:b/>
          <w:bCs/>
        </w:rPr>
      </w:pPr>
      <w:r w:rsidRPr="00E84233">
        <w:rPr>
          <w:rFonts w:cstheme="minorHAnsi"/>
          <w:b/>
          <w:bCs/>
        </w:rPr>
        <w:t>Μονάδες 5</w:t>
      </w:r>
    </w:p>
    <w:p w:rsidR="00CD55CA" w:rsidRPr="00CD55CA" w:rsidRDefault="00910600" w:rsidP="00CD55CA">
      <w:pPr>
        <w:spacing w:line="240" w:lineRule="auto"/>
        <w:rPr>
          <w:rFonts w:cstheme="minorHAnsi"/>
        </w:rPr>
      </w:pPr>
      <w:r>
        <w:rPr>
          <w:rFonts w:eastAsia="CBOGNP+MgOldTimesUCPolBold" w:cstheme="minorHAnsi"/>
          <w:b/>
          <w:bCs/>
        </w:rPr>
        <w:t>1.</w:t>
      </w:r>
      <w:r w:rsidR="00CD55CA" w:rsidRPr="00CD55CA">
        <w:rPr>
          <w:rFonts w:eastAsia="CBOGOA+MgOldTimesUCPolBold" w:cstheme="minorHAnsi"/>
          <w:b/>
          <w:bCs/>
        </w:rPr>
        <w:t>5.</w:t>
      </w:r>
      <w:r w:rsidR="00CD55CA" w:rsidRPr="00CD55CA">
        <w:rPr>
          <w:rFonts w:eastAsia="CBOGOA+MgOldTimesUCPolBold" w:cstheme="minorHAnsi"/>
        </w:rPr>
        <w:t xml:space="preserve"> </w:t>
      </w:r>
      <w:r w:rsidR="00CD55CA" w:rsidRPr="00CD55CA">
        <w:rPr>
          <w:rFonts w:eastAsia="CBOGPB+MgOldTimesUCPolItalic" w:cstheme="minorHAnsi"/>
        </w:rPr>
        <w:t>Να χαρακτηρίσετε τις προτάσεις που ακολουθούν</w:t>
      </w:r>
      <w:r w:rsidR="00CD55CA" w:rsidRPr="00CD55CA">
        <w:rPr>
          <w:rFonts w:eastAsia="CBOGPC+MgOldTimesUCPolItalic" w:cstheme="minorHAnsi"/>
        </w:rPr>
        <w:t xml:space="preserve"> </w:t>
      </w:r>
      <w:r w:rsidR="00CD55CA" w:rsidRPr="00CD55CA">
        <w:rPr>
          <w:rFonts w:eastAsia="CBOGPB+MgOldTimesUCPolItalic" w:cstheme="minorHAnsi"/>
        </w:rPr>
        <w:t>γράφοντας στο τετράδιό σας</w:t>
      </w:r>
      <w:r w:rsidR="00CD55CA" w:rsidRPr="00CD55CA">
        <w:rPr>
          <w:rFonts w:eastAsia="CBOGPC+MgOldTimesUCPolItalic" w:cstheme="minorHAnsi"/>
        </w:rPr>
        <w:t xml:space="preserve">, </w:t>
      </w:r>
      <w:r w:rsidR="00CD55CA" w:rsidRPr="00CD55CA">
        <w:rPr>
          <w:rFonts w:eastAsia="CBOGPB+MgOldTimesUCPolItalic" w:cstheme="minorHAnsi"/>
        </w:rPr>
        <w:t>δίπλα στο γράμμα που αντιστοιχεί σε κάθε πρόταση</w:t>
      </w:r>
      <w:r w:rsidR="00CD55CA" w:rsidRPr="00CD55CA">
        <w:rPr>
          <w:rFonts w:eastAsia="CBOGPC+MgOldTimesUCPolItalic" w:cstheme="minorHAnsi"/>
        </w:rPr>
        <w:t xml:space="preserve">, </w:t>
      </w:r>
      <w:r w:rsidR="00CD55CA" w:rsidRPr="00CD55CA">
        <w:rPr>
          <w:rFonts w:eastAsia="CBOGPB+MgOldTimesUCPolItalic" w:cstheme="minorHAnsi"/>
        </w:rPr>
        <w:t xml:space="preserve">τη λέξη </w:t>
      </w:r>
      <w:r w:rsidR="00CD55CA" w:rsidRPr="00CD55CA">
        <w:rPr>
          <w:rFonts w:eastAsia="CBOHJE+MgOldTimesUCPolBoldItali" w:cstheme="minorHAnsi"/>
          <w:b/>
        </w:rPr>
        <w:t>Σωστό</w:t>
      </w:r>
      <w:r w:rsidR="00CD55CA" w:rsidRPr="00CD55CA">
        <w:rPr>
          <w:rFonts w:eastAsia="CBOGPC+MgOldTimesUCPolItalic" w:cstheme="minorHAnsi"/>
        </w:rPr>
        <w:t xml:space="preserve">, </w:t>
      </w:r>
      <w:r w:rsidR="00CD55CA" w:rsidRPr="00CD55CA">
        <w:rPr>
          <w:rFonts w:eastAsia="CBOGPB+MgOldTimesUCPolItalic" w:cstheme="minorHAnsi"/>
        </w:rPr>
        <w:t>αν η πρόταση είναι σωστή</w:t>
      </w:r>
      <w:r w:rsidR="00CD55CA" w:rsidRPr="00CD55CA">
        <w:rPr>
          <w:rFonts w:eastAsia="CBOGPC+MgOldTimesUCPolItalic" w:cstheme="minorHAnsi"/>
        </w:rPr>
        <w:t xml:space="preserve">, </w:t>
      </w:r>
      <w:r w:rsidR="00CD55CA" w:rsidRPr="00CD55CA">
        <w:rPr>
          <w:rFonts w:eastAsia="CBOGPB+MgOldTimesUCPolItalic" w:cstheme="minorHAnsi"/>
        </w:rPr>
        <w:t xml:space="preserve">ή τη λέξη </w:t>
      </w:r>
      <w:r w:rsidR="00CD55CA" w:rsidRPr="00CD55CA">
        <w:rPr>
          <w:rFonts w:eastAsia="CBOHJE+MgOldTimesUCPolBoldItali" w:cstheme="minorHAnsi"/>
          <w:b/>
        </w:rPr>
        <w:t>Λάθος</w:t>
      </w:r>
      <w:r w:rsidR="00CD55CA" w:rsidRPr="00CD55CA">
        <w:rPr>
          <w:rFonts w:eastAsia="CBOGPC+MgOldTimesUCPolItalic" w:cstheme="minorHAnsi"/>
          <w:b/>
        </w:rPr>
        <w:t xml:space="preserve"> </w:t>
      </w:r>
      <w:r w:rsidR="00CD55CA" w:rsidRPr="00CD55CA">
        <w:rPr>
          <w:rFonts w:eastAsia="CBOGPB+MgOldTimesUCPolItalic" w:cstheme="minorHAnsi"/>
        </w:rPr>
        <w:t>αν η πρόταση είναι λανθασμένη</w:t>
      </w:r>
      <w:r w:rsidR="00CD55CA" w:rsidRPr="00CD55CA">
        <w:rPr>
          <w:rFonts w:eastAsia="CBOGPC+MgOldTimesUCPolItalic" w:cstheme="minorHAnsi"/>
        </w:rPr>
        <w:t xml:space="preserve">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α. Ένα σύστημα δύο σωμάτων μπορεί να έχει μηδενική ορμή ακόμη και αν τα σώματα κινούνται.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eastAsia="Times New Roman" w:cstheme="minorHAnsi"/>
          <w:color w:val="000000"/>
        </w:rPr>
        <w:t xml:space="preserve">β. Σε ένα μονωμένο σύστημα σωμάτων  η ορμή του συστήματος δεν μπορεί να μεταβληθεί.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γ. Σε μία ισοβαρή μεταβολή, ο λόγος του όγκου του αερίου προς τη θερμοκρασία του είναι σταθερός.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 xml:space="preserve">δ. Στην ομαλή κυκλική κίνηση ενός σώματος, η φορά της κεντρομόλου επιτάχυνσης εξαρτάται από τη φορά κίνησης του σώματος. </w:t>
      </w:r>
    </w:p>
    <w:p w:rsidR="00CD55CA" w:rsidRPr="00CD55CA" w:rsidRDefault="00CD55CA" w:rsidP="00CD55CA">
      <w:pPr>
        <w:spacing w:line="240" w:lineRule="auto"/>
        <w:rPr>
          <w:rFonts w:cstheme="minorHAnsi"/>
        </w:rPr>
      </w:pPr>
      <w:r w:rsidRPr="00CD55CA">
        <w:rPr>
          <w:rFonts w:cstheme="minorHAnsi"/>
        </w:rPr>
        <w:t>ε. Η ηλεκτροστατική δυναμική ενέργεια ενός συστήματος δύο σημειακών ηλεκτρικών φορτίων εξαρτάται από τη μεταξύ τους απόσταση.</w:t>
      </w:r>
    </w:p>
    <w:p w:rsidR="00CD55CA" w:rsidRPr="00E84233" w:rsidRDefault="00CD55CA" w:rsidP="00CD55CA">
      <w:pPr>
        <w:ind w:firstLine="567"/>
        <w:jc w:val="right"/>
        <w:rPr>
          <w:rFonts w:cstheme="minorHAnsi"/>
          <w:b/>
          <w:bCs/>
        </w:rPr>
      </w:pPr>
      <w:r w:rsidRPr="00E84233">
        <w:rPr>
          <w:rFonts w:cstheme="minorHAnsi"/>
          <w:b/>
          <w:bCs/>
        </w:rPr>
        <w:t>Μονάδες 5</w:t>
      </w:r>
    </w:p>
    <w:p w:rsidR="006828CA" w:rsidRDefault="006828CA" w:rsidP="006828CA">
      <w:pPr>
        <w:spacing w:line="360" w:lineRule="auto"/>
        <w:rPr>
          <w:b/>
          <w:lang w:val="en-US"/>
        </w:rPr>
      </w:pPr>
    </w:p>
    <w:p w:rsidR="006828CA" w:rsidRPr="008222B8" w:rsidRDefault="006828CA" w:rsidP="006828CA">
      <w:pPr>
        <w:spacing w:line="360" w:lineRule="auto"/>
        <w:rPr>
          <w:b/>
        </w:rPr>
      </w:pPr>
      <w:r w:rsidRPr="00CF028F">
        <w:rPr>
          <w:b/>
        </w:rPr>
        <w:t xml:space="preserve">ΘΕΜΑ </w:t>
      </w:r>
      <w:r w:rsidRPr="008222B8">
        <w:rPr>
          <w:b/>
        </w:rPr>
        <w:t>2</w:t>
      </w:r>
    </w:p>
    <w:p w:rsidR="006828CA" w:rsidRPr="00A13078" w:rsidRDefault="006828CA" w:rsidP="006828CA">
      <w:pPr>
        <w:spacing w:line="240" w:lineRule="auto"/>
        <w:jc w:val="both"/>
      </w:pPr>
      <w:r w:rsidRPr="00023886">
        <w:rPr>
          <w:b/>
        </w:rPr>
        <w:t>2.1</w:t>
      </w:r>
      <w:r>
        <w:rPr>
          <w:b/>
        </w:rPr>
        <w:t>.</w:t>
      </w:r>
      <w:r w:rsidRPr="003625EF">
        <w:rPr>
          <w:b/>
        </w:rPr>
        <w:t xml:space="preserve"> </w:t>
      </w:r>
      <w:r>
        <w:t xml:space="preserve">Ένα σώμα εκτελεί οριζόντια βολή, από ύψος </w:t>
      </w:r>
      <m:oMath>
        <m:r>
          <w:rPr>
            <w:rFonts w:ascii="Cambria Math" w:hAnsi="Cambria Math"/>
            <w:lang w:val="en-US"/>
          </w:rPr>
          <m:t>H</m:t>
        </m:r>
      </m:oMath>
      <w:r w:rsidRPr="00A13078">
        <w:t xml:space="preserve">, </w:t>
      </w:r>
      <w:r>
        <w:t xml:space="preserve">με αρχική ταχύτητα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υ</m:t>
                </m:r>
              </m:e>
            </m:acc>
          </m:e>
          <m:sub>
            <m:r>
              <w:rPr>
                <w:rFonts w:ascii="Cambria Math" w:hAnsi="Cambria Math"/>
              </w:rPr>
              <m:t>ο</m:t>
            </m:r>
          </m:sub>
        </m:sSub>
      </m:oMath>
      <w:r>
        <w:t xml:space="preserve">. Το βεληνεκές της είναι ίσο με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. Αν το ίδιο σώμα εκτελέσει οριζόντια βολή από ύψος </w:t>
      </w:r>
      <m:oMath>
        <m:r>
          <w:rPr>
            <w:rFonts w:ascii="Cambria Math" w:hAnsi="Cambria Math"/>
          </w:rPr>
          <m:t>4Η</m:t>
        </m:r>
      </m:oMath>
      <w:r>
        <w:t xml:space="preserve">, με την ίδια αρχική οριζόντια ταχύτητα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υ</m:t>
                </m:r>
              </m:e>
            </m:acc>
          </m:e>
          <m:sub>
            <m:r>
              <w:rPr>
                <w:rFonts w:ascii="Cambria Math" w:hAnsi="Cambria Math"/>
              </w:rPr>
              <m:t>ο</m:t>
            </m:r>
          </m:sub>
        </m:sSub>
      </m:oMath>
      <w:r>
        <w:t>, τότε το βεληνεκές:</w:t>
      </w:r>
    </w:p>
    <w:p w:rsidR="006828CA" w:rsidRPr="003625EF" w:rsidRDefault="006828CA" w:rsidP="006828CA">
      <w:pPr>
        <w:spacing w:line="240" w:lineRule="auto"/>
        <w:jc w:val="both"/>
      </w:pPr>
      <w:r w:rsidRPr="008222B8">
        <w:rPr>
          <w:b/>
          <w:bCs/>
        </w:rPr>
        <w:t>(α)</w:t>
      </w:r>
      <w:r w:rsidRPr="003625EF">
        <w:t xml:space="preserve"> </w:t>
      </w:r>
      <w:r>
        <w:t>δε μεταβάλλεται.</w:t>
      </w:r>
    </w:p>
    <w:p w:rsidR="006828CA" w:rsidRPr="003625EF" w:rsidRDefault="006828CA" w:rsidP="006828CA">
      <w:pPr>
        <w:spacing w:line="240" w:lineRule="auto"/>
        <w:jc w:val="both"/>
      </w:pPr>
      <w:r w:rsidRPr="008222B8">
        <w:rPr>
          <w:b/>
          <w:bCs/>
        </w:rPr>
        <w:t>(β)</w:t>
      </w:r>
      <w:r w:rsidRPr="003625EF">
        <w:t xml:space="preserve"> </w:t>
      </w:r>
      <w:r>
        <w:t>υποδιπλασιάζεται.</w:t>
      </w:r>
    </w:p>
    <w:p w:rsidR="006828CA" w:rsidRDefault="006828CA" w:rsidP="006828CA">
      <w:pPr>
        <w:spacing w:line="240" w:lineRule="auto"/>
        <w:jc w:val="both"/>
      </w:pPr>
      <w:r w:rsidRPr="008222B8">
        <w:rPr>
          <w:b/>
          <w:bCs/>
        </w:rPr>
        <w:t>(γ)</w:t>
      </w:r>
      <w:r w:rsidRPr="00EE4437">
        <w:t xml:space="preserve"> </w:t>
      </w:r>
      <w:r>
        <w:t>διπλασιάζεται.</w:t>
      </w:r>
    </w:p>
    <w:p w:rsidR="006828CA" w:rsidRDefault="006828CA" w:rsidP="006828CA">
      <w:pPr>
        <w:spacing w:line="240" w:lineRule="auto"/>
        <w:jc w:val="both"/>
      </w:pPr>
      <w:r w:rsidRPr="00023886">
        <w:rPr>
          <w:b/>
        </w:rPr>
        <w:t>2.1</w:t>
      </w:r>
      <w:r>
        <w:rPr>
          <w:b/>
        </w:rPr>
        <w:t>.</w:t>
      </w:r>
      <w:r w:rsidRPr="003625EF">
        <w:rPr>
          <w:b/>
        </w:rPr>
        <w:t>Α</w:t>
      </w:r>
      <w:r>
        <w:rPr>
          <w:b/>
        </w:rPr>
        <w:t>.</w:t>
      </w:r>
      <w:r w:rsidRPr="003625EF">
        <w:t xml:space="preserve"> </w:t>
      </w:r>
      <w:r>
        <w:t>Να επιλέξετε την ορθή πρόταση.</w:t>
      </w:r>
      <w:r w:rsidRPr="003625EF">
        <w:t xml:space="preserve"> </w:t>
      </w:r>
    </w:p>
    <w:p w:rsidR="006828CA" w:rsidRPr="003625EF" w:rsidRDefault="006828CA" w:rsidP="006828CA">
      <w:pPr>
        <w:spacing w:line="240" w:lineRule="auto"/>
        <w:jc w:val="right"/>
      </w:pPr>
      <w:r w:rsidRPr="003625EF">
        <w:rPr>
          <w:b/>
          <w:i/>
        </w:rPr>
        <w:t>Μονάδες 4</w:t>
      </w:r>
    </w:p>
    <w:p w:rsidR="006828CA" w:rsidRDefault="006828CA" w:rsidP="006828CA">
      <w:pPr>
        <w:tabs>
          <w:tab w:val="left" w:pos="5954"/>
        </w:tabs>
        <w:spacing w:line="240" w:lineRule="auto"/>
        <w:ind w:right="3684"/>
      </w:pPr>
      <w:r w:rsidRPr="00023886">
        <w:rPr>
          <w:b/>
        </w:rPr>
        <w:t>2.1</w:t>
      </w:r>
      <w:r>
        <w:rPr>
          <w:b/>
        </w:rPr>
        <w:t>.</w:t>
      </w:r>
      <w:r>
        <w:rPr>
          <w:b/>
          <w:lang w:val="en-US"/>
        </w:rPr>
        <w:t>B</w:t>
      </w:r>
      <w:r>
        <w:rPr>
          <w:b/>
        </w:rPr>
        <w:t>.</w:t>
      </w:r>
      <w:r w:rsidRPr="003625EF">
        <w:rPr>
          <w:b/>
        </w:rPr>
        <w:t xml:space="preserve"> </w:t>
      </w:r>
      <w:r w:rsidRPr="003625EF">
        <w:t>Να αιτιολογήσε</w:t>
      </w:r>
      <w:r>
        <w:t>τε</w:t>
      </w:r>
      <w:r w:rsidRPr="003625EF">
        <w:t xml:space="preserve"> την </w:t>
      </w:r>
      <w:r>
        <w:t>επιλογή</w:t>
      </w:r>
      <w:r w:rsidRPr="003625EF">
        <w:t xml:space="preserve"> </w:t>
      </w:r>
      <w:r>
        <w:t>σας.</w:t>
      </w:r>
    </w:p>
    <w:p w:rsidR="006828CA" w:rsidRPr="003625EF" w:rsidRDefault="006828CA" w:rsidP="006828CA">
      <w:pPr>
        <w:spacing w:line="240" w:lineRule="auto"/>
        <w:ind w:right="-1"/>
        <w:jc w:val="right"/>
        <w:rPr>
          <w:b/>
        </w:rPr>
      </w:pPr>
      <w:r w:rsidRPr="003625EF">
        <w:rPr>
          <w:b/>
          <w:i/>
        </w:rPr>
        <w:t>Μονάδες 8</w:t>
      </w:r>
      <w:r w:rsidRPr="003625EF">
        <w:rPr>
          <w:b/>
        </w:rPr>
        <w:t xml:space="preserve"> </w:t>
      </w:r>
    </w:p>
    <w:p w:rsidR="006828CA" w:rsidRPr="006613E5" w:rsidRDefault="006828CA" w:rsidP="006828CA">
      <w:pPr>
        <w:spacing w:line="240" w:lineRule="auto"/>
        <w:jc w:val="both"/>
        <w:rPr>
          <w:bCs/>
        </w:rPr>
      </w:pPr>
      <w:r w:rsidRPr="006613E5">
        <w:rPr>
          <w:bCs/>
        </w:rPr>
        <w:t xml:space="preserve">Να </w:t>
      </w:r>
      <w:r>
        <w:rPr>
          <w:bCs/>
        </w:rPr>
        <w:t>θεωρήσετε ότι το σώμα δέχεται μόνο το βάρος του, που είναι σταθερό.</w:t>
      </w:r>
    </w:p>
    <w:p w:rsidR="006828CA" w:rsidRPr="00161F8E" w:rsidRDefault="006828CA" w:rsidP="006828CA">
      <w:pPr>
        <w:spacing w:line="240" w:lineRule="auto"/>
        <w:ind w:right="-1"/>
        <w:jc w:val="both"/>
      </w:pPr>
      <w:r w:rsidRPr="00CF028F">
        <w:rPr>
          <w:b/>
        </w:rPr>
        <w:t>2.</w:t>
      </w:r>
      <w:r w:rsidRPr="00023886">
        <w:rPr>
          <w:b/>
        </w:rPr>
        <w:t>2</w:t>
      </w:r>
      <w:r>
        <w:rPr>
          <w:b/>
        </w:rPr>
        <w:t>.</w:t>
      </w:r>
      <w:r w:rsidRPr="00CF028F">
        <w:rPr>
          <w:b/>
        </w:rPr>
        <w:t xml:space="preserve"> </w:t>
      </w:r>
      <w:r w:rsidRPr="00161F8E">
        <w:t xml:space="preserve">Δύο κινητά Α και Β εκτελούν ομαλή κυκλική κίνηση. Οι ακτίνες των τροχιών τους είναι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61F8E">
        <w:t xml:space="preserve"> 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=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 ∙ 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61F8E">
        <w:t xml:space="preserve"> </w:t>
      </w:r>
      <w:r w:rsidRPr="00A032B8">
        <w:t xml:space="preserve"> </w:t>
      </w:r>
      <w:r w:rsidRPr="00161F8E">
        <w:t xml:space="preserve">αντίστοιχα, ενώ οι συχνότητες περιστροφής τους συνδέονται με τη σχέση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 = 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161F8E">
        <w:t xml:space="preserve">. </w:t>
      </w:r>
    </w:p>
    <w:p w:rsidR="006828CA" w:rsidRPr="00433679" w:rsidRDefault="006828CA" w:rsidP="006828CA">
      <w:pPr>
        <w:spacing w:line="240" w:lineRule="auto"/>
        <w:jc w:val="both"/>
      </w:pPr>
      <w:r w:rsidRPr="00161F8E">
        <w:t xml:space="preserve">Για τα μέτρα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 w:rsidRPr="00161F8E">
        <w:t xml:space="preserve"> 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Β</m:t>
            </m:r>
          </m:sub>
        </m:sSub>
      </m:oMath>
      <w:r w:rsidRPr="00161F8E">
        <w:t xml:space="preserve"> των γραμμικών ταχυτήτων των δύο κινητών, ισχύει η σχέση:</w:t>
      </w:r>
    </w:p>
    <w:p w:rsidR="006828CA" w:rsidRPr="005373A5" w:rsidRDefault="006828CA" w:rsidP="006828CA">
      <w:pPr>
        <w:spacing w:line="360" w:lineRule="auto"/>
        <w:jc w:val="center"/>
        <w:rPr>
          <w:rFonts w:eastAsia="Microsoft YaHei" w:cstheme="minorHAnsi"/>
        </w:rPr>
      </w:pPr>
      <w:r w:rsidRPr="00CF028F">
        <w:rPr>
          <w:rFonts w:eastAsia="Microsoft YaHei"/>
          <w:b/>
        </w:rPr>
        <w:t xml:space="preserve"> </w:t>
      </w:r>
      <w:r w:rsidRPr="005373A5">
        <w:rPr>
          <w:rFonts w:eastAsia="Microsoft YaHei" w:cstheme="minorHAnsi"/>
          <w:b/>
        </w:rPr>
        <w:t>(α)</w:t>
      </w:r>
      <w:r>
        <w:rPr>
          <w:rFonts w:eastAsia="Microsoft YaHei" w:cstheme="minorHAnsi"/>
          <w:b/>
        </w:rPr>
        <w:t xml:space="preserve"> </w:t>
      </w:r>
      <w:r w:rsidRPr="005373A5">
        <w:rPr>
          <w:rFonts w:eastAsia="Microsoft YaHei" w:cstheme="minorHAnsi"/>
        </w:rPr>
        <w:fldChar w:fldCharType="begin"/>
      </w:r>
      <w:r w:rsidRPr="005373A5">
        <w:rPr>
          <w:rFonts w:eastAsia="Microsoft YaHei" w:cstheme="minorHAnsi"/>
        </w:rPr>
        <w:instrText xml:space="preserve"> QUOTE </w:instrText>
      </w:r>
      <m:oMath>
        <m:r>
          <m:rPr>
            <m:sty m:val="p"/>
          </m:rPr>
          <w:rPr>
            <w:rFonts w:ascii="Cambria Math" w:eastAsia="Microsoft YaHei" w:hAnsi="Cambria Math" w:cstheme="minorHAnsi"/>
          </w:rPr>
          <m:t xml:space="preserve">  </m:t>
        </m:r>
        <m:sSup>
          <m:sSupPr>
            <m:ctrlPr>
              <w:rPr>
                <w:rFonts w:ascii="Cambria Math" w:eastAsia="Microsoft YaHei" w:hAnsi="Cambria Math" w:cstheme="min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Cambria Math" w:cstheme="minorHAnsi"/>
          </w:rPr>
          <m:t>=</m:t>
        </m:r>
        <m:sSubSup>
          <m:sSubSupPr>
            <m:ctrlPr>
              <w:rPr>
                <w:rFonts w:ascii="Cambria Math" w:eastAsia="Microsoft YaHei" w:hAnsi="Cambria Math" w:cstheme="minorHAnsi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Cambria Math" w:cstheme="minorHAnsi"/>
          </w:rPr>
          <m:t>+2ax</m:t>
        </m:r>
      </m:oMath>
      <w:r w:rsidRPr="005373A5">
        <w:rPr>
          <w:rFonts w:eastAsia="Microsoft YaHei" w:cstheme="minorHAnsi"/>
        </w:rPr>
        <w:instrText xml:space="preserve"> </w:instrText>
      </w:r>
      <w:r w:rsidRPr="005373A5">
        <w:rPr>
          <w:rFonts w:eastAsia="Microsoft YaHei" w:cstheme="minorHAnsi"/>
        </w:rPr>
        <w:fldChar w:fldCharType="end"/>
      </w:r>
      <m:oMath>
        <m:sSub>
          <m:sSubPr>
            <m:ctrlPr>
              <w:rPr>
                <w:rFonts w:ascii="Cambria Math" w:eastAsia="Microsoft YaHei" w:hAnsi="Cambria Math" w:cstheme="minorHAnsi"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υ</m:t>
            </m:r>
          </m:e>
          <m:sub>
            <m:r>
              <w:rPr>
                <w:rFonts w:ascii="Cambria Math" w:eastAsia="Microsoft YaHei" w:hAnsi="Cambria Math" w:cstheme="minorHAnsi"/>
              </w:rPr>
              <m:t>2</m:t>
            </m:r>
          </m:sub>
        </m:sSub>
        <m:r>
          <w:rPr>
            <w:rFonts w:ascii="Cambria Math" w:eastAsia="Microsoft YaHei" w:hAnsi="Cambria Math" w:cstheme="minorHAnsi"/>
          </w:rPr>
          <m:t>=</m:t>
        </m:r>
        <m:f>
          <m:fPr>
            <m:ctrlPr>
              <w:rPr>
                <w:rFonts w:ascii="Cambria Math" w:eastAsia="Microsoft YaHei" w:hAnsi="Cambria Math" w:cstheme="minorHAnsi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Microsoft YaHei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eastAsia="Microsoft YaHei" w:hAnsi="Cambria Math" w:cstheme="minorHAnsi"/>
                  </w:rPr>
                  <m:t>2</m:t>
                </m:r>
              </m:e>
            </m:rad>
          </m:num>
          <m:den>
            <m:r>
              <w:rPr>
                <w:rFonts w:ascii="Cambria Math" w:eastAsia="Microsoft YaHei" w:hAnsi="Cambria Math" w:cstheme="minorHAnsi"/>
              </w:rPr>
              <m:t>2</m:t>
            </m:r>
          </m:den>
        </m:f>
        <m:r>
          <w:rPr>
            <w:rFonts w:ascii="Cambria Math" w:eastAsia="Microsoft YaHei" w:hAnsi="Cambria Math" w:cstheme="minorHAnsi"/>
          </w:rPr>
          <m:t>∙</m:t>
        </m:r>
        <m:sSub>
          <m:sSubPr>
            <m:ctrlPr>
              <w:rPr>
                <w:rFonts w:ascii="Cambria Math" w:eastAsia="Microsoft YaHei" w:hAnsi="Cambria Math" w:cstheme="minorHAnsi"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υ</m:t>
            </m:r>
          </m:e>
          <m:sub>
            <m:r>
              <w:rPr>
                <w:rFonts w:ascii="Cambria Math" w:eastAsia="Microsoft YaHei" w:hAnsi="Cambria Math" w:cstheme="minorHAnsi"/>
              </w:rPr>
              <m:t>1</m:t>
            </m:r>
          </m:sub>
        </m:sSub>
        <m:r>
          <w:rPr>
            <w:rFonts w:ascii="Cambria Math" w:eastAsia="Microsoft YaHei" w:hAnsi="Cambria Math" w:cstheme="minorHAnsi"/>
          </w:rPr>
          <m:t> </m:t>
        </m:r>
      </m:oMath>
      <w:r w:rsidRPr="005373A5">
        <w:rPr>
          <w:rFonts w:eastAsia="Microsoft YaHei" w:cstheme="minorHAnsi"/>
        </w:rPr>
        <w:t xml:space="preserve">     ,        </w:t>
      </w:r>
      <w:r w:rsidRPr="005373A5">
        <w:rPr>
          <w:rFonts w:eastAsia="Microsoft YaHei" w:cstheme="minorHAnsi"/>
          <w:b/>
        </w:rPr>
        <w:t>(β)</w:t>
      </w:r>
      <w:r w:rsidRPr="005373A5">
        <w:rPr>
          <w:rFonts w:eastAsia="Microsoft YaHei" w:cstheme="minorHAnsi"/>
        </w:rPr>
        <w:t xml:space="preserve"> </w:t>
      </w:r>
      <w:r w:rsidRPr="005373A5">
        <w:rPr>
          <w:rFonts w:eastAsia="Microsoft YaHei" w:cstheme="minorHAnsi"/>
        </w:rPr>
        <w:fldChar w:fldCharType="begin"/>
      </w:r>
      <w:r w:rsidRPr="005373A5">
        <w:rPr>
          <w:rFonts w:eastAsia="Microsoft YaHei" w:cstheme="minorHAnsi"/>
        </w:rPr>
        <w:instrText xml:space="preserve"> QUOTE </w:instrText>
      </w:r>
      <m:oMath>
        <m:r>
          <m:rPr>
            <m:sty m:val="p"/>
          </m:rPr>
          <w:rPr>
            <w:rFonts w:ascii="Cambria Math" w:eastAsia="Microsoft YaHei" w:hAnsi="Cambria Math" w:cstheme="minorHAnsi"/>
          </w:rPr>
          <m:t xml:space="preserve">  </m:t>
        </m:r>
        <m:sSup>
          <m:sSupPr>
            <m:ctrlPr>
              <w:rPr>
                <w:rFonts w:ascii="Cambria Math" w:eastAsia="Microsoft YaHei" w:hAnsi="Cambria Math" w:cstheme="min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Cambria Math" w:cstheme="minorHAnsi"/>
          </w:rPr>
          <m:t>=</m:t>
        </m:r>
        <m:sSubSup>
          <m:sSubSupPr>
            <m:ctrlPr>
              <w:rPr>
                <w:rFonts w:ascii="Cambria Math" w:eastAsia="Microsoft YaHei" w:hAnsi="Cambria Math" w:cstheme="minorHAnsi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Cambria Math" w:cstheme="minorHAnsi"/>
          </w:rPr>
          <m:t>+ax</m:t>
        </m:r>
      </m:oMath>
      <w:r w:rsidRPr="005373A5">
        <w:rPr>
          <w:rFonts w:eastAsia="Microsoft YaHei" w:cstheme="minorHAnsi"/>
        </w:rPr>
        <w:instrText xml:space="preserve"> </w:instrText>
      </w:r>
      <w:r w:rsidRPr="005373A5">
        <w:rPr>
          <w:rFonts w:eastAsia="Microsoft YaHei" w:cstheme="minorHAnsi"/>
        </w:rPr>
        <w:fldChar w:fldCharType="end"/>
      </w:r>
      <m:oMath>
        <m:r>
          <w:rPr>
            <w:rFonts w:ascii="Cambria Math" w:eastAsia="Microsoft YaHei" w:hAnsi="Cambria Math" w:cstheme="minorHAnsi"/>
          </w:rPr>
          <m:t> </m:t>
        </m:r>
        <m:sSub>
          <m:sSubPr>
            <m:ctrlPr>
              <w:rPr>
                <w:rFonts w:ascii="Cambria Math" w:eastAsia="Microsoft YaHei" w:hAnsi="Cambria Math" w:cstheme="minorHAnsi"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υ</m:t>
            </m:r>
          </m:e>
          <m:sub>
            <m:r>
              <w:rPr>
                <w:rFonts w:ascii="Cambria Math" w:eastAsia="Microsoft YaHei" w:hAnsi="Cambria Math" w:cstheme="minorHAnsi"/>
              </w:rPr>
              <m:t>1</m:t>
            </m:r>
          </m:sub>
        </m:sSub>
        <m:r>
          <w:rPr>
            <w:rFonts w:ascii="Cambria Math" w:eastAsia="Microsoft YaHei" w:hAnsi="Cambria Math" w:cstheme="minorHAnsi"/>
          </w:rPr>
          <m:t>=2∙</m:t>
        </m:r>
        <m:sSub>
          <m:sSubPr>
            <m:ctrlPr>
              <w:rPr>
                <w:rFonts w:ascii="Cambria Math" w:eastAsia="Microsoft YaHei" w:hAnsi="Cambria Math" w:cstheme="minorHAnsi"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υ</m:t>
            </m:r>
          </m:e>
          <m:sub>
            <m:r>
              <w:rPr>
                <w:rFonts w:ascii="Cambria Math" w:eastAsia="Microsoft YaHei" w:hAnsi="Cambria Math" w:cstheme="minorHAnsi"/>
              </w:rPr>
              <m:t>2</m:t>
            </m:r>
          </m:sub>
        </m:sSub>
        <m:r>
          <w:rPr>
            <w:rFonts w:ascii="Cambria Math" w:eastAsia="Microsoft YaHei" w:hAnsi="Cambria Math" w:cstheme="minorHAnsi"/>
          </w:rPr>
          <m:t> </m:t>
        </m:r>
      </m:oMath>
      <w:r w:rsidRPr="005373A5">
        <w:rPr>
          <w:rFonts w:eastAsia="Microsoft YaHei" w:cstheme="minorHAnsi"/>
        </w:rPr>
        <w:t xml:space="preserve">     ,        </w:t>
      </w:r>
      <w:r w:rsidRPr="005373A5">
        <w:rPr>
          <w:rFonts w:eastAsia="Microsoft YaHei" w:cstheme="minorHAnsi"/>
          <w:b/>
        </w:rPr>
        <w:t>(γ)</w:t>
      </w:r>
      <w:r w:rsidRPr="005373A5">
        <w:rPr>
          <w:rFonts w:eastAsia="Microsoft YaHei" w:cstheme="minorHAnsi"/>
        </w:rPr>
        <w:t xml:space="preserve"> </w:t>
      </w:r>
      <m:oMath>
        <m:r>
          <w:rPr>
            <w:rFonts w:ascii="Cambria Math" w:eastAsia="Microsoft YaHei" w:hAnsi="Cambria Math" w:cstheme="minorHAnsi"/>
          </w:rPr>
          <m:t> </m:t>
        </m:r>
        <m:sSub>
          <m:sSubPr>
            <m:ctrlPr>
              <w:rPr>
                <w:rFonts w:ascii="Cambria Math" w:eastAsia="Microsoft YaHei" w:hAnsi="Cambria Math" w:cstheme="minorHAnsi"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υ</m:t>
            </m:r>
          </m:e>
          <m:sub>
            <m:r>
              <w:rPr>
                <w:rFonts w:ascii="Cambria Math" w:eastAsia="Microsoft YaHei" w:hAnsi="Cambria Math" w:cstheme="minorHAnsi"/>
              </w:rPr>
              <m:t>2</m:t>
            </m:r>
          </m:sub>
        </m:sSub>
        <m:r>
          <w:rPr>
            <w:rFonts w:ascii="Cambria Math" w:eastAsia="Microsoft YaHei" w:hAnsi="Cambria Math" w:cstheme="minorHAnsi"/>
          </w:rPr>
          <m:t>=2∙</m:t>
        </m:r>
        <m:sSub>
          <m:sSubPr>
            <m:ctrlPr>
              <w:rPr>
                <w:rFonts w:ascii="Cambria Math" w:eastAsia="Microsoft YaHei" w:hAnsi="Cambria Math" w:cstheme="minorHAnsi"/>
                <w:i/>
              </w:rPr>
            </m:ctrlPr>
          </m:sSubPr>
          <m:e>
            <m:r>
              <w:rPr>
                <w:rFonts w:ascii="Cambria Math" w:eastAsia="Microsoft YaHei" w:hAnsi="Cambria Math" w:cstheme="minorHAnsi"/>
              </w:rPr>
              <m:t>υ</m:t>
            </m:r>
          </m:e>
          <m:sub>
            <m:r>
              <w:rPr>
                <w:rFonts w:ascii="Cambria Math" w:eastAsia="Microsoft YaHei" w:hAnsi="Cambria Math" w:cstheme="minorHAnsi"/>
              </w:rPr>
              <m:t>1</m:t>
            </m:r>
          </m:sub>
        </m:sSub>
        <m:r>
          <w:rPr>
            <w:rFonts w:ascii="Cambria Math" w:eastAsia="Microsoft YaHei" w:hAnsi="Cambria Math" w:cstheme="minorHAnsi"/>
          </w:rPr>
          <m:t> </m:t>
        </m:r>
      </m:oMath>
      <w:r w:rsidRPr="005373A5">
        <w:rPr>
          <w:rFonts w:eastAsia="Microsoft YaHei" w:cstheme="minorHAnsi"/>
        </w:rPr>
        <w:fldChar w:fldCharType="begin"/>
      </w:r>
      <w:r w:rsidRPr="005373A5">
        <w:rPr>
          <w:rFonts w:eastAsia="Microsoft YaHei" w:cstheme="minorHAnsi"/>
        </w:rPr>
        <w:instrText xml:space="preserve"> QUOTE </w:instrText>
      </w:r>
      <m:oMath>
        <m:r>
          <m:rPr>
            <m:sty m:val="p"/>
          </m:rPr>
          <w:rPr>
            <w:rFonts w:ascii="Cambria Math" w:eastAsia="Microsoft YaHei" w:hAnsi="Cambria Math" w:cstheme="minorHAnsi"/>
          </w:rPr>
          <m:t xml:space="preserve">  </m:t>
        </m:r>
        <m:sSup>
          <m:sSupPr>
            <m:ctrlPr>
              <w:rPr>
                <w:rFonts w:ascii="Cambria Math" w:eastAsia="Microsoft YaHei" w:hAnsi="Cambria Math" w:cstheme="minorHAnsi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eastAsia="Microsoft YaHei" w:hAnsi="Cambria Math" w:cstheme="minorHAnsi"/>
          </w:rPr>
          <m:t>=</m:t>
        </m:r>
        <m:sSubSup>
          <m:sSubSupPr>
            <m:ctrlPr>
              <w:rPr>
                <w:rFonts w:ascii="Cambria Math" w:eastAsia="Microsoft YaHei" w:hAnsi="Cambria Math" w:cstheme="minorHAnsi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Microsoft YaHei" w:hAnsi="Cambria Math" w:cstheme="minorHAnsi"/>
              </w:rPr>
              <m:t>2</m:t>
            </m:r>
          </m:sup>
        </m:sSubSup>
        <m:r>
          <m:rPr>
            <m:sty m:val="p"/>
          </m:rPr>
          <w:rPr>
            <w:rFonts w:ascii="Cambria Math" w:eastAsia="Microsoft YaHei" w:hAnsi="Cambria Math" w:cstheme="minorHAnsi"/>
          </w:rPr>
          <m:t>+4ax</m:t>
        </m:r>
      </m:oMath>
      <w:r w:rsidRPr="005373A5">
        <w:rPr>
          <w:rFonts w:eastAsia="Microsoft YaHei" w:cstheme="minorHAnsi"/>
        </w:rPr>
        <w:instrText xml:space="preserve"> </w:instrText>
      </w:r>
      <w:r w:rsidRPr="005373A5">
        <w:rPr>
          <w:rFonts w:eastAsia="Microsoft YaHei" w:cstheme="minorHAnsi"/>
        </w:rPr>
        <w:fldChar w:fldCharType="end"/>
      </w:r>
    </w:p>
    <w:p w:rsidR="006828CA" w:rsidRDefault="006828CA" w:rsidP="006828CA">
      <w:pPr>
        <w:tabs>
          <w:tab w:val="left" w:pos="5954"/>
        </w:tabs>
        <w:spacing w:line="360" w:lineRule="auto"/>
        <w:ind w:right="3684"/>
      </w:pPr>
      <w:r w:rsidRPr="00023886">
        <w:rPr>
          <w:b/>
        </w:rPr>
        <w:lastRenderedPageBreak/>
        <w:t>2.</w:t>
      </w:r>
      <w:r>
        <w:rPr>
          <w:b/>
        </w:rPr>
        <w:t>2.Α.</w:t>
      </w:r>
      <w:r w:rsidRPr="003625EF">
        <w:rPr>
          <w:b/>
        </w:rPr>
        <w:t xml:space="preserve"> </w:t>
      </w:r>
      <w:r>
        <w:t>Να επιλέξετε την ορθή απάντηση.</w:t>
      </w:r>
    </w:p>
    <w:p w:rsidR="006828CA" w:rsidRDefault="006828CA" w:rsidP="006828CA">
      <w:pPr>
        <w:spacing w:line="360" w:lineRule="auto"/>
        <w:ind w:firstLine="720"/>
        <w:jc w:val="right"/>
      </w:pPr>
      <w:r w:rsidRPr="00CF028F">
        <w:rPr>
          <w:b/>
        </w:rPr>
        <w:t>Μονάδες 4</w:t>
      </w:r>
    </w:p>
    <w:p w:rsidR="006828CA" w:rsidRPr="003302AC" w:rsidRDefault="006828CA" w:rsidP="006828CA">
      <w:pPr>
        <w:spacing w:line="360" w:lineRule="auto"/>
        <w:rPr>
          <w:rFonts w:ascii="Calibri" w:hAnsi="Calibri"/>
        </w:rPr>
      </w:pPr>
      <w:r w:rsidRPr="00023886">
        <w:rPr>
          <w:rFonts w:ascii="Calibri" w:hAnsi="Calibri"/>
          <w:b/>
        </w:rPr>
        <w:t>2.2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lang w:val="en-US"/>
        </w:rPr>
        <w:t>B</w:t>
      </w:r>
      <w:r>
        <w:rPr>
          <w:rFonts w:ascii="Calibri" w:hAnsi="Calibri"/>
          <w:b/>
        </w:rPr>
        <w:t>.</w:t>
      </w:r>
      <w:r w:rsidRPr="00D731EE">
        <w:rPr>
          <w:rFonts w:ascii="Calibri" w:hAnsi="Calibri"/>
        </w:rPr>
        <w:t xml:space="preserve"> Να </w:t>
      </w:r>
      <w:r>
        <w:rPr>
          <w:rFonts w:ascii="Calibri" w:hAnsi="Calibri"/>
        </w:rPr>
        <w:t>αιτιολογήσετε</w:t>
      </w:r>
      <w:r w:rsidRPr="00D731EE">
        <w:rPr>
          <w:rFonts w:ascii="Calibri" w:hAnsi="Calibri"/>
        </w:rPr>
        <w:t xml:space="preserve"> την επιλογή σας</w:t>
      </w:r>
      <w:r w:rsidRPr="00D731EE">
        <w:rPr>
          <w:rFonts w:ascii="Calibri" w:hAnsi="Calibri"/>
          <w:i/>
        </w:rPr>
        <w:t>.</w:t>
      </w:r>
    </w:p>
    <w:p w:rsidR="006828CA" w:rsidRPr="00CF028F" w:rsidRDefault="006828CA" w:rsidP="006828CA">
      <w:pPr>
        <w:spacing w:line="360" w:lineRule="auto"/>
        <w:ind w:firstLine="720"/>
        <w:jc w:val="right"/>
      </w:pPr>
      <w:r w:rsidRPr="00CF028F">
        <w:rPr>
          <w:b/>
        </w:rPr>
        <w:t>Μονάδες 9</w:t>
      </w:r>
    </w:p>
    <w:p w:rsidR="006828CA" w:rsidRDefault="006828CA" w:rsidP="00046EDE">
      <w:pPr>
        <w:jc w:val="both"/>
        <w:rPr>
          <w:b/>
          <w:bCs/>
          <w:lang w:val="en-US"/>
        </w:rPr>
      </w:pPr>
    </w:p>
    <w:p w:rsidR="00046EDE" w:rsidRDefault="00CD55CA" w:rsidP="00046EDE">
      <w:pPr>
        <w:jc w:val="both"/>
        <w:rPr>
          <w:b/>
          <w:bCs/>
        </w:rPr>
      </w:pPr>
      <w:r>
        <w:rPr>
          <w:b/>
          <w:bCs/>
        </w:rPr>
        <w:t>ΘΕΜΑ</w:t>
      </w:r>
      <w:r w:rsidR="00046EDE" w:rsidRPr="00043F53">
        <w:rPr>
          <w:b/>
          <w:bCs/>
        </w:rPr>
        <w:t xml:space="preserve"> </w:t>
      </w:r>
      <w:r>
        <w:rPr>
          <w:b/>
          <w:bCs/>
        </w:rPr>
        <w:t>3</w:t>
      </w:r>
    </w:p>
    <w:p w:rsidR="00AA40D5" w:rsidRDefault="00E84233" w:rsidP="00E8423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199">
        <w:rPr>
          <w:rFonts w:cstheme="minorHAnsi"/>
          <w:color w:val="000000"/>
          <w:shd w:val="clear" w:color="auto" w:fill="FFFFFF"/>
        </w:rPr>
        <w:t>Ένας ξύλινος κύβος μάζας </w:t>
      </w:r>
      <w:r w:rsidRPr="00260199">
        <w:rPr>
          <w:position w:val="-10"/>
        </w:rPr>
        <w:object w:dxaOrig="1140" w:dyaOrig="320">
          <v:shape id="_x0000_i1026" type="#_x0000_t75" style="width:57.5pt;height:16.5pt" o:ole="">
            <v:imagedata r:id="rId10" o:title=""/>
          </v:shape>
          <o:OLEObject Type="Embed" ProgID="Equation.DSMT4" ShapeID="_x0000_i1026" DrawAspect="Content" ObjectID="_1746514994" r:id="rId11"/>
        </w:object>
      </w:r>
      <w:r w:rsidRPr="00260199">
        <w:t xml:space="preserve"> </w:t>
      </w:r>
      <w:r w:rsidRPr="00260199">
        <w:rPr>
          <w:rFonts w:cstheme="minorHAnsi"/>
          <w:color w:val="000000"/>
          <w:shd w:val="clear" w:color="auto" w:fill="FFFFFF"/>
        </w:rPr>
        <w:t xml:space="preserve">είναι δεμένος στο άκρο ενός αβαρούς και μη εκτατού νήματος μήκους </w:t>
      </w:r>
      <w:r w:rsidRPr="00260199">
        <w:rPr>
          <w:position w:val="-10"/>
        </w:rPr>
        <w:object w:dxaOrig="980" w:dyaOrig="320">
          <v:shape id="_x0000_i1027" type="#_x0000_t75" style="width:49.5pt;height:16.5pt" o:ole="">
            <v:imagedata r:id="rId12" o:title=""/>
          </v:shape>
          <o:OLEObject Type="Embed" ProgID="Equation.DSMT4" ShapeID="_x0000_i1027" DrawAspect="Content" ObjectID="_1746514995" r:id="rId13"/>
        </w:object>
      </w:r>
      <w:r w:rsidRPr="00260199">
        <w:rPr>
          <w:rFonts w:cstheme="minorHAnsi"/>
          <w:color w:val="000000"/>
          <w:shd w:val="clear" w:color="auto" w:fill="FFFFFF"/>
        </w:rPr>
        <w:t xml:space="preserve">, το άλλο άκρο του οποίου είναι δεμένο σε οροφή. Ο κύβος ηρεμεί με το νήμα κατακόρυφο. Ένα βλήμα μάζας </w:t>
      </w:r>
      <w:r w:rsidRPr="00260199">
        <w:rPr>
          <w:position w:val="-10"/>
        </w:rPr>
        <w:object w:dxaOrig="1100" w:dyaOrig="320">
          <v:shape id="_x0000_i1028" type="#_x0000_t75" style="width:55.5pt;height:16.5pt" o:ole="">
            <v:imagedata r:id="rId14" o:title=""/>
          </v:shape>
          <o:OLEObject Type="Embed" ProgID="Equation.DSMT4" ShapeID="_x0000_i1028" DrawAspect="Content" ObjectID="_1746514996" r:id="rId15"/>
        </w:object>
      </w:r>
      <w:r w:rsidRPr="00260199">
        <w:rPr>
          <w:rFonts w:cstheme="minorHAnsi"/>
          <w:color w:val="000000"/>
          <w:shd w:val="clear" w:color="auto" w:fill="FFFFFF"/>
        </w:rPr>
        <w:t xml:space="preserve"> κινείται οριζόντια με ταχύτητα </w:t>
      </w:r>
      <w:r w:rsidRPr="00260199">
        <w:rPr>
          <w:position w:val="-20"/>
        </w:rPr>
        <w:object w:dxaOrig="1020" w:dyaOrig="540">
          <v:shape id="_x0000_i1029" type="#_x0000_t75" style="width:52pt;height:28pt" o:ole="">
            <v:imagedata r:id="rId16" o:title=""/>
          </v:shape>
          <o:OLEObject Type="Embed" ProgID="Equation.DSMT4" ShapeID="_x0000_i1029" DrawAspect="Content" ObjectID="_1746514997" r:id="rId17"/>
        </w:object>
      </w:r>
      <w:r w:rsidRPr="00260199">
        <w:rPr>
          <w:rFonts w:cstheme="minorHAnsi"/>
          <w:color w:val="000000"/>
          <w:shd w:val="clear" w:color="auto" w:fill="FFFFFF"/>
        </w:rPr>
        <w:t xml:space="preserve"> και συγκρούεται κεντρικά και πλαστικά με τον κύβο. </w:t>
      </w:r>
      <w:r w:rsidR="00AA40D5">
        <w:rPr>
          <w:rFonts w:cstheme="minorHAnsi"/>
          <w:color w:val="000000"/>
          <w:shd w:val="clear" w:color="auto" w:fill="FFFFFF"/>
        </w:rPr>
        <w:t>Αν δ</w:t>
      </w:r>
      <w:r w:rsidR="00AA40D5" w:rsidRPr="00260199">
        <w:rPr>
          <w:rFonts w:cstheme="minorHAnsi"/>
          <w:color w:val="000000"/>
          <w:shd w:val="clear" w:color="auto" w:fill="FFFFFF"/>
        </w:rPr>
        <w:t>ίνεται</w:t>
      </w:r>
      <w:r w:rsidR="00AA40D5">
        <w:rPr>
          <w:rFonts w:cstheme="minorHAnsi"/>
          <w:color w:val="000000"/>
          <w:shd w:val="clear" w:color="auto" w:fill="FFFFFF"/>
        </w:rPr>
        <w:t xml:space="preserve"> το</w:t>
      </w:r>
      <w:r w:rsidR="00AA40D5" w:rsidRPr="00260199">
        <w:rPr>
          <w:rFonts w:cstheme="minorHAnsi"/>
          <w:color w:val="000000"/>
          <w:shd w:val="clear" w:color="auto" w:fill="FFFFFF"/>
        </w:rPr>
        <w:t> </w:t>
      </w:r>
      <w:r w:rsidR="00AA40D5" w:rsidRPr="00260199">
        <w:rPr>
          <w:position w:val="-22"/>
        </w:rPr>
        <w:object w:dxaOrig="980" w:dyaOrig="560">
          <v:shape id="_x0000_i1030" type="#_x0000_t75" style="width:49.5pt;height:28.5pt" o:ole="">
            <v:imagedata r:id="rId18" o:title=""/>
          </v:shape>
          <o:OLEObject Type="Embed" ProgID="Equation.DSMT4" ShapeID="_x0000_i1030" DrawAspect="Content" ObjectID="_1746514998" r:id="rId19"/>
        </w:object>
      </w:r>
      <w:r w:rsidR="00AA40D5">
        <w:rPr>
          <w:rFonts w:cstheme="minorHAnsi"/>
          <w:color w:val="000000"/>
          <w:shd w:val="clear" w:color="auto" w:fill="FFFFFF"/>
        </w:rPr>
        <w:t>, ν</w:t>
      </w:r>
      <w:r w:rsidRPr="00260199">
        <w:rPr>
          <w:rFonts w:cstheme="minorHAnsi"/>
          <w:color w:val="000000"/>
          <w:shd w:val="clear" w:color="auto" w:fill="FFFFFF"/>
        </w:rPr>
        <w:t>α υπολογίσετε:</w:t>
      </w:r>
      <w:r w:rsidRPr="00260199">
        <w:rPr>
          <w:rFonts w:cstheme="minorHAnsi"/>
          <w:color w:val="000000"/>
        </w:rPr>
        <w:br/>
      </w:r>
      <w:r w:rsidRPr="00260199">
        <w:rPr>
          <w:rFonts w:cstheme="minorHAnsi"/>
          <w:color w:val="000000"/>
          <w:shd w:val="clear" w:color="auto" w:fill="FFFFFF"/>
        </w:rPr>
        <w:t>α) το μέτρο της ταχύτητας του συσσωματώματος αμέσως μετά την κρούση.</w:t>
      </w:r>
    </w:p>
    <w:p w:rsidR="00AA40D5" w:rsidRPr="00E84233" w:rsidRDefault="00AA40D5" w:rsidP="00AA40D5">
      <w:pPr>
        <w:ind w:firstLine="567"/>
        <w:jc w:val="right"/>
        <w:rPr>
          <w:rFonts w:cstheme="minorHAnsi"/>
          <w:b/>
          <w:bCs/>
        </w:rPr>
      </w:pPr>
      <w:r w:rsidRPr="00E84233">
        <w:rPr>
          <w:rFonts w:cstheme="minorHAnsi"/>
          <w:b/>
          <w:bCs/>
        </w:rPr>
        <w:t xml:space="preserve">Μονάδες </w:t>
      </w:r>
      <w:r>
        <w:rPr>
          <w:rFonts w:cstheme="minorHAnsi"/>
          <w:b/>
          <w:bCs/>
        </w:rPr>
        <w:t>6</w:t>
      </w:r>
    </w:p>
    <w:p w:rsidR="00AA40D5" w:rsidRDefault="00E84233" w:rsidP="00E8423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199">
        <w:rPr>
          <w:rFonts w:cstheme="minorHAnsi"/>
          <w:color w:val="000000"/>
          <w:shd w:val="clear" w:color="auto" w:fill="FFFFFF"/>
        </w:rPr>
        <w:t>β) το ποσό θερμότητας που αναπτύσσεται κατά την κρούση των σωμάτων.</w:t>
      </w:r>
    </w:p>
    <w:p w:rsidR="00AA40D5" w:rsidRPr="00E84233" w:rsidRDefault="00AA40D5" w:rsidP="00AA40D5">
      <w:pPr>
        <w:ind w:firstLine="567"/>
        <w:jc w:val="right"/>
        <w:rPr>
          <w:rFonts w:cstheme="minorHAnsi"/>
          <w:b/>
          <w:bCs/>
        </w:rPr>
      </w:pPr>
      <w:r w:rsidRPr="00E84233">
        <w:rPr>
          <w:rFonts w:cstheme="minorHAnsi"/>
          <w:b/>
          <w:bCs/>
        </w:rPr>
        <w:t xml:space="preserve">Μονάδες </w:t>
      </w:r>
      <w:r>
        <w:rPr>
          <w:rFonts w:cstheme="minorHAnsi"/>
          <w:b/>
          <w:bCs/>
        </w:rPr>
        <w:t>6</w:t>
      </w:r>
    </w:p>
    <w:p w:rsidR="00AA40D5" w:rsidRDefault="00E84233" w:rsidP="00E8423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260199">
        <w:rPr>
          <w:rFonts w:cstheme="minorHAnsi"/>
          <w:color w:val="000000"/>
          <w:shd w:val="clear" w:color="auto" w:fill="FFFFFF"/>
        </w:rPr>
        <w:t>γ) τη μέγιστη ανύψωση που επιτυγχάνει το συσσωμάτωμα μετά την κρούση.</w:t>
      </w:r>
    </w:p>
    <w:p w:rsidR="00AA40D5" w:rsidRPr="00E84233" w:rsidRDefault="00AA40D5" w:rsidP="00AA40D5">
      <w:pPr>
        <w:ind w:firstLine="567"/>
        <w:jc w:val="right"/>
        <w:rPr>
          <w:rFonts w:cstheme="minorHAnsi"/>
          <w:b/>
          <w:bCs/>
        </w:rPr>
      </w:pPr>
      <w:r w:rsidRPr="00E84233">
        <w:rPr>
          <w:rFonts w:cstheme="minorHAnsi"/>
          <w:b/>
          <w:bCs/>
        </w:rPr>
        <w:t xml:space="preserve">Μονάδες </w:t>
      </w:r>
      <w:r>
        <w:rPr>
          <w:rFonts w:cstheme="minorHAnsi"/>
          <w:b/>
          <w:bCs/>
        </w:rPr>
        <w:t>6</w:t>
      </w:r>
    </w:p>
    <w:p w:rsidR="00AA40D5" w:rsidRDefault="00E84233" w:rsidP="00E84233">
      <w:pPr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260199">
        <w:rPr>
          <w:rFonts w:cstheme="minorHAnsi"/>
          <w:color w:val="000000"/>
          <w:shd w:val="clear" w:color="auto" w:fill="FFFFFF"/>
        </w:rPr>
        <w:t>δ) την τάση του νήματος αμέσως μετά την κρούση των σωμάτων.</w:t>
      </w:r>
    </w:p>
    <w:p w:rsidR="006828CA" w:rsidRDefault="00AA40D5" w:rsidP="006828CA">
      <w:pPr>
        <w:spacing w:after="0" w:line="360" w:lineRule="auto"/>
        <w:jc w:val="right"/>
        <w:rPr>
          <w:rFonts w:cstheme="minorHAnsi"/>
          <w:b/>
          <w:bCs/>
          <w:lang w:val="en-US"/>
        </w:rPr>
      </w:pPr>
      <w:r w:rsidRPr="00E84233">
        <w:rPr>
          <w:rFonts w:cstheme="minorHAnsi"/>
          <w:b/>
          <w:bCs/>
        </w:rPr>
        <w:t xml:space="preserve">Μονάδες </w:t>
      </w:r>
      <w:r>
        <w:rPr>
          <w:rFonts w:cstheme="minorHAnsi"/>
          <w:b/>
          <w:bCs/>
        </w:rPr>
        <w:t>7</w:t>
      </w:r>
    </w:p>
    <w:p w:rsidR="006828CA" w:rsidRDefault="00E84233" w:rsidP="006828CA">
      <w:pPr>
        <w:spacing w:after="0" w:line="360" w:lineRule="auto"/>
        <w:rPr>
          <w:rFonts w:ascii="Calibri" w:eastAsia="Calibri" w:hAnsi="Calibri" w:cs="Calibri"/>
          <w:b/>
          <w:lang w:val="en-US"/>
        </w:rPr>
      </w:pPr>
      <w:r w:rsidRPr="00260199">
        <w:rPr>
          <w:rFonts w:cstheme="minorHAnsi"/>
          <w:color w:val="000000"/>
        </w:rPr>
        <w:br/>
      </w:r>
    </w:p>
    <w:p w:rsidR="006828CA" w:rsidRDefault="006828CA" w:rsidP="006828CA">
      <w:pPr>
        <w:spacing w:after="0" w:line="360" w:lineRule="auto"/>
        <w:rPr>
          <w:rFonts w:ascii="Calibri" w:eastAsia="Calibri" w:hAnsi="Calibri" w:cs="Calibri"/>
          <w:b/>
          <w:lang w:val="en-US"/>
        </w:rPr>
      </w:pPr>
      <w:r w:rsidRPr="00AE789D">
        <w:rPr>
          <w:rFonts w:ascii="Calibri" w:eastAsia="Calibri" w:hAnsi="Calibri" w:cs="Calibri"/>
          <w:b/>
        </w:rPr>
        <w:t>ΘΕΜΑ 4</w:t>
      </w: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1115D0">
        <w:rPr>
          <w:rFonts w:ascii="Calibri" w:eastAsia="Calibri" w:hAnsi="Calibri" w:cs="Calibri"/>
          <w:b/>
          <w:i/>
          <w:noProof/>
          <w:lang w:eastAsia="el-GR"/>
        </w:rPr>
        <w:pict>
          <v:group id="Canvas 28" o:spid="_x0000_s1032" editas="canvas" style="position:absolute;left:0;text-align:left;margin-left:248pt;margin-top:6.15pt;width:237.95pt;height:116pt;z-index:251660288" coordsize="30219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">
            <v:shape id="_x0000_s1033" type="#_x0000_t75" style="position:absolute;width:30219;height:14732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34" type="#_x0000_t32" style="position:absolute;left:3740;top:13544;width:2448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<v:stroke endarrow="block"/>
            </v:shape>
            <v:oval id="Oval 27" o:spid="_x0000_s1035" style="position:absolute;left:11620;top:7827;width:457;height:586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" fill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6" type="#_x0000_t202" style="position:absolute;left:10420;top:5772;width:3086;height:2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v:textbox>
                <w:txbxContent>
                  <w:p w:rsidR="006828CA" w:rsidRPr="009F5824" w:rsidRDefault="006828CA" w:rsidP="006828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group id="Ομάδα 6" o:spid="_x0000_s1037" style="position:absolute;left:2571;top:2692;width:25649;height:8160" coordorigin="2476,1784" coordsize="25648,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group id="Ομάδα 5" o:spid="_x0000_s1038" style="position:absolute;left:2476;top:1784;width:25648;height:8160" coordorigin="2476,1784" coordsize="25648,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26" o:spid="_x0000_s1039" style="position:absolute;left:3505;top:6927;width:539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" fillcolor="black [3213]"/>
                <v:group id="Ομάδα 4" o:spid="_x0000_s1040" style="position:absolute;left:2476;top:1784;width:25648;height:8160" coordorigin="2476,1784" coordsize="25648,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Ομάδα 3" o:spid="_x0000_s1041" style="position:absolute;left:2476;top:1784;width:25648;height:8160" coordorigin="2476,1784" coordsize="25648,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Ομάδα 1" o:spid="_x0000_s1042" style="position:absolute;left:3320;top:1784;width:24804;height:8160" coordorigin="3320,1784" coordsize="24804,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shape id="AutoShape 21" o:spid="_x0000_s1043" type="#_x0000_t32" style="position:absolute;left:3320;top:1784;width:2448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    <v:stroke endarrow="block"/>
                      </v:shape>
                      <v:shape id="AutoShape 22" o:spid="_x0000_s1044" type="#_x0000_t32" style="position:absolute;left:3402;top:4610;width:2448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      <v:stroke endarrow="block"/>
                      </v:shape>
                      <v:shape id="AutoShape 23" o:spid="_x0000_s1045" type="#_x0000_t32" style="position:absolute;left:3644;top:7207;width:24480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  <v:stroke endarrow="block"/>
                      </v:shape>
                      <v:shape id="AutoShape 24" o:spid="_x0000_s1046" type="#_x0000_t32" style="position:absolute;left:3505;top:9937;width:24480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      <v:stroke endarrow="block"/>
                      </v:shape>
                    </v:group>
                    <v:shape id="Text Box 28" o:spid="_x0000_s1047" type="#_x0000_t202" style="position:absolute;left:2476;top:4864;width:3086;height:2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:rsidR="006828CA" w:rsidRPr="009F5824" w:rsidRDefault="006828CA" w:rsidP="006828C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Text Box 30" o:spid="_x0000_s1048" type="#_x0000_t202" style="position:absolute;left:24396;top:4864;width:3086;height:2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6828CA" w:rsidRPr="00820933" w:rsidRDefault="006828CA" w:rsidP="006828CA">
                          <w:r>
                            <w:t>Γ</w:t>
                          </w:r>
                        </w:p>
                      </w:txbxContent>
                    </v:textbox>
                  </v:shape>
                </v:group>
              </v:group>
              <v:oval id="Oval 31" o:spid="_x0000_s1049" style="position:absolute;left:25374;top:7010;width:5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" fillcolor="black [3213]"/>
            </v:group>
            <w10:wrap type="square"/>
          </v:group>
        </w:pict>
      </w:r>
      <w:r w:rsidRPr="00AE789D">
        <w:rPr>
          <w:rFonts w:ascii="Calibri" w:eastAsia="Calibri" w:hAnsi="Calibri" w:cs="Calibri"/>
        </w:rPr>
        <w:t xml:space="preserve">Τρία σημεία Α, Β και Γ βρίσκονται κατά μήκος μιας δυναμικής γραμμής ενός ομογενούς ηλεκτρικού πεδίου όπως φαίνεται στο διπλανό σχήμα και για τις μεταξύ τους αποστάσεις ισχύει:                                  </w:t>
      </w:r>
      <m:oMath>
        <m:r>
          <w:rPr>
            <w:rFonts w:ascii="Cambria Math" w:eastAsia="Calibri" w:hAnsi="Cambria Math" w:cs="Calibri"/>
          </w:rPr>
          <m:t xml:space="preserve">(ΑΓ) = 3·(ΑΒ) = 18 </m:t>
        </m:r>
        <m:r>
          <m:rPr>
            <m:sty m:val="p"/>
          </m:rPr>
          <w:rPr>
            <w:rFonts w:ascii="Cambria Math" w:eastAsia="Calibri" w:hAnsi="Cambria Math" w:cs="Calibri"/>
            <w:lang w:val="en-US"/>
          </w:rPr>
          <m:t>cm</m:t>
        </m:r>
      </m:oMath>
      <w:r w:rsidRPr="00AE789D">
        <w:rPr>
          <w:rFonts w:ascii="Calibri" w:eastAsia="Times New Roman" w:hAnsi="Calibri" w:cs="Calibri"/>
          <w:lang w:eastAsia="el-GR"/>
        </w:rPr>
        <w:t xml:space="preserve">. Η διαφορά δυναμικού μεταξύ των σημείων </w:t>
      </w:r>
      <w:r w:rsidRPr="00AE789D">
        <w:rPr>
          <w:rFonts w:ascii="Calibri" w:eastAsia="Times New Roman" w:hAnsi="Calibri" w:cs="Calibri"/>
          <w:lang w:val="en-US" w:eastAsia="el-GR"/>
        </w:rPr>
        <w:t>A</w:t>
      </w:r>
      <w:r w:rsidRPr="00AE789D">
        <w:rPr>
          <w:rFonts w:ascii="Calibri" w:eastAsia="Times New Roman" w:hAnsi="Calibri" w:cs="Calibri"/>
          <w:lang w:eastAsia="el-GR"/>
        </w:rPr>
        <w:t xml:space="preserve"> και Β είναι ίση με</w:t>
      </w:r>
      <m:oMath>
        <m:r>
          <w:rPr>
            <w:rFonts w:ascii="Cambria Math" w:eastAsia="Times New Roman" w:hAnsi="Cambria Math" w:cs="Calibri"/>
            <w:lang w:eastAsia="el-GR"/>
          </w:rPr>
          <m:t xml:space="preserve"> 600 </m:t>
        </m:r>
        <m:r>
          <m:rPr>
            <m:sty m:val="p"/>
          </m:rPr>
          <w:rPr>
            <w:rFonts w:ascii="Cambria Math" w:eastAsia="Times New Roman" w:hAnsi="Cambria Math" w:cs="Calibri"/>
            <w:lang w:val="en-US" w:eastAsia="el-GR"/>
          </w:rPr>
          <m:t>V</m:t>
        </m:r>
        <m:r>
          <w:rPr>
            <w:rFonts w:ascii="Cambria Math" w:eastAsia="Times New Roman" w:hAnsi="Cambria Math" w:cs="Calibri"/>
            <w:lang w:eastAsia="el-GR"/>
          </w:rPr>
          <m:t>.</m:t>
        </m:r>
      </m:oMath>
      <w:r w:rsidRPr="00AE789D">
        <w:rPr>
          <w:rFonts w:ascii="Calibri" w:eastAsia="Times New Roman" w:hAnsi="Calibri" w:cs="Calibri"/>
          <w:lang w:eastAsia="el-GR"/>
        </w:rPr>
        <w:t xml:space="preserve">  Πρωτόνιο διέρχεται τη χρονική στιγμή </w:t>
      </w:r>
      <m:oMath>
        <m:r>
          <w:rPr>
            <w:rFonts w:ascii="Cambria Math" w:eastAsia="Times New Roman" w:hAnsi="Cambria Math" w:cs="Calibri"/>
            <w:lang w:val="en-US" w:eastAsia="el-GR"/>
          </w:rPr>
          <m:t>t</m:t>
        </m:r>
        <m:r>
          <w:rPr>
            <w:rFonts w:ascii="Cambria Math" w:eastAsia="Times New Roman" w:hAnsi="Cambria Math" w:cs="Calibri"/>
            <w:lang w:eastAsia="el-GR"/>
          </w:rPr>
          <m:t xml:space="preserve"> = 0 </m:t>
        </m:r>
        <m:r>
          <m:rPr>
            <m:sty m:val="p"/>
          </m:rPr>
          <w:rPr>
            <w:rFonts w:ascii="Cambria Math" w:eastAsia="Times New Roman" w:hAnsi="Cambria Math" w:cs="Calibri"/>
            <w:lang w:val="en-US" w:eastAsia="el-GR"/>
          </w:rPr>
          <m:t>s</m:t>
        </m:r>
      </m:oMath>
      <w:r w:rsidRPr="00AE789D">
        <w:rPr>
          <w:rFonts w:ascii="Calibri" w:eastAsia="Times New Roman" w:hAnsi="Calibri" w:cs="Calibri"/>
          <w:lang w:eastAsia="el-GR"/>
        </w:rPr>
        <w:t xml:space="preserve"> από το σημείο Γ, με ταχύτητα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lang w:eastAsia="el-GR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Calibri"/>
                    <w:i/>
                    <w:lang w:eastAsia="el-GR"/>
                  </w:rPr>
                </m:ctrlPr>
              </m:accPr>
              <m:e>
                <m:r>
                  <w:rPr>
                    <w:rFonts w:ascii="Cambria Math" w:eastAsia="Times New Roman" w:hAnsi="Cambria Math" w:cs="Calibri"/>
                    <w:lang w:eastAsia="el-GR"/>
                  </w:rPr>
                  <m:t>υ</m:t>
                </m:r>
              </m:e>
            </m:acc>
          </m:e>
          <m:sub>
            <m:r>
              <w:rPr>
                <w:rFonts w:ascii="Cambria Math" w:eastAsia="Times New Roman" w:hAnsi="Cambria Math" w:cs="Calibri"/>
                <w:lang w:eastAsia="el-GR"/>
              </w:rPr>
              <m:t>0</m:t>
            </m:r>
          </m:sub>
        </m:sSub>
      </m:oMath>
      <w:r w:rsidRPr="00AE789D">
        <w:rPr>
          <w:rFonts w:ascii="Calibri" w:eastAsia="Times New Roman" w:hAnsi="Calibri" w:cs="Calibri"/>
          <w:lang w:eastAsia="el-GR"/>
        </w:rPr>
        <w:t>, η οποία έχει αντίθετη κατεύθυνση από αυτή της δυναμικής γραμμής. Να υπολογίσετε:</w:t>
      </w: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AE789D">
        <w:rPr>
          <w:rFonts w:ascii="Calibri" w:eastAsia="Times New Roman" w:hAnsi="Calibri" w:cs="Calibri"/>
          <w:b/>
          <w:lang w:eastAsia="el-GR"/>
        </w:rPr>
        <w:t xml:space="preserve">4.1. </w:t>
      </w:r>
      <w:r w:rsidRPr="00AE789D">
        <w:rPr>
          <w:rFonts w:ascii="Calibri" w:eastAsia="Times New Roman" w:hAnsi="Calibri" w:cs="Calibri"/>
          <w:lang w:eastAsia="el-GR"/>
        </w:rPr>
        <w:t xml:space="preserve">το μέτρο και την κατεύθυνση της έντασης του ηλεκτρικού πεδίου (Μονάδες 3) </w:t>
      </w:r>
      <w:r>
        <w:rPr>
          <w:rFonts w:ascii="Calibri" w:eastAsia="Times New Roman" w:hAnsi="Calibri" w:cs="Calibri"/>
          <w:lang w:eastAsia="el-GR"/>
        </w:rPr>
        <w:t xml:space="preserve">καθώς </w:t>
      </w:r>
      <w:r w:rsidRPr="00AE789D">
        <w:rPr>
          <w:rFonts w:ascii="Calibri" w:eastAsia="Times New Roman" w:hAnsi="Calibri" w:cs="Calibri"/>
          <w:lang w:eastAsia="el-GR"/>
        </w:rPr>
        <w:t xml:space="preserve">και την διαφορά δυναμικού μεταξύ των σημείων </w:t>
      </w:r>
      <w:r w:rsidRPr="00AE789D">
        <w:rPr>
          <w:rFonts w:ascii="Calibri" w:eastAsia="Times New Roman" w:hAnsi="Calibri" w:cs="Calibri"/>
          <w:lang w:val="en-US" w:eastAsia="el-GR"/>
        </w:rPr>
        <w:t>A</w:t>
      </w:r>
      <w:r w:rsidRPr="00AE789D">
        <w:rPr>
          <w:rFonts w:ascii="Calibri" w:eastAsia="Times New Roman" w:hAnsi="Calibri" w:cs="Calibri"/>
          <w:lang w:eastAsia="el-GR"/>
        </w:rPr>
        <w:t xml:space="preserve"> και Γ (Μονάδες 3), </w:t>
      </w:r>
    </w:p>
    <w:p w:rsidR="006828CA" w:rsidRPr="00AE789D" w:rsidRDefault="006828CA" w:rsidP="006828CA">
      <w:pPr>
        <w:spacing w:after="0" w:line="360" w:lineRule="auto"/>
        <w:jc w:val="right"/>
        <w:rPr>
          <w:rFonts w:ascii="Calibri" w:eastAsia="Times New Roman" w:hAnsi="Calibri" w:cs="Calibri"/>
          <w:lang w:eastAsia="el-GR"/>
        </w:rPr>
      </w:pPr>
      <w:r w:rsidRPr="00AE789D">
        <w:rPr>
          <w:rFonts w:ascii="Calibri" w:eastAsia="Times New Roman" w:hAnsi="Calibri" w:cs="Calibri"/>
          <w:b/>
          <w:lang w:eastAsia="el-GR"/>
        </w:rPr>
        <w:t xml:space="preserve">Μονάδες 6 </w:t>
      </w: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AE789D">
        <w:rPr>
          <w:rFonts w:ascii="Calibri" w:eastAsia="Times New Roman" w:hAnsi="Calibri" w:cs="Calibri"/>
          <w:b/>
          <w:lang w:eastAsia="el-GR"/>
        </w:rPr>
        <w:t>4.2.</w:t>
      </w:r>
      <w:r w:rsidRPr="00AE789D">
        <w:rPr>
          <w:rFonts w:ascii="Calibri" w:eastAsia="Times New Roman" w:hAnsi="Calibri" w:cs="Calibri"/>
          <w:lang w:eastAsia="el-GR"/>
        </w:rPr>
        <w:t xml:space="preserve"> την επιτάχυνση (μέτρο και κατεύθυνση) του πρωτονίου, </w:t>
      </w:r>
    </w:p>
    <w:p w:rsidR="006828CA" w:rsidRPr="00AE789D" w:rsidRDefault="006828CA" w:rsidP="006828CA">
      <w:pPr>
        <w:spacing w:after="0" w:line="360" w:lineRule="auto"/>
        <w:jc w:val="right"/>
        <w:rPr>
          <w:rFonts w:ascii="Calibri" w:eastAsia="Times New Roman" w:hAnsi="Calibri" w:cs="Calibri"/>
          <w:lang w:eastAsia="el-GR"/>
        </w:rPr>
      </w:pPr>
      <w:r w:rsidRPr="00AE789D">
        <w:rPr>
          <w:rFonts w:ascii="Calibri" w:eastAsia="Times New Roman" w:hAnsi="Calibri" w:cs="Calibri"/>
          <w:b/>
          <w:lang w:eastAsia="el-GR"/>
        </w:rPr>
        <w:t xml:space="preserve">Μονάδες 5 </w:t>
      </w: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AE789D">
        <w:rPr>
          <w:rFonts w:ascii="Calibri" w:eastAsia="Times New Roman" w:hAnsi="Calibri" w:cs="Calibri"/>
          <w:b/>
          <w:lang w:eastAsia="el-GR"/>
        </w:rPr>
        <w:lastRenderedPageBreak/>
        <w:t>4.3.</w:t>
      </w:r>
      <w:r w:rsidRPr="00AE789D">
        <w:rPr>
          <w:rFonts w:ascii="Calibri" w:eastAsia="Times New Roman" w:hAnsi="Calibri" w:cs="Calibri"/>
          <w:lang w:eastAsia="el-GR"/>
        </w:rPr>
        <w:t xml:space="preserve"> το μέτρο της ταχύτητας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lang w:eastAsia="el-GR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Calibri"/>
                    <w:i/>
                    <w:lang w:eastAsia="el-GR"/>
                  </w:rPr>
                </m:ctrlPr>
              </m:accPr>
              <m:e>
                <m:r>
                  <w:rPr>
                    <w:rFonts w:ascii="Cambria Math" w:eastAsia="Times New Roman" w:hAnsi="Cambria Math" w:cs="Calibri"/>
                    <w:lang w:eastAsia="el-GR"/>
                  </w:rPr>
                  <m:t>υ</m:t>
                </m:r>
              </m:e>
            </m:acc>
          </m:e>
          <m:sub>
            <m:r>
              <w:rPr>
                <w:rFonts w:ascii="Cambria Math" w:eastAsia="Times New Roman" w:hAnsi="Cambria Math" w:cs="Calibri"/>
                <w:lang w:eastAsia="el-GR"/>
              </w:rPr>
              <m:t>0</m:t>
            </m:r>
          </m:sub>
        </m:sSub>
        <m:r>
          <w:rPr>
            <w:rFonts w:ascii="Cambria Math" w:eastAsia="Times New Roman" w:hAnsi="Cambria Math" w:cs="Calibri"/>
            <w:lang w:eastAsia="el-GR"/>
          </w:rPr>
          <m:t xml:space="preserve"> </m:t>
        </m:r>
      </m:oMath>
      <w:r w:rsidRPr="00AE789D">
        <w:rPr>
          <w:rFonts w:ascii="Calibri" w:eastAsia="Times New Roman" w:hAnsi="Calibri" w:cs="Calibri"/>
          <w:lang w:eastAsia="el-GR"/>
        </w:rPr>
        <w:t>με την οποία πρέπει να διέλθει το πρωτόνιο από το σημείο Γ, έτσι ώστε να ακινητοποιηθεί στιγμιαία στο Α,</w:t>
      </w:r>
    </w:p>
    <w:p w:rsidR="006828CA" w:rsidRPr="00AE789D" w:rsidRDefault="006828CA" w:rsidP="006828CA">
      <w:pPr>
        <w:spacing w:after="0" w:line="360" w:lineRule="auto"/>
        <w:jc w:val="right"/>
        <w:rPr>
          <w:rFonts w:ascii="Calibri" w:eastAsia="Times New Roman" w:hAnsi="Calibri" w:cs="Calibri"/>
          <w:b/>
          <w:lang w:eastAsia="el-GR"/>
        </w:rPr>
      </w:pPr>
      <w:r w:rsidRPr="00AE789D">
        <w:rPr>
          <w:rFonts w:ascii="Calibri" w:eastAsia="Times New Roman" w:hAnsi="Calibri" w:cs="Calibri"/>
          <w:b/>
          <w:lang w:eastAsia="el-GR"/>
        </w:rPr>
        <w:t>Μονάδες 7</w:t>
      </w:r>
    </w:p>
    <w:p w:rsidR="006828CA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el-GR"/>
        </w:rPr>
      </w:pPr>
      <w:r>
        <w:t>Στη συνέχεια το πρωτόνιο επιστρέφει στο σημείο Γ.</w:t>
      </w: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5FB75B49">
        <w:rPr>
          <w:rFonts w:ascii="Calibri" w:eastAsia="Times New Roman" w:hAnsi="Calibri" w:cs="Calibri"/>
          <w:b/>
          <w:bCs/>
          <w:lang w:eastAsia="el-GR"/>
        </w:rPr>
        <w:t xml:space="preserve">4.4. </w:t>
      </w:r>
      <w:r>
        <w:t xml:space="preserve"> Βρείτε ποια χρονική στιγμή</w:t>
      </w:r>
      <w:r w:rsidRPr="5FB75B49">
        <w:rPr>
          <w:rFonts w:ascii="Calibri" w:eastAsia="Times New Roman" w:hAnsi="Calibri" w:cs="Calibri"/>
          <w:lang w:eastAsia="el-GR"/>
        </w:rPr>
        <w:t xml:space="preserve"> διέρχεται από το σημείο Β κινούμενο προς το σημείο Γ.</w:t>
      </w:r>
    </w:p>
    <w:p w:rsidR="006828CA" w:rsidRPr="00AE789D" w:rsidRDefault="006828CA" w:rsidP="006828CA">
      <w:pPr>
        <w:spacing w:after="0" w:line="360" w:lineRule="auto"/>
        <w:jc w:val="right"/>
        <w:rPr>
          <w:rFonts w:ascii="Calibri" w:eastAsia="Times New Roman" w:hAnsi="Calibri" w:cs="Calibri"/>
          <w:b/>
          <w:lang w:eastAsia="el-GR"/>
        </w:rPr>
      </w:pPr>
      <w:r w:rsidRPr="00AE789D">
        <w:rPr>
          <w:rFonts w:ascii="Calibri" w:eastAsia="Times New Roman" w:hAnsi="Calibri" w:cs="Calibri"/>
          <w:b/>
          <w:lang w:eastAsia="el-GR"/>
        </w:rPr>
        <w:t>Μονάδες 7</w:t>
      </w: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AE789D">
        <w:rPr>
          <w:rFonts w:ascii="Calibri" w:eastAsia="Times New Roman" w:hAnsi="Calibri" w:cs="Calibri"/>
          <w:lang w:eastAsia="el-GR"/>
        </w:rPr>
        <w:t xml:space="preserve">Δίνεται η μάζα του πρωτονίου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 w:cs="Calibri"/>
                <w:lang w:val="en-US" w:eastAsia="el-GR"/>
              </w:rPr>
              <m:t>m</m:t>
            </m:r>
          </m:e>
          <m:sub>
            <m:r>
              <w:rPr>
                <w:rFonts w:ascii="Cambria Math" w:eastAsia="Times New Roman" w:hAnsi="Cambria Math" w:cs="Calibri"/>
                <w:lang w:val="en-US" w:eastAsia="el-GR"/>
              </w:rPr>
              <m:t>p</m:t>
            </m:r>
          </m:sub>
        </m:sSub>
        <m:r>
          <w:rPr>
            <w:rFonts w:ascii="Cambria Math" w:eastAsia="Times New Roman" w:hAnsi="Cambria Math" w:cs="Calibri"/>
            <w:lang w:eastAsia="el-GR"/>
          </w:rPr>
          <m:t xml:space="preserve"> = 1,6∙</m:t>
        </m:r>
        <m:sSup>
          <m:sSupPr>
            <m:ctrlPr>
              <w:rPr>
                <w:rFonts w:ascii="Cambria Math" w:eastAsia="Times New Roman" w:hAnsi="Cambria Math" w:cs="Calibri"/>
                <w:i/>
                <w:lang w:eastAsia="el-GR"/>
              </w:rPr>
            </m:ctrlPr>
          </m:sSupPr>
          <m:e>
            <m:r>
              <w:rPr>
                <w:rFonts w:ascii="Cambria Math" w:eastAsia="Times New Roman" w:hAnsi="Cambria Math" w:cs="Calibri"/>
                <w:lang w:eastAsia="el-GR"/>
              </w:rPr>
              <m:t>10</m:t>
            </m:r>
          </m:e>
          <m:sup>
            <m:r>
              <w:rPr>
                <w:rFonts w:ascii="Cambria Math" w:eastAsia="Times New Roman" w:hAnsi="Cambria Math" w:cs="Calibri"/>
                <w:lang w:eastAsia="el-GR"/>
              </w:rPr>
              <m:t>-27</m:t>
            </m:r>
          </m:sup>
        </m:sSup>
        <m:r>
          <w:rPr>
            <w:rFonts w:ascii="Cambria Math" w:eastAsia="Times New Roman" w:hAnsi="Cambria Math" w:cs="Calibri"/>
            <w:vertAlign w:val="superscript"/>
            <w:lang w:eastAsia="el-GR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libri"/>
            <w:lang w:val="en-US" w:eastAsia="el-GR"/>
          </w:rPr>
          <m:t>kg</m:t>
        </m:r>
      </m:oMath>
      <w:r w:rsidRPr="00AE789D">
        <w:rPr>
          <w:rFonts w:ascii="Calibri" w:eastAsia="Times New Roman" w:hAnsi="Calibri" w:cs="Calibri"/>
          <w:lang w:eastAsia="el-GR"/>
        </w:rPr>
        <w:t xml:space="preserve"> και το στοιχειώδες ηλεκτρικό φορτίο </w:t>
      </w:r>
      <m:oMath>
        <m:r>
          <w:rPr>
            <w:rFonts w:ascii="Cambria Math" w:eastAsia="Times New Roman" w:hAnsi="Cambria Math" w:cs="Calibri"/>
            <w:lang w:val="en-US" w:eastAsia="el-GR"/>
          </w:rPr>
          <m:t>e</m:t>
        </m:r>
        <m:r>
          <w:rPr>
            <w:rFonts w:ascii="Cambria Math" w:eastAsia="Times New Roman" w:hAnsi="Cambria Math" w:cs="Calibri"/>
            <w:vertAlign w:val="superscript"/>
            <w:lang w:eastAsia="el-GR"/>
          </w:rPr>
          <m:t>=1,6∙</m:t>
        </m:r>
        <m:sSup>
          <m:sSupPr>
            <m:ctrlPr>
              <w:rPr>
                <w:rFonts w:ascii="Cambria Math" w:eastAsia="Times New Roman" w:hAnsi="Cambria Math" w:cs="Calibri"/>
                <w:i/>
                <w:vertAlign w:val="superscript"/>
                <w:lang w:eastAsia="el-GR"/>
              </w:rPr>
            </m:ctrlPr>
          </m:sSupPr>
          <m:e>
            <m:r>
              <w:rPr>
                <w:rFonts w:ascii="Cambria Math" w:eastAsia="Times New Roman" w:hAnsi="Cambria Math" w:cs="Calibri"/>
                <w:vertAlign w:val="superscript"/>
                <w:lang w:eastAsia="el-GR"/>
              </w:rPr>
              <m:t>10</m:t>
            </m:r>
          </m:e>
          <m:sup>
            <m:r>
              <w:rPr>
                <w:rFonts w:ascii="Cambria Math" w:eastAsia="Times New Roman" w:hAnsi="Cambria Math" w:cs="Calibri"/>
                <w:vertAlign w:val="superscript"/>
                <w:lang w:eastAsia="el-GR"/>
              </w:rPr>
              <m:t>-19</m:t>
            </m:r>
          </m:sup>
        </m:sSup>
        <m:r>
          <w:rPr>
            <w:rFonts w:ascii="Cambria Math" w:eastAsia="Times New Roman" w:hAnsi="Cambria Math" w:cs="Calibri"/>
            <w:lang w:eastAsia="el-GR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libri"/>
            <w:lang w:val="en-US" w:eastAsia="el-GR"/>
          </w:rPr>
          <m:t>C</m:t>
        </m:r>
      </m:oMath>
      <w:r w:rsidRPr="00AE789D">
        <w:rPr>
          <w:rFonts w:ascii="Calibri" w:eastAsia="Times New Roman" w:hAnsi="Calibri" w:cs="Calibri"/>
          <w:lang w:eastAsia="el-GR"/>
        </w:rPr>
        <w:t>. Οι βαρυτικές αλληλεπιδράσεις παραλείπονται και η επίδραση του αέρα θεωρείται αμελητέα. Θεωρήστε για τις πράξεις</w:t>
      </w:r>
      <m:oMath>
        <m:r>
          <w:rPr>
            <w:rFonts w:ascii="Cambria Math" w:eastAsia="Times New Roman" w:hAnsi="Cambria Math" w:cs="Calibri"/>
            <w:lang w:eastAsia="el-GR"/>
          </w:rPr>
          <m:t xml:space="preserve"> 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lang w:eastAsia="el-GR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lang w:eastAsia="el-GR"/>
              </w:rPr>
              <m:t>3</m:t>
            </m:r>
          </m:e>
        </m:rad>
        <m:r>
          <w:rPr>
            <w:rFonts w:ascii="Cambria Math" w:eastAsia="Times New Roman" w:hAnsi="Cambria Math" w:cs="Calibri"/>
            <w:lang w:eastAsia="el-GR"/>
          </w:rPr>
          <m:t>≅1,7</m:t>
        </m:r>
      </m:oMath>
      <w:r w:rsidRPr="00AE789D">
        <w:rPr>
          <w:rFonts w:ascii="Calibri" w:eastAsia="Times New Roman" w:hAnsi="Calibri" w:cs="Calibri"/>
          <w:lang w:eastAsia="el-GR"/>
        </w:rPr>
        <w:t>.</w:t>
      </w: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color w:val="0070C0"/>
          <w:lang w:eastAsia="el-GR"/>
        </w:rPr>
      </w:pPr>
      <w:r w:rsidRPr="00AE789D">
        <w:rPr>
          <w:rFonts w:ascii="Calibri" w:eastAsia="Times New Roman" w:hAnsi="Calibri" w:cs="Calibri"/>
          <w:color w:val="0070C0"/>
          <w:lang w:eastAsia="el-GR"/>
        </w:rPr>
        <w:t>.</w:t>
      </w: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b/>
          <w:u w:val="single"/>
          <w:lang w:eastAsia="el-GR"/>
        </w:rPr>
      </w:pPr>
    </w:p>
    <w:p w:rsidR="006828CA" w:rsidRPr="00AE789D" w:rsidRDefault="006828CA" w:rsidP="006828CA">
      <w:pPr>
        <w:spacing w:after="0" w:line="360" w:lineRule="auto"/>
        <w:jc w:val="both"/>
        <w:rPr>
          <w:rFonts w:ascii="Calibri" w:eastAsia="Times New Roman" w:hAnsi="Calibri" w:cs="Calibri"/>
          <w:lang w:val="en-US" w:eastAsia="el-GR"/>
        </w:rPr>
      </w:pPr>
    </w:p>
    <w:p w:rsidR="006828CA" w:rsidRPr="00AE789D" w:rsidRDefault="006828CA" w:rsidP="006828CA">
      <w:pPr>
        <w:spacing w:line="360" w:lineRule="auto"/>
        <w:jc w:val="both"/>
        <w:rPr>
          <w:rFonts w:ascii="Calibri" w:eastAsia="Calibri" w:hAnsi="Calibri" w:cs="Calibri"/>
          <w:lang w:val="en-US"/>
        </w:rPr>
      </w:pPr>
    </w:p>
    <w:p w:rsidR="006828CA" w:rsidRPr="00AE789D" w:rsidRDefault="006828CA" w:rsidP="006828CA">
      <w:pPr>
        <w:spacing w:line="360" w:lineRule="auto"/>
        <w:rPr>
          <w:rFonts w:ascii="Calibri" w:hAnsi="Calibri" w:cs="Calibri"/>
          <w:lang w:val="en-US"/>
        </w:rPr>
      </w:pPr>
    </w:p>
    <w:p w:rsidR="00E84233" w:rsidRPr="00AA40D5" w:rsidRDefault="00E84233" w:rsidP="00AA40D5">
      <w:pPr>
        <w:ind w:firstLine="567"/>
        <w:jc w:val="right"/>
        <w:rPr>
          <w:rFonts w:cstheme="minorHAnsi"/>
          <w:b/>
          <w:bCs/>
        </w:rPr>
      </w:pPr>
    </w:p>
    <w:p w:rsidR="00E84233" w:rsidRPr="00043F53" w:rsidRDefault="00E84233" w:rsidP="00046EDE">
      <w:pPr>
        <w:jc w:val="both"/>
        <w:rPr>
          <w:b/>
          <w:bCs/>
        </w:rPr>
      </w:pPr>
    </w:p>
    <w:p w:rsidR="007A119E" w:rsidRDefault="007A119E" w:rsidP="00046EDE">
      <w:pPr>
        <w:jc w:val="both"/>
      </w:pPr>
    </w:p>
    <w:p w:rsidR="005A23CF" w:rsidRDefault="005A23CF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D9222A" w:rsidRPr="00AA40D5" w:rsidRDefault="00D9222A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7A119E" w:rsidRPr="00AA40D5" w:rsidRDefault="007A119E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CD55CA" w:rsidRPr="00AA40D5" w:rsidRDefault="00CD55CA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CD55CA" w:rsidRPr="00AA40D5" w:rsidRDefault="00CD55CA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CD55CA" w:rsidRPr="00AA40D5" w:rsidRDefault="00CD55CA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CD55CA" w:rsidRPr="00AA40D5" w:rsidRDefault="00CD55CA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D9222A" w:rsidRDefault="00D9222A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D9222A" w:rsidRDefault="00D9222A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p w:rsidR="00F93D7E" w:rsidRDefault="00F93D7E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F93D7E" w:rsidTr="00D26349">
        <w:tc>
          <w:tcPr>
            <w:tcW w:w="4261" w:type="dxa"/>
          </w:tcPr>
          <w:p w:rsidR="00F93D7E" w:rsidRPr="00D070F6" w:rsidRDefault="00F93D7E" w:rsidP="00F93D7E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>Ο Διευθυντής</w:t>
            </w:r>
          </w:p>
          <w:p w:rsidR="00F93D7E" w:rsidRDefault="00F93D7E" w:rsidP="00F93D7E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F93D7E" w:rsidRDefault="00F93D7E" w:rsidP="00F93D7E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F93D7E" w:rsidRDefault="00F93D7E" w:rsidP="00F93D7E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CC3331" w:rsidRPr="00D070F6" w:rsidRDefault="00CC3331" w:rsidP="00F93D7E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F93D7E" w:rsidRDefault="00F93D7E" w:rsidP="00F93D7E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 w:rsidRPr="00D070F6">
              <w:rPr>
                <w:rFonts w:ascii="Arial" w:eastAsia="Times New Roman" w:hAnsi="Arial" w:cs="Arial"/>
                <w:b/>
                <w:lang w:eastAsia="el-GR"/>
              </w:rPr>
              <w:t>Δεμιτσάνης Ευάγγελος</w:t>
            </w:r>
          </w:p>
          <w:p w:rsidR="00F93D7E" w:rsidRDefault="00F93D7E" w:rsidP="00F93D7E">
            <w:pPr>
              <w:spacing w:line="312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>ΠΕ78 Κοινωνιολόγος</w:t>
            </w:r>
          </w:p>
        </w:tc>
        <w:tc>
          <w:tcPr>
            <w:tcW w:w="4261" w:type="dxa"/>
          </w:tcPr>
          <w:p w:rsidR="00F93D7E" w:rsidRPr="00F93D7E" w:rsidRDefault="00F93D7E" w:rsidP="00CC3331">
            <w:pPr>
              <w:spacing w:line="312" w:lineRule="auto"/>
              <w:rPr>
                <w:rFonts w:ascii="Arial" w:eastAsia="Times New Roman" w:hAnsi="Arial" w:cs="Arial"/>
                <w:b/>
                <w:lang w:eastAsia="el-GR"/>
              </w:rPr>
            </w:pPr>
            <w:r w:rsidRPr="00F93D7E">
              <w:rPr>
                <w:rFonts w:ascii="Arial" w:eastAsia="Times New Roman" w:hAnsi="Arial" w:cs="Arial"/>
                <w:b/>
                <w:lang w:eastAsia="el-GR"/>
              </w:rPr>
              <w:t>Ο εισηγητ</w:t>
            </w:r>
            <w:r w:rsidR="00CD55CA">
              <w:rPr>
                <w:rFonts w:ascii="Arial" w:eastAsia="Times New Roman" w:hAnsi="Arial" w:cs="Arial"/>
                <w:b/>
                <w:lang w:eastAsia="el-GR"/>
              </w:rPr>
              <w:t>ή</w:t>
            </w:r>
            <w:r w:rsidRPr="00F93D7E">
              <w:rPr>
                <w:rFonts w:ascii="Arial" w:eastAsia="Times New Roman" w:hAnsi="Arial" w:cs="Arial"/>
                <w:b/>
                <w:lang w:eastAsia="el-GR"/>
              </w:rPr>
              <w:t>ς</w:t>
            </w:r>
          </w:p>
          <w:p w:rsidR="00F93D7E" w:rsidRDefault="00F93D7E" w:rsidP="00AC582D">
            <w:pPr>
              <w:spacing w:line="312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  <w:p w:rsidR="00106C5A" w:rsidRDefault="00106C5A" w:rsidP="00106C5A">
            <w:pPr>
              <w:spacing w:line="312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  <w:p w:rsidR="00106C5A" w:rsidRDefault="00106C5A" w:rsidP="00106C5A">
            <w:pPr>
              <w:spacing w:line="312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  <w:p w:rsidR="00F93D7E" w:rsidRPr="00CD55CA" w:rsidRDefault="00106C5A" w:rsidP="007F2FDD">
            <w:pPr>
              <w:jc w:val="both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D55CA">
              <w:rPr>
                <w:rFonts w:ascii="Arial" w:eastAsia="Times New Roman" w:hAnsi="Arial" w:cs="Arial"/>
                <w:b/>
                <w:bCs/>
                <w:lang w:eastAsia="el-GR"/>
              </w:rPr>
              <w:t>Πετρίδης Παναγιώτης</w:t>
            </w:r>
          </w:p>
          <w:p w:rsidR="00CD55CA" w:rsidRDefault="00CD55CA" w:rsidP="007F2FDD">
            <w:pPr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CD55CA">
              <w:rPr>
                <w:rFonts w:ascii="Arial" w:eastAsia="Times New Roman" w:hAnsi="Arial" w:cs="Arial"/>
                <w:b/>
                <w:bCs/>
                <w:lang w:eastAsia="el-GR"/>
              </w:rPr>
              <w:t>ΠΕ04.01 Φυσικός</w:t>
            </w:r>
          </w:p>
        </w:tc>
      </w:tr>
    </w:tbl>
    <w:p w:rsidR="00F93D7E" w:rsidRDefault="00F93D7E" w:rsidP="00AC582D">
      <w:pPr>
        <w:spacing w:after="0" w:line="312" w:lineRule="auto"/>
        <w:jc w:val="both"/>
        <w:rPr>
          <w:rFonts w:ascii="Arial" w:eastAsia="Times New Roman" w:hAnsi="Arial" w:cs="Arial"/>
          <w:lang w:eastAsia="el-GR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</w:tblGrid>
      <w:tr w:rsidR="00316C2A" w:rsidRPr="00D070F6" w:rsidTr="00676620">
        <w:tc>
          <w:tcPr>
            <w:tcW w:w="401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88"/>
            </w:tblGrid>
            <w:tr w:rsidR="00EC6CDA" w:rsidTr="00EC6CDA">
              <w:tc>
                <w:tcPr>
                  <w:tcW w:w="3788" w:type="dxa"/>
                </w:tcPr>
                <w:p w:rsidR="00EC6CDA" w:rsidRDefault="00EC6CDA" w:rsidP="00EC6CDA">
                  <w:pPr>
                    <w:jc w:val="center"/>
                    <w:rPr>
                      <w:rFonts w:ascii="Arial" w:eastAsia="Times New Roman" w:hAnsi="Arial" w:cs="Arial"/>
                      <w:b/>
                      <w:lang w:eastAsia="el-GR"/>
                    </w:rPr>
                  </w:pPr>
                </w:p>
              </w:tc>
            </w:tr>
          </w:tbl>
          <w:p w:rsidR="00316C2A" w:rsidRPr="00D070F6" w:rsidRDefault="00316C2A" w:rsidP="00676620">
            <w:pPr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</w:tbl>
    <w:p w:rsidR="00653433" w:rsidRPr="006828CA" w:rsidRDefault="00653433" w:rsidP="006828C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val="en-US" w:eastAsia="el-GR"/>
        </w:rPr>
      </w:pPr>
    </w:p>
    <w:sectPr w:rsidR="00653433" w:rsidRPr="006828CA" w:rsidSect="00AA40D5">
      <w:pgSz w:w="11906" w:h="16838"/>
      <w:pgMar w:top="426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05" w:rsidRDefault="001A5005" w:rsidP="00046EDE">
      <w:pPr>
        <w:spacing w:after="0" w:line="240" w:lineRule="auto"/>
      </w:pPr>
      <w:r>
        <w:separator/>
      </w:r>
    </w:p>
  </w:endnote>
  <w:endnote w:type="continuationSeparator" w:id="0">
    <w:p w:rsidR="001A5005" w:rsidRDefault="001A5005" w:rsidP="0004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BOGNP+MgOldTimesUCPol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BOGOA+MgOldTimesUCPol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BOGPB+MgOldTimesUCPol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BOGPC+MgOldTimesUCPol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BOHJE+MgOldTimesUCPolBoldItal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05" w:rsidRDefault="001A5005" w:rsidP="00046EDE">
      <w:pPr>
        <w:spacing w:after="0" w:line="240" w:lineRule="auto"/>
      </w:pPr>
      <w:r>
        <w:separator/>
      </w:r>
    </w:p>
  </w:footnote>
  <w:footnote w:type="continuationSeparator" w:id="0">
    <w:p w:rsidR="001A5005" w:rsidRDefault="001A5005" w:rsidP="0004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2C30"/>
    <w:multiLevelType w:val="hybridMultilevel"/>
    <w:tmpl w:val="8CF412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3383"/>
    <w:multiLevelType w:val="hybridMultilevel"/>
    <w:tmpl w:val="E6E0D9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F"/>
    <w:rsid w:val="00011AF3"/>
    <w:rsid w:val="00046EDE"/>
    <w:rsid w:val="00057411"/>
    <w:rsid w:val="00073C78"/>
    <w:rsid w:val="00085124"/>
    <w:rsid w:val="000C638D"/>
    <w:rsid w:val="000E4DBD"/>
    <w:rsid w:val="00106C5A"/>
    <w:rsid w:val="001A5005"/>
    <w:rsid w:val="002244F4"/>
    <w:rsid w:val="00227615"/>
    <w:rsid w:val="00230804"/>
    <w:rsid w:val="00260199"/>
    <w:rsid w:val="00262E6D"/>
    <w:rsid w:val="002C1AB5"/>
    <w:rsid w:val="002E6EE1"/>
    <w:rsid w:val="002E7CF5"/>
    <w:rsid w:val="00316C2A"/>
    <w:rsid w:val="00320890"/>
    <w:rsid w:val="00370433"/>
    <w:rsid w:val="00373335"/>
    <w:rsid w:val="003A10BB"/>
    <w:rsid w:val="003A5D45"/>
    <w:rsid w:val="003A70FA"/>
    <w:rsid w:val="00410819"/>
    <w:rsid w:val="00443CD8"/>
    <w:rsid w:val="00470D84"/>
    <w:rsid w:val="0048105A"/>
    <w:rsid w:val="0048227D"/>
    <w:rsid w:val="00491B0F"/>
    <w:rsid w:val="00497560"/>
    <w:rsid w:val="004D6519"/>
    <w:rsid w:val="0050293C"/>
    <w:rsid w:val="00511528"/>
    <w:rsid w:val="00522DFA"/>
    <w:rsid w:val="00546791"/>
    <w:rsid w:val="00557909"/>
    <w:rsid w:val="00567153"/>
    <w:rsid w:val="005674C5"/>
    <w:rsid w:val="00570859"/>
    <w:rsid w:val="00575632"/>
    <w:rsid w:val="0057603A"/>
    <w:rsid w:val="00597DE8"/>
    <w:rsid w:val="005A23CF"/>
    <w:rsid w:val="005A4959"/>
    <w:rsid w:val="00604099"/>
    <w:rsid w:val="0062403A"/>
    <w:rsid w:val="00653433"/>
    <w:rsid w:val="0066676F"/>
    <w:rsid w:val="00676620"/>
    <w:rsid w:val="006828CA"/>
    <w:rsid w:val="00691F09"/>
    <w:rsid w:val="006943D4"/>
    <w:rsid w:val="0069604A"/>
    <w:rsid w:val="006B2FF1"/>
    <w:rsid w:val="006C00F8"/>
    <w:rsid w:val="006D7A20"/>
    <w:rsid w:val="006F4270"/>
    <w:rsid w:val="006F536B"/>
    <w:rsid w:val="00701913"/>
    <w:rsid w:val="00703276"/>
    <w:rsid w:val="00714E76"/>
    <w:rsid w:val="007258B2"/>
    <w:rsid w:val="00747D52"/>
    <w:rsid w:val="00765C0B"/>
    <w:rsid w:val="00790306"/>
    <w:rsid w:val="007946B6"/>
    <w:rsid w:val="007A119E"/>
    <w:rsid w:val="007E7506"/>
    <w:rsid w:val="007F2FDD"/>
    <w:rsid w:val="0080581B"/>
    <w:rsid w:val="008074FB"/>
    <w:rsid w:val="008254FC"/>
    <w:rsid w:val="00850EA9"/>
    <w:rsid w:val="00882778"/>
    <w:rsid w:val="00886304"/>
    <w:rsid w:val="008F4ABA"/>
    <w:rsid w:val="0090261F"/>
    <w:rsid w:val="00910600"/>
    <w:rsid w:val="009558A3"/>
    <w:rsid w:val="00977E0D"/>
    <w:rsid w:val="00986987"/>
    <w:rsid w:val="009A009A"/>
    <w:rsid w:val="009A1D9D"/>
    <w:rsid w:val="009E651F"/>
    <w:rsid w:val="00A0462E"/>
    <w:rsid w:val="00A072BF"/>
    <w:rsid w:val="00A1025D"/>
    <w:rsid w:val="00A22AEB"/>
    <w:rsid w:val="00A53B43"/>
    <w:rsid w:val="00A77209"/>
    <w:rsid w:val="00A81DA2"/>
    <w:rsid w:val="00AA40D5"/>
    <w:rsid w:val="00AC582D"/>
    <w:rsid w:val="00AD3AA9"/>
    <w:rsid w:val="00AE76A7"/>
    <w:rsid w:val="00AF5715"/>
    <w:rsid w:val="00B11B42"/>
    <w:rsid w:val="00B71AE9"/>
    <w:rsid w:val="00B950BC"/>
    <w:rsid w:val="00BE02A5"/>
    <w:rsid w:val="00BF7E41"/>
    <w:rsid w:val="00C218AC"/>
    <w:rsid w:val="00C50677"/>
    <w:rsid w:val="00C66CCF"/>
    <w:rsid w:val="00CA2559"/>
    <w:rsid w:val="00CC3331"/>
    <w:rsid w:val="00CD55CA"/>
    <w:rsid w:val="00D070F6"/>
    <w:rsid w:val="00D11982"/>
    <w:rsid w:val="00D142B0"/>
    <w:rsid w:val="00D26349"/>
    <w:rsid w:val="00D3190C"/>
    <w:rsid w:val="00D63D59"/>
    <w:rsid w:val="00D852D3"/>
    <w:rsid w:val="00D9222A"/>
    <w:rsid w:val="00DA229C"/>
    <w:rsid w:val="00DB7F83"/>
    <w:rsid w:val="00DC5139"/>
    <w:rsid w:val="00E0549F"/>
    <w:rsid w:val="00E50945"/>
    <w:rsid w:val="00E579E0"/>
    <w:rsid w:val="00E84233"/>
    <w:rsid w:val="00EA52BA"/>
    <w:rsid w:val="00EC6CDA"/>
    <w:rsid w:val="00EE7B85"/>
    <w:rsid w:val="00F0587A"/>
    <w:rsid w:val="00F14B25"/>
    <w:rsid w:val="00F154FD"/>
    <w:rsid w:val="00F22F05"/>
    <w:rsid w:val="00F348F2"/>
    <w:rsid w:val="00F5675D"/>
    <w:rsid w:val="00F7175B"/>
    <w:rsid w:val="00F73368"/>
    <w:rsid w:val="00F87EEE"/>
    <w:rsid w:val="00F9331E"/>
    <w:rsid w:val="00F9345C"/>
    <w:rsid w:val="00F93D7E"/>
    <w:rsid w:val="00FA7AA8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21"/>
        <o:r id="V:Rule3" type="connector" idref="#AutoShape 22"/>
        <o:r id="V:Rule4" type="connector" idref="#AutoShape 23"/>
        <o:r id="V:Rule5" type="connector" idref="#AutoShap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46EDE"/>
    <w:pPr>
      <w:tabs>
        <w:tab w:val="center" w:pos="4153"/>
        <w:tab w:val="right" w:pos="8306"/>
      </w:tabs>
      <w:spacing w:after="0" w:line="240" w:lineRule="auto"/>
    </w:pPr>
    <w:rPr>
      <w:kern w:val="2"/>
    </w:rPr>
  </w:style>
  <w:style w:type="character" w:customStyle="1" w:styleId="Char">
    <w:name w:val="Κεφαλίδα Char"/>
    <w:basedOn w:val="a0"/>
    <w:link w:val="a5"/>
    <w:uiPriority w:val="99"/>
    <w:rsid w:val="00046EDE"/>
    <w:rPr>
      <w:kern w:val="2"/>
    </w:rPr>
  </w:style>
  <w:style w:type="paragraph" w:styleId="a6">
    <w:name w:val="footer"/>
    <w:basedOn w:val="a"/>
    <w:link w:val="Char0"/>
    <w:uiPriority w:val="99"/>
    <w:unhideWhenUsed/>
    <w:rsid w:val="00046EDE"/>
    <w:pPr>
      <w:tabs>
        <w:tab w:val="center" w:pos="4153"/>
        <w:tab w:val="right" w:pos="8306"/>
      </w:tabs>
      <w:spacing w:after="0" w:line="240" w:lineRule="auto"/>
    </w:pPr>
    <w:rPr>
      <w:kern w:val="2"/>
    </w:rPr>
  </w:style>
  <w:style w:type="character" w:customStyle="1" w:styleId="Char0">
    <w:name w:val="Υποσέλιδο Char"/>
    <w:basedOn w:val="a0"/>
    <w:link w:val="a6"/>
    <w:uiPriority w:val="99"/>
    <w:rsid w:val="00046EDE"/>
    <w:rPr>
      <w:kern w:val="2"/>
    </w:rPr>
  </w:style>
  <w:style w:type="paragraph" w:styleId="a7">
    <w:name w:val="caption"/>
    <w:basedOn w:val="a"/>
    <w:next w:val="a"/>
    <w:uiPriority w:val="35"/>
    <w:unhideWhenUsed/>
    <w:qFormat/>
    <w:rsid w:val="00046EDE"/>
    <w:pPr>
      <w:spacing w:line="240" w:lineRule="auto"/>
    </w:pPr>
    <w:rPr>
      <w:i/>
      <w:iCs/>
      <w:color w:val="1F497D" w:themeColor="text2"/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A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A119E"/>
    <w:rPr>
      <w:rFonts w:ascii="Tahoma" w:hAnsi="Tahoma" w:cs="Tahoma"/>
      <w:sz w:val="16"/>
      <w:szCs w:val="16"/>
    </w:rPr>
  </w:style>
  <w:style w:type="character" w:customStyle="1" w:styleId="Char2">
    <w:name w:val="Σώμα κειμένου Char"/>
    <w:basedOn w:val="a0"/>
    <w:link w:val="a9"/>
    <w:semiHidden/>
    <w:qFormat/>
    <w:rsid w:val="00CD55CA"/>
    <w:rPr>
      <w:rFonts w:ascii="Times New Roman" w:eastAsia="Times New Roman" w:hAnsi="Times New Roman" w:cs="Times New Roman"/>
      <w:i/>
      <w:sz w:val="32"/>
      <w:szCs w:val="20"/>
      <w:lang w:eastAsia="el-GR"/>
    </w:rPr>
  </w:style>
  <w:style w:type="paragraph" w:styleId="a9">
    <w:name w:val="Body Text"/>
    <w:basedOn w:val="a"/>
    <w:link w:val="Char2"/>
    <w:semiHidden/>
    <w:rsid w:val="00CD55C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32"/>
      <w:szCs w:val="20"/>
      <w:lang w:eastAsia="el-GR"/>
    </w:rPr>
  </w:style>
  <w:style w:type="character" w:customStyle="1" w:styleId="Char10">
    <w:name w:val="Σώμα κειμένου Char1"/>
    <w:basedOn w:val="a0"/>
    <w:uiPriority w:val="99"/>
    <w:semiHidden/>
    <w:rsid w:val="00CD5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5ADA-4271-4F4D-BE71-C12F1E0D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924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pc126</cp:lastModifiedBy>
  <cp:revision>9</cp:revision>
  <cp:lastPrinted>2020-10-08T07:57:00Z</cp:lastPrinted>
  <dcterms:created xsi:type="dcterms:W3CDTF">2023-05-24T09:11:00Z</dcterms:created>
  <dcterms:modified xsi:type="dcterms:W3CDTF">2023-05-25T07:17:00Z</dcterms:modified>
</cp:coreProperties>
</file>