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22" w:rsidRPr="00C23F22" w:rsidRDefault="00C23F22" w:rsidP="00C23F2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ΕΝΟΤΗΤΑ 39</w:t>
      </w:r>
    </w:p>
    <w:p w:rsidR="00C23F22" w:rsidRPr="00C23F22" w:rsidRDefault="00C23F22" w:rsidP="00C23F2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Arial" w:eastAsia="Times New Roman" w:hAnsi="Arial" w:cs="Arial"/>
          <w:b/>
          <w:bCs/>
          <w:color w:val="555555"/>
          <w:sz w:val="24"/>
          <w:szCs w:val="24"/>
          <w:lang w:eastAsia="el-GR"/>
        </w:rPr>
        <w:t>Εξελίξεις σε Ελλάδα και Τουρκία μετά τον μικρασιατικό πόλεμο</w:t>
      </w: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 xml:space="preserve">Ελλάδα: Το κίνημα του 1922 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18"/>
          <w:lang w:val="en-US" w:eastAsia="el-GR"/>
        </w:rPr>
        <w:t>To</w:t>
      </w:r>
      <w:r w:rsidRPr="00C23F22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 </w:t>
      </w:r>
      <w:proofErr w:type="spellStart"/>
      <w:r w:rsidRPr="00C23F22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Σεπτ</w:t>
      </w:r>
      <w:proofErr w:type="spellEnd"/>
      <w:r w:rsidRPr="00C23F22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. του 1922 εκδηλώθηκε στρατιωτικό κίνημα που ζητούσε: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1086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την παραίτηση του βασιλιά Κωνσταντίνου,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left" w:pos="720"/>
          <w:tab w:val="num" w:pos="1086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 xml:space="preserve">τη διάλυση της Βουλής και το σχηματισμό νέας κυβέρνησης που θα είχε την εμπιστοσύνη της </w:t>
      </w:r>
      <w:proofErr w:type="spellStart"/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Αντάντ</w:t>
      </w:r>
      <w:proofErr w:type="spellEnd"/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,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1086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την ενίσχυση του μετώπου στη Θράκη για να μη χαθούν κι άλλα εδάφη.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Επικεφαλής του κινήματος ήταν οι Ν. Πλαστήρας και Σ. </w:t>
      </w:r>
      <w:proofErr w:type="spellStart"/>
      <w:r w:rsidRPr="00C23F22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Γονατάς</w:t>
      </w:r>
      <w:proofErr w:type="spellEnd"/>
      <w:r w:rsidRPr="00C23F22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. 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Οι κινηματίες εγκατέστησαν επαναστατική κυβέρνηση, ενώ ο Κωνσταντίνος είχε ήδη εγκαταλείψει τη χώρα αφήνοντας στο θρόνο το γιο του Γεώργιο Β΄.</w:t>
      </w: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Η ανακωχή των Μουδανιών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Η επαναστατική κυβέρνηση υπό την πίεση των </w:t>
      </w:r>
      <w:proofErr w:type="spellStart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κεμαλικών</w:t>
      </w:r>
      <w:proofErr w:type="spellEnd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απειλών και της Αγγλίας αποδέχτηκε την ανακωχή των Μουδανιών.  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Στα μέσα </w:t>
      </w:r>
      <w:proofErr w:type="spellStart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Νοέμβ</w:t>
      </w:r>
      <w:proofErr w:type="spellEnd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. του 1922 ολοκληρώθηκε η εκκένωση της Α. Θράκης από τον ελληνικό στρατό και το ντόπιο ελληνικό πληθυσμό. </w:t>
      </w: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Ελλάδα: Η «δίκη των έξι»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Η επαναστατική κυβέρνηση σύστησε έκτακτο στρατοδικείο στο οποίο παραπέμφθηκαν ως υπαίτιοι της ήττας οκτώ κορυφαία στελέχη της βασιλικής παράταξης: Δ. Γούναρης, Ν. Στράτος, Π. </w:t>
      </w:r>
      <w:proofErr w:type="spellStart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Πρωτοπαπαδάκης</w:t>
      </w:r>
      <w:proofErr w:type="spellEnd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, Γ. Μπαλτατζής, Ν. Θεοτόκης, Γ. </w:t>
      </w:r>
      <w:proofErr w:type="spellStart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Χατζηανέστης</w:t>
      </w:r>
      <w:proofErr w:type="spellEnd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, Μ. </w:t>
      </w:r>
      <w:proofErr w:type="spellStart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Γούδας</w:t>
      </w:r>
      <w:proofErr w:type="spellEnd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και Ξ. Στρατηγός. 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Το </w:t>
      </w:r>
      <w:proofErr w:type="spellStart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Νοέμβ</w:t>
      </w:r>
      <w:proofErr w:type="spellEnd"/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. 1922 καταδικάστηκαν σε θάνατο και εκτελέστηκαν οι έξι πρώτοι.</w:t>
      </w: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Η συνθήκη της Λοζάνης (1923)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Υπογράφτηκε στις 24 Ιουλίου 1923 στη Λοζάνη της Ελβετίας και προέβλεπε: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900"/>
        </w:tabs>
        <w:spacing w:after="0" w:line="300" w:lineRule="atLeast"/>
        <w:ind w:hanging="90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την  αναγνώριση της τουρκικής κυριαρχίας σε Μ. Ασία και Α. Θράκη,</w:t>
      </w:r>
    </w:p>
    <w:p w:rsidR="00C23F22" w:rsidRPr="00C23F22" w:rsidRDefault="00C23F22" w:rsidP="00C23F22">
      <w:pPr>
        <w:shd w:val="clear" w:color="auto" w:fill="FFFFFF"/>
        <w:tabs>
          <w:tab w:val="left" w:pos="90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την παραχώρηση της Ίμβρου και της Τενέδου στην Τουρκία.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Στη συνθήκη ενσωματώθηκε ελληνοτουρκική </w:t>
      </w:r>
      <w:r w:rsidRPr="00C23F22">
        <w:rPr>
          <w:rFonts w:ascii="Arial" w:eastAsia="Times New Roman" w:hAnsi="Arial" w:cs="Arial"/>
          <w:i/>
          <w:color w:val="555555"/>
          <w:sz w:val="18"/>
          <w:szCs w:val="20"/>
          <w:lang w:eastAsia="el-GR"/>
        </w:rPr>
        <w:t>σύμβαση ανταλλαγής πληθυσμών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(Ιαν. 1923), σύμφωνα με την οποία όλοι οι ορθόδοξοι χριστιανοί της Τουρκίας έπρεπε να μετοικήσουν στην Ελλάδα και όλοι οι μουσουλμάνοι της Ελλάδας στην Τουρκία. Εξαιρέθηκαν: </w:t>
      </w:r>
    </w:p>
    <w:p w:rsidR="00C23F22" w:rsidRPr="00C23F22" w:rsidRDefault="00C23F22" w:rsidP="00C23F22">
      <w:pPr>
        <w:shd w:val="clear" w:color="auto" w:fill="FFFFFF"/>
        <w:tabs>
          <w:tab w:val="left" w:pos="90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color w:val="555555"/>
          <w:sz w:val="18"/>
          <w:szCs w:val="20"/>
          <w:lang w:eastAsia="el-GR"/>
        </w:rPr>
        <w:t></w:t>
      </w:r>
      <w:r w:rsidRPr="00C23F22">
        <w:rPr>
          <w:rFonts w:ascii="Times New Roman" w:eastAsia="Wingdings" w:hAnsi="Times New Roman" w:cs="Times New Roman"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το Πατριαρχείο Κωνσταντινουπόλεως και οι Έλληνες της Κωνσταντινούπολης, της Ίμβρου και της Τενέδου, 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90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color w:val="555555"/>
          <w:sz w:val="18"/>
          <w:szCs w:val="20"/>
          <w:lang w:eastAsia="el-GR"/>
        </w:rPr>
        <w:t></w:t>
      </w:r>
      <w:r w:rsidRPr="00C23F22">
        <w:rPr>
          <w:rFonts w:ascii="Times New Roman" w:eastAsia="Wingdings" w:hAnsi="Times New Roman" w:cs="Times New Roman"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οι μουσουλμάνοι της Δ. Θράκης.   </w:t>
      </w: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t>Κοινωνικές και πολιτικές εξελίξεις στην Ελλάδα</w:t>
      </w: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Arial" w:eastAsia="Times New Roman" w:hAnsi="Arial" w:cs="Arial"/>
          <w:i/>
          <w:color w:val="555555"/>
          <w:sz w:val="18"/>
          <w:szCs w:val="20"/>
          <w:u w:val="single"/>
          <w:lang w:eastAsia="el-GR"/>
        </w:rPr>
        <w:t>Το έργο της  επαναστατικής κυβέρνησης: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Προχώρησε στην απαλλοτρίωση και διανομή γαιών σε ακτήμονες. 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Υιοθέτησε το γρηγοριανό ημερολόγιο.</w:t>
      </w: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Arial" w:eastAsia="Times New Roman" w:hAnsi="Arial" w:cs="Arial"/>
          <w:i/>
          <w:color w:val="555555"/>
          <w:sz w:val="18"/>
          <w:szCs w:val="20"/>
          <w:u w:val="single"/>
          <w:lang w:eastAsia="el-GR"/>
        </w:rPr>
        <w:t>Οι εκλογές του 1923: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Η επαναστατική κυβέρνηση παρέδωσε την εξουσία. </w:t>
      </w:r>
    </w:p>
    <w:p w:rsidR="00C23F22" w:rsidRPr="00C23F22" w:rsidRDefault="00C23F22" w:rsidP="00C23F22">
      <w:pPr>
        <w:shd w:val="clear" w:color="auto" w:fill="FFFFFF"/>
        <w:tabs>
          <w:tab w:val="num" w:pos="36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Στις εκλογές του Δεκ. 1923 συμμετείχαν το </w:t>
      </w:r>
      <w:r w:rsidRPr="00C23F22">
        <w:rPr>
          <w:rFonts w:ascii="Arial" w:eastAsia="Times New Roman" w:hAnsi="Arial" w:cs="Arial"/>
          <w:i/>
          <w:color w:val="555555"/>
          <w:sz w:val="18"/>
          <w:szCs w:val="20"/>
          <w:lang w:eastAsia="el-GR"/>
        </w:rPr>
        <w:t>Κόμμα Φιλελευθέρων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του Ελ. Βενιζέλου και η </w:t>
      </w:r>
      <w:r w:rsidRPr="00C23F22">
        <w:rPr>
          <w:rFonts w:ascii="Arial" w:eastAsia="Times New Roman" w:hAnsi="Arial" w:cs="Arial"/>
          <w:i/>
          <w:color w:val="555555"/>
          <w:sz w:val="18"/>
          <w:szCs w:val="20"/>
          <w:lang w:eastAsia="el-GR"/>
        </w:rPr>
        <w:t>Δημοκρατική Ένωση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 xml:space="preserve"> του Αλ. Παπαναστασίου, ενώ τα φιλοβασιλικά κόμματα απείχαν. 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20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20"/>
          <w:lang w:eastAsia="el-GR"/>
        </w:rPr>
        <w:t>Ο Γεώργιος Β΄ υποχρεώθηκε να φύγει στο εξωτερικό και αντιβασιλέας ορίστηκε ο Π. Κουντουριώτης.</w:t>
      </w: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C23F22" w:rsidRPr="00C23F22" w:rsidRDefault="00C23F22" w:rsidP="00C23F22">
      <w:pPr>
        <w:shd w:val="clear" w:color="auto" w:fill="FFFFFF"/>
        <w:tabs>
          <w:tab w:val="left" w:pos="360"/>
        </w:tabs>
        <w:spacing w:after="0" w:line="30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Arial" w:eastAsia="Times New Roman" w:hAnsi="Arial" w:cs="Arial"/>
          <w:b/>
          <w:color w:val="555555"/>
          <w:sz w:val="18"/>
          <w:szCs w:val="18"/>
          <w:lang w:eastAsia="el-GR"/>
        </w:rPr>
        <w:lastRenderedPageBreak/>
        <w:t>Κοινωνικές και πολιτικές εξελίξεις στην Τουρκία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Ο Μουσταφά Κεμάλ έγινε πρόεδρος της Τουρκικής Δημοκρατίας.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720"/>
        </w:tabs>
        <w:spacing w:after="0" w:line="300" w:lineRule="atLeast"/>
        <w:ind w:hanging="36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Symbol" w:eastAsia="Symbol" w:hAnsi="Symbol" w:cs="Symbol"/>
          <w:color w:val="555555"/>
          <w:sz w:val="18"/>
          <w:szCs w:val="18"/>
          <w:lang w:eastAsia="el-GR"/>
        </w:rPr>
        <w:t></w:t>
      </w:r>
      <w:r w:rsidRPr="00C23F22">
        <w:rPr>
          <w:rFonts w:ascii="Times New Roman" w:eastAsia="Symbol" w:hAnsi="Times New Roman" w:cs="Times New Roman"/>
          <w:color w:val="555555"/>
          <w:sz w:val="14"/>
          <w:szCs w:val="14"/>
          <w:lang w:eastAsia="el-GR"/>
        </w:rPr>
        <w:t xml:space="preserve">         </w:t>
      </w:r>
      <w:r w:rsidRPr="00C23F22">
        <w:rPr>
          <w:rFonts w:ascii="Arial" w:eastAsia="Times New Roman" w:hAnsi="Arial" w:cs="Arial"/>
          <w:color w:val="555555"/>
          <w:sz w:val="18"/>
          <w:szCs w:val="18"/>
          <w:lang w:eastAsia="el-GR"/>
        </w:rPr>
        <w:t xml:space="preserve">Έχοντας ως πρότυπο οργάνωσης τα δυτικά κράτη, ο Κεμάλ: 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1080"/>
        </w:tabs>
        <w:spacing w:after="0" w:line="300" w:lineRule="atLeast"/>
        <w:ind w:hanging="72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color w:val="555555"/>
          <w:sz w:val="18"/>
          <w:szCs w:val="18"/>
          <w:lang w:eastAsia="el-GR"/>
        </w:rPr>
        <w:t>οργάνωσε συστήματα υγείας και εκπαίδευσης,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1080"/>
        </w:tabs>
        <w:spacing w:after="0" w:line="300" w:lineRule="atLeast"/>
        <w:ind w:hanging="72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αντικατέστησε το οθωμανικό αλφάβητο με το λατινικό,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1080"/>
        </w:tabs>
        <w:spacing w:after="0" w:line="300" w:lineRule="atLeast"/>
        <w:ind w:hanging="72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κατάργησε την πολυγαμία,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1080"/>
        </w:tabs>
        <w:spacing w:after="0" w:line="300" w:lineRule="atLeast"/>
        <w:ind w:hanging="72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παραχώρησε δικαίωμα ψήφου στις γυναίκες,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1080"/>
        </w:tabs>
        <w:spacing w:after="0" w:line="300" w:lineRule="atLeast"/>
        <w:ind w:hanging="72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bCs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bCs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>απαγόρευσε στους άνδρες να φορούν φέσι και στις γυναίκες φερετζέ,</w:t>
      </w:r>
    </w:p>
    <w:p w:rsidR="00C23F22" w:rsidRPr="00C23F22" w:rsidRDefault="00C23F22" w:rsidP="00C23F22">
      <w:pPr>
        <w:shd w:val="clear" w:color="auto" w:fill="FFFFFF"/>
        <w:tabs>
          <w:tab w:val="left" w:pos="360"/>
          <w:tab w:val="num" w:pos="1080"/>
        </w:tabs>
        <w:spacing w:line="300" w:lineRule="atLeast"/>
        <w:ind w:hanging="720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  <w:r w:rsidRPr="00C23F22">
        <w:rPr>
          <w:rFonts w:ascii="Wingdings" w:eastAsia="Wingdings" w:hAnsi="Wingdings" w:cs="Wingdings"/>
          <w:color w:val="555555"/>
          <w:sz w:val="18"/>
          <w:szCs w:val="18"/>
          <w:lang w:eastAsia="el-GR"/>
        </w:rPr>
        <w:t></w:t>
      </w:r>
      <w:r w:rsidRPr="00C23F22">
        <w:rPr>
          <w:rFonts w:ascii="Times New Roman" w:eastAsia="Wingdings" w:hAnsi="Times New Roman" w:cs="Times New Roman"/>
          <w:color w:val="555555"/>
          <w:sz w:val="14"/>
          <w:szCs w:val="14"/>
          <w:lang w:eastAsia="el-GR"/>
        </w:rPr>
        <w:t xml:space="preserve">  </w:t>
      </w:r>
      <w:r w:rsidRPr="00C23F22">
        <w:rPr>
          <w:rFonts w:ascii="Arial" w:eastAsia="Times New Roman" w:hAnsi="Arial" w:cs="Arial"/>
          <w:bCs/>
          <w:color w:val="555555"/>
          <w:sz w:val="18"/>
          <w:szCs w:val="18"/>
          <w:lang w:eastAsia="el-GR"/>
        </w:rPr>
        <w:t xml:space="preserve">επέβαλε τη χρήση οικογενειακών επιθέτων. </w:t>
      </w:r>
    </w:p>
    <w:p w:rsidR="00B70B9E" w:rsidRDefault="00B70B9E">
      <w:bookmarkStart w:id="0" w:name="_GoBack"/>
      <w:bookmarkEnd w:id="0"/>
    </w:p>
    <w:sectPr w:rsidR="00B70B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1"/>
    <w:rsid w:val="00964151"/>
    <w:rsid w:val="00B70B9E"/>
    <w:rsid w:val="00C2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9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5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1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43741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97854">
                                                          <w:marLeft w:val="108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415298">
                                                          <w:marLeft w:val="108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75033">
                                                          <w:marLeft w:val="108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2913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00145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0301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0990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71273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795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99797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626349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6193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75683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25783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844779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964505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55560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48035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553074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762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08398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39440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60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552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962406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093915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605784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938712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137634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054087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3</cp:revision>
  <dcterms:created xsi:type="dcterms:W3CDTF">2014-01-09T15:07:00Z</dcterms:created>
  <dcterms:modified xsi:type="dcterms:W3CDTF">2014-01-09T15:07:00Z</dcterms:modified>
</cp:coreProperties>
</file>