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443BC" w14:textId="77777777" w:rsidR="00D7551A" w:rsidRPr="00934992" w:rsidRDefault="00934992" w:rsidP="00934992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934992">
        <w:rPr>
          <w:rFonts w:ascii="Comic Sans MS" w:hAnsi="Comic Sans MS"/>
          <w:sz w:val="28"/>
          <w:szCs w:val="24"/>
        </w:rPr>
        <w:t>ΚΕΦΑΛΑΙΟ ΠΡΩΤΟ</w:t>
      </w:r>
    </w:p>
    <w:p w14:paraId="11C73DAB" w14:textId="77777777" w:rsidR="00934992" w:rsidRPr="00934992" w:rsidRDefault="00934992" w:rsidP="00934992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 w:rsidRPr="00934992">
        <w:rPr>
          <w:rFonts w:ascii="Comic Sans MS" w:hAnsi="Comic Sans MS"/>
          <w:b/>
          <w:sz w:val="28"/>
          <w:szCs w:val="24"/>
        </w:rPr>
        <w:t>ΙΙ.2: Ο Ηράκλειος και η δυναστεία του</w:t>
      </w:r>
    </w:p>
    <w:p w14:paraId="23958FB5" w14:textId="77777777" w:rsidR="00934992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3BB6CA47" w14:textId="77777777" w:rsidR="00934992" w:rsidRDefault="00934992" w:rsidP="00934992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14:paraId="6E7AD01F" w14:textId="77777777" w:rsidR="00896DDE" w:rsidRPr="009C3A78" w:rsidRDefault="00896DDE" w:rsidP="00896DDE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14:paraId="788F164A" w14:textId="77777777" w:rsidR="00934992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6"/>
        <w:gridCol w:w="501"/>
      </w:tblGrid>
      <w:tr w:rsidR="00934992" w:rsidRPr="00934992" w14:paraId="6A569670" w14:textId="77777777" w:rsidTr="000E2D6D">
        <w:tc>
          <w:tcPr>
            <w:tcW w:w="675" w:type="dxa"/>
          </w:tcPr>
          <w:p w14:paraId="24571DC7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14:paraId="3D1E2FBD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Οι λοιμοί, οι κακές σοδειές, οι σεισμοί και οι εισβολές εχθρών στο βυζαντινό κράτος ήταν οι παράγοντες που προκάλεσαν την κρίση στα τέλη του 6ου και στις αρχές του 7ου αιώνα.</w:t>
            </w:r>
          </w:p>
        </w:tc>
        <w:tc>
          <w:tcPr>
            <w:tcW w:w="509" w:type="dxa"/>
          </w:tcPr>
          <w:p w14:paraId="4A1A3456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43C5CD72" w14:textId="77777777" w:rsidTr="000E2D6D">
        <w:tc>
          <w:tcPr>
            <w:tcW w:w="675" w:type="dxa"/>
          </w:tcPr>
          <w:p w14:paraId="16D646AB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14:paraId="3561CAE4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Μία από τις συνέπειες της κρίσης του τέλους του 6ου και των αρχών του 7ου αιώνα ήταν η απώλεια εδαφών της Βυζαντινής αυτοκρατορίας.</w:t>
            </w:r>
          </w:p>
        </w:tc>
        <w:tc>
          <w:tcPr>
            <w:tcW w:w="509" w:type="dxa"/>
          </w:tcPr>
          <w:p w14:paraId="03B14C39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6E355356" w14:textId="77777777" w:rsidTr="000E2D6D">
        <w:tc>
          <w:tcPr>
            <w:tcW w:w="675" w:type="dxa"/>
          </w:tcPr>
          <w:p w14:paraId="166764BC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14:paraId="17903D5E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Ηράκλειος, για να αντιμετωπίσει την κρίση, ανέθεσε την ηγεσία του στρατού του σε έναν από τους καλύτερους στρατηγούς του.</w:t>
            </w:r>
          </w:p>
        </w:tc>
        <w:tc>
          <w:tcPr>
            <w:tcW w:w="509" w:type="dxa"/>
          </w:tcPr>
          <w:p w14:paraId="138EF40D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5B370A5A" w14:textId="77777777" w:rsidTr="000E2D6D">
        <w:tc>
          <w:tcPr>
            <w:tcW w:w="675" w:type="dxa"/>
          </w:tcPr>
          <w:p w14:paraId="0ECB086D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14:paraId="1E0EEC95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Η Εκκλησία βοήθησε οικονομικά την αναδιοργάνωση του στρατού, την εποχή του Ηράκλειου.</w:t>
            </w:r>
          </w:p>
        </w:tc>
        <w:tc>
          <w:tcPr>
            <w:tcW w:w="509" w:type="dxa"/>
          </w:tcPr>
          <w:p w14:paraId="3D96BF56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4929F9D5" w14:textId="77777777" w:rsidTr="000E2D6D">
        <w:tc>
          <w:tcPr>
            <w:tcW w:w="675" w:type="dxa"/>
          </w:tcPr>
          <w:p w14:paraId="6994FCCE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14:paraId="13B34A13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Ηράκλειος αντιμετώπισε τον κίνδυνο των Περσών χωρίς πολέμους, με συνθήκη ειρήνης.</w:t>
            </w:r>
          </w:p>
        </w:tc>
        <w:tc>
          <w:tcPr>
            <w:tcW w:w="509" w:type="dxa"/>
          </w:tcPr>
          <w:p w14:paraId="602D6935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67D85842" w14:textId="77777777" w:rsidTr="000E2D6D">
        <w:tc>
          <w:tcPr>
            <w:tcW w:w="675" w:type="dxa"/>
          </w:tcPr>
          <w:p w14:paraId="6A624993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14:paraId="57AD8D81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Ηράκλειος, στους πολέμους με τους Πέρσες, έδωσε θρησκευτικό χαρακτήρα, γεγονός που συνέβαλε σημαντικά στη νίκη των βυζαντινών στρατευμάτων.</w:t>
            </w:r>
          </w:p>
        </w:tc>
        <w:tc>
          <w:tcPr>
            <w:tcW w:w="509" w:type="dxa"/>
          </w:tcPr>
          <w:p w14:paraId="381A666E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1386951C" w14:textId="77777777" w:rsidTr="000E2D6D">
        <w:tc>
          <w:tcPr>
            <w:tcW w:w="675" w:type="dxa"/>
          </w:tcPr>
          <w:p w14:paraId="71BED50F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14:paraId="41008EAB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Παρά τις νίκες του κατά των Περσών, ο Ηράκλειος δεν κατάφερε να πάρει πίσω τον Τίμιο Σταυρό.</w:t>
            </w:r>
          </w:p>
        </w:tc>
        <w:tc>
          <w:tcPr>
            <w:tcW w:w="509" w:type="dxa"/>
          </w:tcPr>
          <w:p w14:paraId="4D6E1774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771F8663" w14:textId="77777777" w:rsidTr="000E2D6D">
        <w:tc>
          <w:tcPr>
            <w:tcW w:w="675" w:type="dxa"/>
          </w:tcPr>
          <w:p w14:paraId="2D131017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14:paraId="4F5D0FAE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Οι </w:t>
            </w:r>
            <w:proofErr w:type="spellStart"/>
            <w:r w:rsidRPr="00934992">
              <w:rPr>
                <w:rFonts w:ascii="Comic Sans MS" w:hAnsi="Comic Sans MS" w:cs="Arial"/>
                <w:b w:val="0"/>
                <w:bCs w:val="0"/>
              </w:rPr>
              <w:t>Άβαροι</w:t>
            </w:r>
            <w:proofErr w:type="spellEnd"/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 και οι Σλάβοι, σε συνεργασία με τους Πέρσες, κατέλαβαν την Κωνσταντινούπολη το 626.</w:t>
            </w:r>
          </w:p>
        </w:tc>
        <w:tc>
          <w:tcPr>
            <w:tcW w:w="509" w:type="dxa"/>
          </w:tcPr>
          <w:p w14:paraId="402F716F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348A793A" w14:textId="77777777" w:rsidTr="000E2D6D">
        <w:tc>
          <w:tcPr>
            <w:tcW w:w="675" w:type="dxa"/>
          </w:tcPr>
          <w:p w14:paraId="0F7386B8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14:paraId="5E03F2F8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θεσμός των ¨"Θεμάτων" καθιερώθηκε λόγω της ανάγκης για απόκρουση των αραβικών επιθέσεων.</w:t>
            </w:r>
          </w:p>
        </w:tc>
        <w:tc>
          <w:tcPr>
            <w:tcW w:w="509" w:type="dxa"/>
          </w:tcPr>
          <w:p w14:paraId="588D01CA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2FDD0179" w14:textId="77777777" w:rsidTr="000E2D6D">
        <w:tc>
          <w:tcPr>
            <w:tcW w:w="675" w:type="dxa"/>
          </w:tcPr>
          <w:p w14:paraId="3F596D8D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14:paraId="64CC9F00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Τα "Θέματα" ήταν μεγάλες διοικητικές περιφέρειες με δικό τους στρατό.</w:t>
            </w:r>
          </w:p>
        </w:tc>
        <w:tc>
          <w:tcPr>
            <w:tcW w:w="509" w:type="dxa"/>
          </w:tcPr>
          <w:p w14:paraId="18FCA89B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1A40145D" w14:textId="77777777" w:rsidTr="000E2D6D">
        <w:tc>
          <w:tcPr>
            <w:tcW w:w="675" w:type="dxa"/>
          </w:tcPr>
          <w:p w14:paraId="4C8E5D84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14:paraId="0CA673A3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Στον θεματικό στρατό οι στρατιώτες έπαιρναν έναν πολύ καλό μισθό.</w:t>
            </w:r>
          </w:p>
        </w:tc>
        <w:tc>
          <w:tcPr>
            <w:tcW w:w="509" w:type="dxa"/>
          </w:tcPr>
          <w:p w14:paraId="68AEF028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19DFF84C" w14:textId="77777777" w:rsidTr="000E2D6D">
        <w:tc>
          <w:tcPr>
            <w:tcW w:w="675" w:type="dxa"/>
          </w:tcPr>
          <w:p w14:paraId="2759E17E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14:paraId="3E2C70F8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Στα "Θέματα" την πολιτική και στρατιωτική εξουσία ασκούσαν διαφορετικά πρόσωπα.</w:t>
            </w:r>
          </w:p>
        </w:tc>
        <w:tc>
          <w:tcPr>
            <w:tcW w:w="509" w:type="dxa"/>
          </w:tcPr>
          <w:p w14:paraId="49F6BDE6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1B76CFD3" w14:textId="77777777" w:rsidTr="000E2D6D">
        <w:tc>
          <w:tcPr>
            <w:tcW w:w="675" w:type="dxa"/>
          </w:tcPr>
          <w:p w14:paraId="404549FC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14:paraId="3D34223D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Τα </w:t>
            </w:r>
            <w:proofErr w:type="spellStart"/>
            <w:r w:rsidRPr="00934992">
              <w:rPr>
                <w:rFonts w:ascii="Comic Sans MS" w:hAnsi="Comic Sans MS" w:cs="Arial"/>
                <w:b w:val="0"/>
                <w:bCs w:val="0"/>
              </w:rPr>
              <w:t>στρατιωτόπια</w:t>
            </w:r>
            <w:proofErr w:type="spellEnd"/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 ήταν μεγάλα τόπια υφάσματος, τα οποία έδινε το κράτος στους στρατιώτες, για να φτιάχνουν με αυτό τις στολές τους.</w:t>
            </w:r>
          </w:p>
        </w:tc>
        <w:tc>
          <w:tcPr>
            <w:tcW w:w="509" w:type="dxa"/>
          </w:tcPr>
          <w:p w14:paraId="141241E6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4D20539B" w14:textId="77777777" w:rsidTr="000E2D6D">
        <w:tc>
          <w:tcPr>
            <w:tcW w:w="675" w:type="dxa"/>
          </w:tcPr>
          <w:p w14:paraId="380F9F21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14:paraId="4A5887C9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θεματικός στρατός αντικατέστησε τους παλιούς μισθοφορικούς στρατούς και αποδείχθηκε εξαιρετικά αποτελεσματικός για την άμυνα του κράτους.</w:t>
            </w:r>
          </w:p>
        </w:tc>
        <w:tc>
          <w:tcPr>
            <w:tcW w:w="509" w:type="dxa"/>
          </w:tcPr>
          <w:p w14:paraId="415DF8D8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34992" w:rsidRPr="00934992" w14:paraId="550D8C4D" w14:textId="77777777" w:rsidTr="000E2D6D">
        <w:tc>
          <w:tcPr>
            <w:tcW w:w="675" w:type="dxa"/>
          </w:tcPr>
          <w:p w14:paraId="6C3432AE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</w:tcPr>
          <w:p w14:paraId="29892118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Κατά την περίοδο του Ηράκλειου και των διαδόχων του το κράτος εκλατινίστηκε, δηλαδή καθιερώθηκε η λατινική ως επίσημη γλώσσα και οι διάφοροι τίτλοι πήραν λατινικά ονόματα.</w:t>
            </w:r>
          </w:p>
        </w:tc>
        <w:tc>
          <w:tcPr>
            <w:tcW w:w="509" w:type="dxa"/>
          </w:tcPr>
          <w:p w14:paraId="0CC74E25" w14:textId="77777777" w:rsidR="00934992" w:rsidRPr="00934992" w:rsidRDefault="00934992" w:rsidP="00934992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14:paraId="03CC3BEB" w14:textId="77777777" w:rsidR="00934992" w:rsidRPr="00F56C5A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4D2366F5" w14:textId="77777777" w:rsidR="00E50AD3" w:rsidRPr="00F56C5A" w:rsidRDefault="00E50AD3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6231B4DF" w14:textId="77777777" w:rsidR="00934992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7F4B01F" w14:textId="77777777" w:rsidR="00934992" w:rsidRDefault="00934992" w:rsidP="00934992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14:paraId="71155852" w14:textId="77777777" w:rsidR="00934992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1"/>
        <w:gridCol w:w="506"/>
      </w:tblGrid>
      <w:tr w:rsidR="00934992" w:rsidRPr="00934992" w14:paraId="70548C87" w14:textId="77777777" w:rsidTr="000E2D6D">
        <w:tc>
          <w:tcPr>
            <w:tcW w:w="675" w:type="dxa"/>
          </w:tcPr>
          <w:p w14:paraId="5AEA316E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14:paraId="65773BAD" w14:textId="77777777" w:rsidR="00934992" w:rsidRPr="00934992" w:rsidRDefault="00934992" w:rsidP="000B387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Οι λοιμοί, οι κακές σοδειές, οι σεισμοί και οι εισβολές εχθρών στο βυζαντινό κράτος ήταν οι παράγοντες που προκάλεσαν την κρίση στα τέλη του 6ου και στις αρχές του 7ου αιώνα.</w:t>
            </w:r>
          </w:p>
        </w:tc>
        <w:tc>
          <w:tcPr>
            <w:tcW w:w="509" w:type="dxa"/>
          </w:tcPr>
          <w:p w14:paraId="2A393936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7029117D" w14:textId="77777777" w:rsidTr="000E2D6D">
        <w:tc>
          <w:tcPr>
            <w:tcW w:w="675" w:type="dxa"/>
          </w:tcPr>
          <w:p w14:paraId="76A014EB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14:paraId="764F8191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Μία από τις συνέπειες της κρίσης του τέλους του 6ου και των αρχών του 7ου αιώνα ήταν η απώλεια εδαφών της Βυζαντινής αυτοκρατορίας.</w:t>
            </w:r>
          </w:p>
        </w:tc>
        <w:tc>
          <w:tcPr>
            <w:tcW w:w="509" w:type="dxa"/>
          </w:tcPr>
          <w:p w14:paraId="632A7DCD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476F63E3" w14:textId="77777777" w:rsidTr="000E2D6D">
        <w:tc>
          <w:tcPr>
            <w:tcW w:w="675" w:type="dxa"/>
          </w:tcPr>
          <w:p w14:paraId="7290D773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14:paraId="39A65E79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Ηράκλειος, για να αντιμετωπίσει την κρίση, ανέθεσε την ηγεσία του στρατού του σε έναν από τους καλύτερους στρατηγούς του.</w:t>
            </w:r>
          </w:p>
        </w:tc>
        <w:tc>
          <w:tcPr>
            <w:tcW w:w="509" w:type="dxa"/>
          </w:tcPr>
          <w:p w14:paraId="3E832000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04A5C91D" w14:textId="77777777" w:rsidTr="000E2D6D">
        <w:tc>
          <w:tcPr>
            <w:tcW w:w="675" w:type="dxa"/>
          </w:tcPr>
          <w:p w14:paraId="1757C4AC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14:paraId="1D20BFB8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Η Εκκλησία βοήθησε οικονομικά την αναδιοργάνωση του στρατού, την εποχή του Ηράκλειου.</w:t>
            </w:r>
          </w:p>
        </w:tc>
        <w:tc>
          <w:tcPr>
            <w:tcW w:w="509" w:type="dxa"/>
          </w:tcPr>
          <w:p w14:paraId="0C67C964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6C5FC9F3" w14:textId="77777777" w:rsidTr="000E2D6D">
        <w:tc>
          <w:tcPr>
            <w:tcW w:w="675" w:type="dxa"/>
          </w:tcPr>
          <w:p w14:paraId="67211175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14:paraId="7AA7B0FC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Ηράκλειος αντιμετώπισε τον κίνδυνο των Περσών χωρίς πολέμους, με συνθήκη ειρήνης.</w:t>
            </w:r>
          </w:p>
        </w:tc>
        <w:tc>
          <w:tcPr>
            <w:tcW w:w="509" w:type="dxa"/>
          </w:tcPr>
          <w:p w14:paraId="0E3D9A94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25F23858" w14:textId="77777777" w:rsidTr="000E2D6D">
        <w:tc>
          <w:tcPr>
            <w:tcW w:w="675" w:type="dxa"/>
          </w:tcPr>
          <w:p w14:paraId="31D3533C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14:paraId="132CE444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Ηράκλειος, στους πολέμους με τους Πέρσες, έδωσε θρησκευτικό χαρακτήρα, γεγονός που συνέβαλε σημαντικά στη νίκη των βυζαντινών στρατευμάτων.</w:t>
            </w:r>
          </w:p>
        </w:tc>
        <w:tc>
          <w:tcPr>
            <w:tcW w:w="509" w:type="dxa"/>
          </w:tcPr>
          <w:p w14:paraId="3C3DB269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0C431FCC" w14:textId="77777777" w:rsidTr="000E2D6D">
        <w:tc>
          <w:tcPr>
            <w:tcW w:w="675" w:type="dxa"/>
          </w:tcPr>
          <w:p w14:paraId="58684569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14:paraId="333BA4E3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Παρά τις νίκες του κατά των Περσών, ο Ηράκλειος δεν κατάφερε να πάρει πίσω τον Τίμιο Σταυρό.</w:t>
            </w:r>
          </w:p>
        </w:tc>
        <w:tc>
          <w:tcPr>
            <w:tcW w:w="509" w:type="dxa"/>
          </w:tcPr>
          <w:p w14:paraId="123166D8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3EFA1288" w14:textId="77777777" w:rsidTr="000E2D6D">
        <w:tc>
          <w:tcPr>
            <w:tcW w:w="675" w:type="dxa"/>
          </w:tcPr>
          <w:p w14:paraId="062798D9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14:paraId="381F781A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Οι </w:t>
            </w:r>
            <w:proofErr w:type="spellStart"/>
            <w:r w:rsidRPr="00934992">
              <w:rPr>
                <w:rFonts w:ascii="Comic Sans MS" w:hAnsi="Comic Sans MS" w:cs="Arial"/>
                <w:b w:val="0"/>
                <w:bCs w:val="0"/>
              </w:rPr>
              <w:t>Άβαροι</w:t>
            </w:r>
            <w:proofErr w:type="spellEnd"/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 και οι Σλάβοι, σε συνεργασία με τους Πέρσες, κατέλαβαν την Κωνσταντινούπολη το 626.</w:t>
            </w:r>
          </w:p>
        </w:tc>
        <w:tc>
          <w:tcPr>
            <w:tcW w:w="509" w:type="dxa"/>
          </w:tcPr>
          <w:p w14:paraId="2A4F4AEC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7F9E4005" w14:textId="77777777" w:rsidTr="000E2D6D">
        <w:tc>
          <w:tcPr>
            <w:tcW w:w="675" w:type="dxa"/>
          </w:tcPr>
          <w:p w14:paraId="1AA5BA3C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14:paraId="62E64691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θεσμός των ¨"Θεμάτων" καθιερώθηκε λόγω της ανάγκης για απόκρουση των αραβικών επιθέσεων.</w:t>
            </w:r>
          </w:p>
        </w:tc>
        <w:tc>
          <w:tcPr>
            <w:tcW w:w="509" w:type="dxa"/>
          </w:tcPr>
          <w:p w14:paraId="372E2069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4DEA60BF" w14:textId="77777777" w:rsidTr="000E2D6D">
        <w:tc>
          <w:tcPr>
            <w:tcW w:w="675" w:type="dxa"/>
          </w:tcPr>
          <w:p w14:paraId="750B04E3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14:paraId="42C76915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Τα "Θέματα" ήταν μεγάλες διοικητικές περιφέρειες με δικό τους στρατό.</w:t>
            </w:r>
          </w:p>
        </w:tc>
        <w:tc>
          <w:tcPr>
            <w:tcW w:w="509" w:type="dxa"/>
          </w:tcPr>
          <w:p w14:paraId="771724C4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06528435" w14:textId="77777777" w:rsidTr="000E2D6D">
        <w:tc>
          <w:tcPr>
            <w:tcW w:w="675" w:type="dxa"/>
          </w:tcPr>
          <w:p w14:paraId="338E6ECE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14:paraId="7A3DB27E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Στον θεματικό στρατό οι στρατιώτες έπαιρναν έναν πολύ καλό μισθό.</w:t>
            </w:r>
          </w:p>
        </w:tc>
        <w:tc>
          <w:tcPr>
            <w:tcW w:w="509" w:type="dxa"/>
          </w:tcPr>
          <w:p w14:paraId="2BF58DED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6169C662" w14:textId="77777777" w:rsidTr="000E2D6D">
        <w:tc>
          <w:tcPr>
            <w:tcW w:w="675" w:type="dxa"/>
          </w:tcPr>
          <w:p w14:paraId="26A6A731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14:paraId="6268D6A5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Στα "Θέματα" την πολιτική και στρατιωτική εξουσία ασκούσαν διαφορετικά πρόσωπα.</w:t>
            </w:r>
          </w:p>
        </w:tc>
        <w:tc>
          <w:tcPr>
            <w:tcW w:w="509" w:type="dxa"/>
          </w:tcPr>
          <w:p w14:paraId="6AFF5B98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595A181B" w14:textId="77777777" w:rsidTr="000E2D6D">
        <w:tc>
          <w:tcPr>
            <w:tcW w:w="675" w:type="dxa"/>
          </w:tcPr>
          <w:p w14:paraId="31EC9AA8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14:paraId="5CF5FEF0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Τα </w:t>
            </w:r>
            <w:proofErr w:type="spellStart"/>
            <w:r w:rsidRPr="00934992">
              <w:rPr>
                <w:rFonts w:ascii="Comic Sans MS" w:hAnsi="Comic Sans MS" w:cs="Arial"/>
                <w:b w:val="0"/>
                <w:bCs w:val="0"/>
              </w:rPr>
              <w:t>στρατιωτόπια</w:t>
            </w:r>
            <w:proofErr w:type="spellEnd"/>
            <w:r w:rsidRPr="00934992">
              <w:rPr>
                <w:rFonts w:ascii="Comic Sans MS" w:hAnsi="Comic Sans MS" w:cs="Arial"/>
                <w:b w:val="0"/>
                <w:bCs w:val="0"/>
              </w:rPr>
              <w:t xml:space="preserve"> ήταν μεγάλα τόπια υφάσματος, τα οποία έδινε το κράτος στους στρατιώτες, για να φτιάχνουν με αυτό τις στολές τους.</w:t>
            </w:r>
          </w:p>
        </w:tc>
        <w:tc>
          <w:tcPr>
            <w:tcW w:w="509" w:type="dxa"/>
          </w:tcPr>
          <w:p w14:paraId="64422A35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934992" w:rsidRPr="00934992" w14:paraId="0B79528A" w14:textId="77777777" w:rsidTr="000E2D6D">
        <w:tc>
          <w:tcPr>
            <w:tcW w:w="675" w:type="dxa"/>
          </w:tcPr>
          <w:p w14:paraId="705BB061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14:paraId="088A5AA6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Ο θεματικός στρατός αντικατέστησε τους παλιούς μισθοφορικούς στρατούς και αποδείχθηκε εξαιρετικά αποτελεσματικός για την άμυνα του κράτους.</w:t>
            </w:r>
          </w:p>
        </w:tc>
        <w:tc>
          <w:tcPr>
            <w:tcW w:w="509" w:type="dxa"/>
          </w:tcPr>
          <w:p w14:paraId="3EC44AE0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934992" w:rsidRPr="00934992" w14:paraId="0D6934CD" w14:textId="77777777" w:rsidTr="000E2D6D">
        <w:tc>
          <w:tcPr>
            <w:tcW w:w="675" w:type="dxa"/>
          </w:tcPr>
          <w:p w14:paraId="48601F78" w14:textId="77777777" w:rsidR="00934992" w:rsidRPr="00934992" w:rsidRDefault="00934992" w:rsidP="00934992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4992"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</w:tcPr>
          <w:p w14:paraId="2AA4264C" w14:textId="77777777" w:rsidR="00934992" w:rsidRPr="00934992" w:rsidRDefault="00934992" w:rsidP="00934992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934992">
              <w:rPr>
                <w:rFonts w:ascii="Comic Sans MS" w:hAnsi="Comic Sans MS" w:cs="Arial"/>
                <w:b w:val="0"/>
                <w:bCs w:val="0"/>
              </w:rPr>
              <w:t>Κατά την περίοδο του Ηράκλειου και των διαδόχων του το κράτος εκλατινίστηκε, δηλαδή καθιερώθηκε η λατινική ως επίσημη γλώσσα και οι διάφοροι τίτλοι πήραν λατινικά ονόματα.</w:t>
            </w:r>
          </w:p>
        </w:tc>
        <w:tc>
          <w:tcPr>
            <w:tcW w:w="509" w:type="dxa"/>
          </w:tcPr>
          <w:p w14:paraId="765DF411" w14:textId="77777777" w:rsidR="00934992" w:rsidRPr="000B3872" w:rsidRDefault="000B3872" w:rsidP="00934992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0B387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</w:tbl>
    <w:p w14:paraId="181B636F" w14:textId="77777777" w:rsidR="00934992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6DC24D52" w14:textId="77777777" w:rsidR="00934992" w:rsidRPr="00934992" w:rsidRDefault="00934992" w:rsidP="00934992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934992" w:rsidRPr="00934992" w:rsidSect="0093499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EBC61" w14:textId="77777777" w:rsidR="003E282E" w:rsidRDefault="003E282E" w:rsidP="00F56C5A">
      <w:pPr>
        <w:spacing w:after="0" w:line="240" w:lineRule="auto"/>
      </w:pPr>
      <w:r>
        <w:separator/>
      </w:r>
    </w:p>
  </w:endnote>
  <w:endnote w:type="continuationSeparator" w:id="0">
    <w:p w14:paraId="75695EA6" w14:textId="77777777" w:rsidR="003E282E" w:rsidRDefault="003E282E" w:rsidP="00F5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B6C3" w14:textId="77777777" w:rsidR="00F56C5A" w:rsidRPr="00F56C5A" w:rsidRDefault="00F56C5A">
    <w:pPr>
      <w:pStyle w:val="a5"/>
      <w:rPr>
        <w:sz w:val="16"/>
      </w:rPr>
    </w:pPr>
    <w:r w:rsidRPr="00F56C5A">
      <w:rPr>
        <w:sz w:val="16"/>
      </w:rPr>
      <w:t>Α.ΙΙ.2 – Μεσαιωνική και Νεότερη Ιστορία</w:t>
    </w:r>
    <w:r w:rsidRPr="00F56C5A">
      <w:rPr>
        <w:sz w:val="16"/>
      </w:rPr>
      <w:ptab w:relativeTo="margin" w:alignment="center" w:leader="none"/>
    </w:r>
    <w:r w:rsidRPr="00F56C5A">
      <w:rPr>
        <w:sz w:val="16"/>
      </w:rPr>
      <w:t xml:space="preserve">Χ. </w:t>
    </w:r>
    <w:proofErr w:type="spellStart"/>
    <w:r w:rsidRPr="00F56C5A">
      <w:rPr>
        <w:sz w:val="16"/>
      </w:rPr>
      <w:t>Κωνσταντέλλιας</w:t>
    </w:r>
    <w:proofErr w:type="spellEnd"/>
    <w:r w:rsidRPr="00F56C5A">
      <w:rPr>
        <w:sz w:val="16"/>
      </w:rPr>
      <w:ptab w:relativeTo="margin" w:alignment="right" w:leader="none"/>
    </w:r>
    <w:r w:rsidRPr="00F56C5A">
      <w:rPr>
        <w:noProof/>
        <w:sz w:val="16"/>
        <w:lang w:eastAsia="el-GR"/>
      </w:rPr>
      <w:drawing>
        <wp:inline distT="0" distB="0" distL="0" distR="0" wp14:anchorId="6615A8F2" wp14:editId="67FF40F3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4C7D" w14:textId="77777777" w:rsidR="003E282E" w:rsidRDefault="003E282E" w:rsidP="00F56C5A">
      <w:pPr>
        <w:spacing w:after="0" w:line="240" w:lineRule="auto"/>
      </w:pPr>
      <w:r>
        <w:separator/>
      </w:r>
    </w:p>
  </w:footnote>
  <w:footnote w:type="continuationSeparator" w:id="0">
    <w:p w14:paraId="592B996A" w14:textId="77777777" w:rsidR="003E282E" w:rsidRDefault="003E282E" w:rsidP="00F5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92"/>
    <w:rsid w:val="000B3872"/>
    <w:rsid w:val="0029610A"/>
    <w:rsid w:val="002C4532"/>
    <w:rsid w:val="003E282E"/>
    <w:rsid w:val="00404745"/>
    <w:rsid w:val="00475465"/>
    <w:rsid w:val="00651BF6"/>
    <w:rsid w:val="00677295"/>
    <w:rsid w:val="008626D4"/>
    <w:rsid w:val="00896DDE"/>
    <w:rsid w:val="00934992"/>
    <w:rsid w:val="00D7551A"/>
    <w:rsid w:val="00E50AD3"/>
    <w:rsid w:val="00F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D4B9"/>
  <w15:docId w15:val="{67482FF5-A158-40D3-B2F3-30F4878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992"/>
  </w:style>
  <w:style w:type="paragraph" w:styleId="4">
    <w:name w:val="heading 4"/>
    <w:basedOn w:val="a"/>
    <w:link w:val="4Char"/>
    <w:uiPriority w:val="9"/>
    <w:qFormat/>
    <w:rsid w:val="00934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93499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934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56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56C5A"/>
  </w:style>
  <w:style w:type="paragraph" w:styleId="a5">
    <w:name w:val="footer"/>
    <w:basedOn w:val="a"/>
    <w:link w:val="Char0"/>
    <w:uiPriority w:val="99"/>
    <w:semiHidden/>
    <w:unhideWhenUsed/>
    <w:rsid w:val="00F56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56C5A"/>
  </w:style>
  <w:style w:type="paragraph" w:styleId="a6">
    <w:name w:val="Balloon Text"/>
    <w:basedOn w:val="a"/>
    <w:link w:val="Char1"/>
    <w:uiPriority w:val="99"/>
    <w:semiHidden/>
    <w:unhideWhenUsed/>
    <w:rsid w:val="00F5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valkanos</cp:lastModifiedBy>
  <cp:revision>2</cp:revision>
  <dcterms:created xsi:type="dcterms:W3CDTF">2024-10-10T15:25:00Z</dcterms:created>
  <dcterms:modified xsi:type="dcterms:W3CDTF">2024-10-10T15:25:00Z</dcterms:modified>
</cp:coreProperties>
</file>