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D6" w:rsidRPr="00D440E0" w:rsidRDefault="00E016D6" w:rsidP="00E016D6">
      <w:pPr>
        <w:jc w:val="both"/>
        <w:outlineLvl w:val="0"/>
        <w:rPr>
          <w:rFonts w:ascii="Trebuchet MS" w:hAnsi="Trebuchet MS" w:cs="Mangal"/>
          <w:b/>
        </w:rPr>
      </w:pPr>
      <w:r w:rsidRPr="00CE0649">
        <w:rPr>
          <w:rStyle w:val="CharacterStyle1"/>
          <w:rFonts w:ascii="Trebuchet MS" w:hAnsi="Trebuchet MS"/>
          <w:sz w:val="22"/>
          <w:szCs w:val="22"/>
        </w:rPr>
        <w:t xml:space="preserve">     </w:t>
      </w:r>
      <w:r>
        <w:rPr>
          <w:rFonts w:ascii="Trebuchet MS" w:hAnsi="Trebuchet MS" w:cs="Mangal"/>
          <w:b/>
        </w:rPr>
        <w:t xml:space="preserve">5 </w:t>
      </w:r>
      <w:r w:rsidRPr="00D440E0">
        <w:rPr>
          <w:rFonts w:ascii="Trebuchet MS" w:hAnsi="Trebuchet MS" w:cs="Mangal"/>
          <w:b/>
        </w:rPr>
        <w:t>º ΓΥΜΝΑΣΙΟ ΚΑΛΛΙΘΕΑΣ</w:t>
      </w:r>
    </w:p>
    <w:p w:rsidR="00E016D6" w:rsidRPr="00D440E0" w:rsidRDefault="00E016D6" w:rsidP="00E86D57">
      <w:pPr>
        <w:spacing w:after="0"/>
        <w:jc w:val="center"/>
        <w:outlineLvl w:val="0"/>
        <w:rPr>
          <w:rFonts w:ascii="Trebuchet MS" w:hAnsi="Trebuchet MS" w:cs="Mangal"/>
          <w:b/>
        </w:rPr>
      </w:pPr>
      <w:r w:rsidRPr="00D440E0">
        <w:rPr>
          <w:rFonts w:ascii="Trebuchet MS" w:hAnsi="Trebuchet MS" w:cs="Mangal"/>
          <w:b/>
        </w:rPr>
        <w:t>Β</w:t>
      </w:r>
      <w:r w:rsidRPr="00D440E0">
        <w:rPr>
          <w:rFonts w:ascii="Trebuchet MS" w:hAnsi="Trebuchet MS" w:cs="Times New Roman"/>
          <w:b/>
        </w:rPr>
        <w:t>΄</w:t>
      </w:r>
      <w:r w:rsidRPr="00D440E0">
        <w:rPr>
          <w:rFonts w:ascii="Trebuchet MS" w:hAnsi="Trebuchet MS" w:cs="Mangal"/>
          <w:b/>
        </w:rPr>
        <w:t xml:space="preserve"> ΤΑΞΗ</w:t>
      </w:r>
    </w:p>
    <w:p w:rsidR="00E016D6" w:rsidRDefault="00E016D6" w:rsidP="00E86D57">
      <w:pPr>
        <w:spacing w:after="0"/>
        <w:jc w:val="center"/>
        <w:rPr>
          <w:rFonts w:ascii="Trebuchet MS" w:hAnsi="Trebuchet MS" w:cs="Mangal"/>
          <w:b/>
        </w:rPr>
      </w:pPr>
      <w:r w:rsidRPr="00D440E0">
        <w:rPr>
          <w:rFonts w:ascii="Trebuchet MS" w:hAnsi="Trebuchet MS" w:cs="Mangal"/>
          <w:b/>
        </w:rPr>
        <w:t>ΝΕΟΕΛΛΗΝΙΚΗ ΓΛΩΣΣΑ</w:t>
      </w:r>
    </w:p>
    <w:p w:rsidR="00E86D57" w:rsidRPr="00D440E0" w:rsidRDefault="00E86D57" w:rsidP="00E86D57">
      <w:pPr>
        <w:spacing w:after="0"/>
        <w:jc w:val="center"/>
        <w:rPr>
          <w:rFonts w:ascii="Trebuchet MS" w:hAnsi="Trebuchet MS" w:cs="Mangal"/>
          <w:b/>
        </w:rPr>
      </w:pPr>
      <w:r>
        <w:rPr>
          <w:rFonts w:ascii="Trebuchet MS" w:hAnsi="Trebuchet MS" w:cs="Mangal"/>
          <w:b/>
        </w:rPr>
        <w:t>ΕΝΟΤΗΤΑ 1η</w:t>
      </w:r>
    </w:p>
    <w:p w:rsidR="00E016D6" w:rsidRDefault="00E86D57" w:rsidP="00E016D6">
      <w:pPr>
        <w:pStyle w:val="Style1"/>
        <w:spacing w:line="240" w:lineRule="auto"/>
        <w:rPr>
          <w:rStyle w:val="CharacterStyle1"/>
          <w:rFonts w:ascii="Trebuchet MS" w:hAnsi="Trebuchet MS"/>
          <w:b/>
          <w:sz w:val="22"/>
          <w:szCs w:val="22"/>
        </w:rPr>
      </w:pPr>
      <w:r>
        <w:rPr>
          <w:rStyle w:val="CharacterStyle1"/>
          <w:rFonts w:ascii="Trebuchet MS" w:hAnsi="Trebuchet MS"/>
          <w:b/>
          <w:sz w:val="22"/>
          <w:szCs w:val="22"/>
        </w:rPr>
        <w:t>Ά</w:t>
      </w:r>
      <w:r w:rsidR="00E016D6" w:rsidRPr="00E016D6">
        <w:rPr>
          <w:rStyle w:val="CharacterStyle1"/>
          <w:rFonts w:ascii="Trebuchet MS" w:hAnsi="Trebuchet MS"/>
          <w:b/>
          <w:sz w:val="22"/>
          <w:szCs w:val="22"/>
        </w:rPr>
        <w:t xml:space="preserve">σκηση: Με ποιο τρόπο αναπτύσσονται οι παρακάτω παράγραφοι; </w:t>
      </w:r>
    </w:p>
    <w:p w:rsidR="00E016D6" w:rsidRPr="00E016D6" w:rsidRDefault="00E016D6" w:rsidP="00E016D6">
      <w:pPr>
        <w:pStyle w:val="Style1"/>
        <w:spacing w:line="240" w:lineRule="auto"/>
        <w:rPr>
          <w:rStyle w:val="CharacterStyle1"/>
          <w:rFonts w:ascii="Trebuchet MS" w:hAnsi="Trebuchet MS"/>
          <w:b/>
          <w:sz w:val="22"/>
          <w:szCs w:val="22"/>
        </w:rPr>
      </w:pPr>
    </w:p>
    <w:p w:rsidR="00E016D6" w:rsidRDefault="00E016D6" w:rsidP="00E016D6">
      <w:pPr>
        <w:pStyle w:val="Style1"/>
        <w:spacing w:line="240" w:lineRule="auto"/>
        <w:rPr>
          <w:rStyle w:val="CharacterStyle1"/>
          <w:rFonts w:ascii="Trebuchet MS" w:hAnsi="Trebuchet MS"/>
          <w:sz w:val="22"/>
          <w:szCs w:val="22"/>
        </w:rPr>
      </w:pPr>
      <w:r>
        <w:rPr>
          <w:rStyle w:val="CharacterStyle1"/>
          <w:rFonts w:ascii="Trebuchet MS" w:hAnsi="Trebuchet MS"/>
          <w:sz w:val="22"/>
          <w:szCs w:val="22"/>
        </w:rPr>
        <w:tab/>
        <w:t xml:space="preserve">Οι δύο βασικές μορφές της οικογένειας διαφέρουν σε πολλά πράγματα μεταξύ τους. </w:t>
      </w:r>
      <w:r w:rsidRPr="00F0438C">
        <w:rPr>
          <w:rStyle w:val="CharacterStyle1"/>
          <w:rFonts w:ascii="Trebuchet MS" w:hAnsi="Trebuchet MS"/>
          <w:sz w:val="22"/>
          <w:szCs w:val="22"/>
        </w:rPr>
        <w:t>Στις παραδοσιακές κοινωνίες συναντάμε τη μορφή της εκτεταμένης ο</w:t>
      </w:r>
      <w:r>
        <w:rPr>
          <w:rStyle w:val="CharacterStyle1"/>
          <w:rFonts w:ascii="Trebuchet MS" w:hAnsi="Trebuchet MS"/>
          <w:sz w:val="22"/>
          <w:szCs w:val="22"/>
        </w:rPr>
        <w:t>ικογένειας, που συνήθως είναι π</w:t>
      </w:r>
      <w:r w:rsidRPr="00F0438C">
        <w:rPr>
          <w:rStyle w:val="CharacterStyle1"/>
          <w:rFonts w:ascii="Trebuchet MS" w:hAnsi="Trebuchet MS"/>
          <w:sz w:val="22"/>
          <w:szCs w:val="22"/>
        </w:rPr>
        <w:t>ατριαρ</w:t>
      </w:r>
      <w:r w:rsidRPr="00F0438C">
        <w:rPr>
          <w:rStyle w:val="CharacterStyle1"/>
          <w:rFonts w:ascii="Trebuchet MS" w:hAnsi="Trebuchet MS"/>
          <w:sz w:val="22"/>
          <w:szCs w:val="22"/>
        </w:rPr>
        <w:softHyphen/>
      </w:r>
      <w:r>
        <w:rPr>
          <w:rStyle w:val="CharacterStyle1"/>
          <w:rFonts w:ascii="Trebuchet MS" w:hAnsi="Trebuchet MS"/>
          <w:sz w:val="22"/>
          <w:szCs w:val="22"/>
        </w:rPr>
        <w:t>χική</w:t>
      </w:r>
      <w:r w:rsidRPr="00F0438C">
        <w:rPr>
          <w:rStyle w:val="CharacterStyle1"/>
          <w:rFonts w:ascii="Trebuchet MS" w:hAnsi="Trebuchet MS"/>
          <w:sz w:val="22"/>
          <w:szCs w:val="22"/>
        </w:rPr>
        <w:t>, δηλαδή αρχηγός της είναι ο μεγαλύτερος σε ηλι</w:t>
      </w:r>
      <w:r w:rsidRPr="00F0438C">
        <w:rPr>
          <w:rStyle w:val="CharacterStyle1"/>
          <w:rFonts w:ascii="Trebuchet MS" w:hAnsi="Trebuchet MS"/>
          <w:sz w:val="22"/>
          <w:szCs w:val="22"/>
        </w:rPr>
        <w:softHyphen/>
        <w:t>κία άνδρας. H εκτεταμένη οικογένεια περιλαμβάνει πολλές μικρότερες οικογένειες, συνήθως αδελφών, οι οποίες συγκατοικούν με τους γονείς. Στις οικογένειες αυτές εργάζονται όλα τα μέλη στην οικογενειακή επι</w:t>
      </w:r>
      <w:r w:rsidRPr="00F0438C">
        <w:rPr>
          <w:rStyle w:val="CharacterStyle1"/>
          <w:rFonts w:ascii="Trebuchet MS" w:hAnsi="Trebuchet MS"/>
          <w:sz w:val="22"/>
          <w:szCs w:val="22"/>
        </w:rPr>
        <w:softHyphen/>
        <w:t>χείρηση (αγροτική, κτηνοτροφική ή οικοτεχνία). Οι δε</w:t>
      </w:r>
      <w:r w:rsidRPr="00F0438C">
        <w:rPr>
          <w:rStyle w:val="CharacterStyle1"/>
          <w:rFonts w:ascii="Trebuchet MS" w:hAnsi="Trebuchet MS"/>
          <w:sz w:val="22"/>
          <w:szCs w:val="22"/>
        </w:rPr>
        <w:softHyphen/>
        <w:t>σμοί των μελών είναι ισχυροί, εφόσον η οικογένεια έχει πολλές λειτουργίες: παράγει, εκπαιδεύει επαγγελ</w:t>
      </w:r>
      <w:r w:rsidRPr="00F0438C">
        <w:rPr>
          <w:rStyle w:val="CharacterStyle1"/>
          <w:rFonts w:ascii="Trebuchet MS" w:hAnsi="Trebuchet MS"/>
          <w:sz w:val="22"/>
          <w:szCs w:val="22"/>
        </w:rPr>
        <w:softHyphen/>
        <w:t>ματικά τα νέα μέλη, φροντίζει τα ασθενή, ανάπηρα και ηλικιωμένα μέλη της.</w:t>
      </w:r>
      <w:r>
        <w:rPr>
          <w:rStyle w:val="CharacterStyle1"/>
          <w:rFonts w:ascii="Trebuchet MS" w:hAnsi="Trebuchet MS"/>
          <w:sz w:val="22"/>
          <w:szCs w:val="22"/>
        </w:rPr>
        <w:t xml:space="preserve"> Αντίθετα σ</w:t>
      </w:r>
      <w:r w:rsidRPr="00F0438C">
        <w:rPr>
          <w:rStyle w:val="CharacterStyle1"/>
          <w:rFonts w:ascii="Trebuchet MS" w:hAnsi="Trebuchet MS"/>
          <w:sz w:val="22"/>
          <w:szCs w:val="22"/>
        </w:rPr>
        <w:t>τις σύγχρονες κοινωνίες και στα αστικά κέντρα η κύ</w:t>
      </w:r>
      <w:r w:rsidRPr="00F0438C">
        <w:rPr>
          <w:rStyle w:val="CharacterStyle1"/>
          <w:rFonts w:ascii="Trebuchet MS" w:hAnsi="Trebuchet MS"/>
          <w:sz w:val="22"/>
          <w:szCs w:val="22"/>
        </w:rPr>
        <w:softHyphen/>
        <w:t>ρια μορφή της οικογένειας είναι η πυρηνική οικογέ</w:t>
      </w:r>
      <w:r w:rsidRPr="00F0438C">
        <w:rPr>
          <w:rStyle w:val="CharacterStyle1"/>
          <w:rFonts w:ascii="Trebuchet MS" w:hAnsi="Trebuchet MS"/>
          <w:sz w:val="22"/>
          <w:szCs w:val="22"/>
        </w:rPr>
        <w:softHyphen/>
        <w:t>νεια. H π</w:t>
      </w:r>
      <w:r>
        <w:rPr>
          <w:rStyle w:val="CharacterStyle1"/>
          <w:rFonts w:ascii="Trebuchet MS" w:hAnsi="Trebuchet MS"/>
          <w:sz w:val="22"/>
          <w:szCs w:val="22"/>
        </w:rPr>
        <w:t>υρηνική οικογένεια αποτελείται α</w:t>
      </w:r>
      <w:r w:rsidRPr="00F0438C">
        <w:rPr>
          <w:rStyle w:val="CharacterStyle1"/>
          <w:rFonts w:ascii="Trebuchet MS" w:hAnsi="Trebuchet MS"/>
          <w:sz w:val="22"/>
          <w:szCs w:val="22"/>
        </w:rPr>
        <w:t xml:space="preserve">πό </w:t>
      </w:r>
      <w:r>
        <w:rPr>
          <w:rStyle w:val="CharacterStyle1"/>
          <w:rFonts w:ascii="Trebuchet MS" w:hAnsi="Trebuchet MS"/>
          <w:sz w:val="22"/>
          <w:szCs w:val="22"/>
        </w:rPr>
        <w:t>του</w:t>
      </w:r>
      <w:r w:rsidRPr="00F0438C">
        <w:rPr>
          <w:rStyle w:val="CharacterStyle1"/>
          <w:rFonts w:ascii="Trebuchet MS" w:hAnsi="Trebuchet MS"/>
          <w:sz w:val="22"/>
          <w:szCs w:val="22"/>
        </w:rPr>
        <w:t>ς συ</w:t>
      </w:r>
      <w:r>
        <w:rPr>
          <w:rStyle w:val="CharacterStyle1"/>
          <w:rFonts w:ascii="Trebuchet MS" w:hAnsi="Trebuchet MS"/>
          <w:sz w:val="22"/>
          <w:szCs w:val="22"/>
        </w:rPr>
        <w:t>ζύγου</w:t>
      </w:r>
      <w:r w:rsidRPr="003501BF">
        <w:rPr>
          <w:rStyle w:val="CharacterStyle1"/>
          <w:rFonts w:ascii="Trebuchet MS" w:hAnsi="Trebuchet MS"/>
          <w:sz w:val="22"/>
          <w:szCs w:val="22"/>
        </w:rPr>
        <w:t>ς και τα παιδιά</w:t>
      </w:r>
      <w:r>
        <w:rPr>
          <w:rStyle w:val="CharacterStyle1"/>
          <w:rFonts w:ascii="Trebuchet MS" w:hAnsi="Trebuchet MS"/>
          <w:sz w:val="22"/>
          <w:szCs w:val="22"/>
        </w:rPr>
        <w:t xml:space="preserve"> μόνο</w:t>
      </w:r>
      <w:r w:rsidRPr="003501BF">
        <w:rPr>
          <w:rStyle w:val="CharacterStyle1"/>
          <w:rFonts w:ascii="Trebuchet MS" w:hAnsi="Trebuchet MS"/>
          <w:sz w:val="22"/>
          <w:szCs w:val="22"/>
        </w:rPr>
        <w:t xml:space="preserve"> και κύριες λειτουργίες της είναι η </w:t>
      </w:r>
      <w:r>
        <w:rPr>
          <w:rStyle w:val="CharacterStyle1"/>
          <w:rFonts w:ascii="Trebuchet MS" w:hAnsi="Trebuchet MS"/>
          <w:sz w:val="22"/>
          <w:szCs w:val="22"/>
        </w:rPr>
        <w:t>αν</w:t>
      </w:r>
      <w:r w:rsidRPr="003501BF">
        <w:rPr>
          <w:rStyle w:val="CharacterStyle1"/>
          <w:rFonts w:ascii="Trebuchet MS" w:hAnsi="Trebuchet MS"/>
          <w:sz w:val="22"/>
          <w:szCs w:val="22"/>
        </w:rPr>
        <w:t xml:space="preserve">ατροφή και κοινωνικοποίηση των νέων σε συνθήκες </w:t>
      </w:r>
      <w:r>
        <w:rPr>
          <w:rStyle w:val="CharacterStyle1"/>
          <w:rFonts w:ascii="Trebuchet MS" w:hAnsi="Trebuchet MS"/>
          <w:sz w:val="22"/>
          <w:szCs w:val="22"/>
        </w:rPr>
        <w:t>ασ</w:t>
      </w:r>
      <w:r w:rsidRPr="003501BF">
        <w:rPr>
          <w:rStyle w:val="CharacterStyle1"/>
          <w:rFonts w:ascii="Trebuchet MS" w:hAnsi="Trebuchet MS"/>
          <w:sz w:val="22"/>
          <w:szCs w:val="22"/>
        </w:rPr>
        <w:t>φάλειας, φροντίδας και αγάπης αλλά και η συνα</w:t>
      </w:r>
      <w:r>
        <w:rPr>
          <w:rStyle w:val="CharacterStyle1"/>
          <w:rFonts w:ascii="Trebuchet MS" w:hAnsi="Trebuchet MS"/>
          <w:sz w:val="22"/>
          <w:szCs w:val="22"/>
        </w:rPr>
        <w:t>ισθ</w:t>
      </w:r>
      <w:r w:rsidRPr="003501BF">
        <w:rPr>
          <w:rStyle w:val="CharacterStyle1"/>
          <w:rFonts w:ascii="Trebuchet MS" w:hAnsi="Trebuchet MS"/>
          <w:sz w:val="22"/>
          <w:szCs w:val="22"/>
        </w:rPr>
        <w:softHyphen/>
        <w:t>ηματική στήριξη των συζύγων. Σήμερα</w:t>
      </w:r>
      <w:r>
        <w:rPr>
          <w:rStyle w:val="CharacterStyle1"/>
          <w:rFonts w:ascii="Trebuchet MS" w:hAnsi="Trebuchet MS"/>
          <w:sz w:val="22"/>
          <w:szCs w:val="22"/>
        </w:rPr>
        <w:t xml:space="preserve"> εξάλλου</w:t>
      </w:r>
      <w:r w:rsidRPr="003501BF">
        <w:rPr>
          <w:rStyle w:val="CharacterStyle1"/>
          <w:rFonts w:ascii="Trebuchet MS" w:hAnsi="Trebuchet MS"/>
          <w:sz w:val="22"/>
          <w:szCs w:val="22"/>
        </w:rPr>
        <w:t xml:space="preserve">, άλλοι ειδικοί </w:t>
      </w:r>
      <w:r>
        <w:rPr>
          <w:rStyle w:val="CharacterStyle1"/>
          <w:rFonts w:ascii="Trebuchet MS" w:hAnsi="Trebuchet MS"/>
          <w:sz w:val="22"/>
          <w:szCs w:val="22"/>
        </w:rPr>
        <w:t>φορείς έχου</w:t>
      </w:r>
      <w:r w:rsidRPr="003501BF">
        <w:rPr>
          <w:rStyle w:val="CharacterStyle1"/>
          <w:rFonts w:ascii="Trebuchet MS" w:hAnsi="Trebuchet MS"/>
          <w:sz w:val="22"/>
          <w:szCs w:val="22"/>
        </w:rPr>
        <w:t>ν αναλάβει τις λειτουργίες της παραδοσια</w:t>
      </w:r>
      <w:r w:rsidRPr="003501BF">
        <w:rPr>
          <w:rStyle w:val="CharacterStyle1"/>
          <w:rFonts w:ascii="Trebuchet MS" w:hAnsi="Trebuchet MS"/>
          <w:sz w:val="22"/>
          <w:szCs w:val="22"/>
        </w:rPr>
        <w:softHyphen/>
      </w:r>
      <w:r>
        <w:rPr>
          <w:rStyle w:val="CharacterStyle1"/>
          <w:rFonts w:ascii="Trebuchet MS" w:hAnsi="Trebuchet MS"/>
          <w:sz w:val="22"/>
          <w:szCs w:val="22"/>
        </w:rPr>
        <w:t xml:space="preserve">κής </w:t>
      </w:r>
      <w:r w:rsidRPr="003501BF">
        <w:rPr>
          <w:rStyle w:val="CharacterStyle1"/>
          <w:rFonts w:ascii="Trebuchet MS" w:hAnsi="Trebuchet MS"/>
          <w:sz w:val="22"/>
          <w:szCs w:val="22"/>
        </w:rPr>
        <w:t xml:space="preserve"> οικογένειας (οι επιχειρήσεις την παραγωγή αγα</w:t>
      </w:r>
      <w:r w:rsidRPr="003501BF">
        <w:rPr>
          <w:rStyle w:val="CharacterStyle1"/>
          <w:rFonts w:ascii="Trebuchet MS" w:hAnsi="Trebuchet MS"/>
          <w:sz w:val="22"/>
          <w:szCs w:val="22"/>
        </w:rPr>
        <w:softHyphen/>
      </w:r>
      <w:r>
        <w:rPr>
          <w:rStyle w:val="CharacterStyle1"/>
          <w:rFonts w:ascii="Trebuchet MS" w:hAnsi="Trebuchet MS"/>
          <w:sz w:val="22"/>
          <w:szCs w:val="22"/>
        </w:rPr>
        <w:t>θώ</w:t>
      </w:r>
      <w:r w:rsidRPr="003501BF">
        <w:rPr>
          <w:rStyle w:val="CharacterStyle1"/>
          <w:rFonts w:ascii="Trebuchet MS" w:hAnsi="Trebuchet MS"/>
          <w:sz w:val="22"/>
          <w:szCs w:val="22"/>
        </w:rPr>
        <w:t xml:space="preserve">ν, τα νοσοκομεία τη φροντίδα των ασθενών, οι οίκοι </w:t>
      </w:r>
      <w:r>
        <w:rPr>
          <w:rStyle w:val="CharacterStyle1"/>
          <w:rFonts w:ascii="Trebuchet MS" w:hAnsi="Trebuchet MS"/>
          <w:sz w:val="22"/>
          <w:szCs w:val="22"/>
        </w:rPr>
        <w:t>ευγ</w:t>
      </w:r>
      <w:r w:rsidRPr="003501BF">
        <w:rPr>
          <w:rStyle w:val="CharacterStyle1"/>
          <w:rFonts w:ascii="Trebuchet MS" w:hAnsi="Trebuchet MS"/>
          <w:sz w:val="22"/>
          <w:szCs w:val="22"/>
        </w:rPr>
        <w:t xml:space="preserve">ηρίας </w:t>
      </w:r>
      <w:r>
        <w:rPr>
          <w:rStyle w:val="CharacterStyle1"/>
          <w:rFonts w:ascii="Trebuchet MS" w:hAnsi="Trebuchet MS"/>
          <w:sz w:val="22"/>
          <w:szCs w:val="22"/>
        </w:rPr>
        <w:t>τους ηλικιωμένου</w:t>
      </w:r>
      <w:r w:rsidRPr="003501BF">
        <w:rPr>
          <w:rStyle w:val="CharacterStyle1"/>
          <w:rFonts w:ascii="Trebuchet MS" w:hAnsi="Trebuchet MS"/>
          <w:sz w:val="22"/>
          <w:szCs w:val="22"/>
        </w:rPr>
        <w:t xml:space="preserve">ς, τα σχολεία και τα κέντρα </w:t>
      </w:r>
      <w:r>
        <w:rPr>
          <w:rStyle w:val="CharacterStyle1"/>
          <w:rFonts w:ascii="Trebuchet MS" w:hAnsi="Trebuchet MS"/>
          <w:sz w:val="22"/>
          <w:szCs w:val="22"/>
        </w:rPr>
        <w:t>επα</w:t>
      </w:r>
      <w:r w:rsidRPr="003501BF">
        <w:rPr>
          <w:rStyle w:val="CharacterStyle1"/>
          <w:rFonts w:ascii="Trebuchet MS" w:hAnsi="Trebuchet MS"/>
          <w:sz w:val="22"/>
          <w:szCs w:val="22"/>
        </w:rPr>
        <w:t>γγελματικής κατάρτισης τη μετάδοση γνώσεων</w:t>
      </w:r>
      <w:r>
        <w:rPr>
          <w:rStyle w:val="CharacterStyle1"/>
          <w:rFonts w:ascii="Trebuchet MS" w:hAnsi="Trebuchet MS"/>
          <w:sz w:val="22"/>
          <w:szCs w:val="22"/>
        </w:rPr>
        <w:t>.</w:t>
      </w:r>
    </w:p>
    <w:p w:rsidR="00E86D57" w:rsidRPr="003501BF" w:rsidRDefault="00E86D57" w:rsidP="00E016D6">
      <w:pPr>
        <w:pStyle w:val="Style1"/>
        <w:spacing w:line="240" w:lineRule="auto"/>
        <w:rPr>
          <w:rStyle w:val="CharacterStyle1"/>
          <w:rFonts w:ascii="Trebuchet MS" w:hAnsi="Trebuchet MS"/>
          <w:sz w:val="22"/>
          <w:szCs w:val="22"/>
        </w:rPr>
      </w:pPr>
    </w:p>
    <w:p w:rsidR="00E86D57" w:rsidRDefault="00E016D6" w:rsidP="00E86D57">
      <w:pPr>
        <w:rPr>
          <w:rFonts w:ascii="Trebuchet MS" w:eastAsia="Times New Roman" w:hAnsi="Trebuchet MS" w:cs="Times New Roman"/>
        </w:rPr>
      </w:pPr>
      <w:r>
        <w:rPr>
          <w:rFonts w:ascii="Trebuchet MS" w:hAnsi="Trebuchet MS" w:cs="Arial"/>
        </w:rPr>
        <w:t xml:space="preserve">     </w:t>
      </w:r>
      <w:r w:rsidR="00E86D57">
        <w:rPr>
          <w:rFonts w:ascii="Trebuchet MS" w:eastAsia="Times New Roman" w:hAnsi="Trebuchet MS" w:cs="Times New Roman"/>
        </w:rPr>
        <w:t xml:space="preserve">     Ο ρατσισμός ενέχει πάντοτε το στοιχείο της διαστρεβλωμένης όρασης. Στους μεν εαυτούς μας, βλέπουμε μόνο καλά, μόνο αρετές, μόνο μεγαλείο. Αν κατά σύμπτωση προσέξουμε κάποιο ελάττωμα, εύκολα το δικαιολογούμε. Στη δε αντίπαλη φυλή βλέπουμε μόνο πάθη, μόνο πονηρία, μόνο μικρότητα. Αν κατά σύμπτωση προσέξουμε κάποια καλοσύνη, εύκολα την ανάγουμε στην υστεροβουλία. </w:t>
      </w:r>
    </w:p>
    <w:p w:rsidR="00E016D6" w:rsidRPr="008A5878" w:rsidRDefault="00E016D6" w:rsidP="00E016D6">
      <w:pPr>
        <w:pStyle w:val="Style2"/>
        <w:spacing w:before="180" w:line="240" w:lineRule="auto"/>
        <w:ind w:left="0"/>
        <w:jc w:val="both"/>
        <w:rPr>
          <w:rFonts w:ascii="Trebuchet MS" w:hAnsi="Trebuchet MS"/>
          <w:bCs/>
          <w:sz w:val="22"/>
          <w:szCs w:val="22"/>
        </w:rPr>
      </w:pPr>
    </w:p>
    <w:p w:rsidR="00E016D6" w:rsidRDefault="00E016D6" w:rsidP="00E016D6">
      <w:pPr>
        <w:pStyle w:val="Style1"/>
        <w:spacing w:line="240" w:lineRule="auto"/>
        <w:rPr>
          <w:rFonts w:ascii="Trebuchet MS" w:hAnsi="Trebuchet MS" w:cs="Verdana"/>
          <w:sz w:val="22"/>
          <w:szCs w:val="22"/>
        </w:rPr>
      </w:pPr>
      <w:r>
        <w:rPr>
          <w:rFonts w:ascii="Trebuchet MS" w:hAnsi="Trebuchet MS" w:cs="Verdana"/>
          <w:sz w:val="22"/>
          <w:szCs w:val="22"/>
        </w:rPr>
        <w:t xml:space="preserve">      </w:t>
      </w:r>
      <w:r w:rsidRPr="00637E6F">
        <w:rPr>
          <w:rFonts w:ascii="Trebuchet MS" w:hAnsi="Trebuchet MS" w:cs="Verdana"/>
          <w:sz w:val="22"/>
          <w:szCs w:val="22"/>
        </w:rPr>
        <w:t>Η σημασία του φ</w:t>
      </w:r>
      <w:r>
        <w:rPr>
          <w:rFonts w:ascii="Trebuchet MS" w:hAnsi="Trebuchet MS" w:cs="Verdana"/>
          <w:sz w:val="22"/>
          <w:szCs w:val="22"/>
        </w:rPr>
        <w:t>υσικού περιβάλλοντος για τον άνθρωπο είναι τεράστια. Ο</w:t>
      </w:r>
      <w:r w:rsidRPr="00DF1B2C">
        <w:rPr>
          <w:rFonts w:ascii="Trebuchet MS" w:hAnsi="Trebuchet MS" w:cs="Verdana"/>
          <w:sz w:val="22"/>
          <w:szCs w:val="22"/>
        </w:rPr>
        <w:t xml:space="preserve"> </w:t>
      </w:r>
      <w:r>
        <w:rPr>
          <w:rFonts w:ascii="Trebuchet MS" w:hAnsi="Trebuchet MS" w:cs="Verdana"/>
          <w:sz w:val="22"/>
          <w:szCs w:val="22"/>
        </w:rPr>
        <w:t>ά</w:t>
      </w:r>
      <w:r w:rsidRPr="00637E6F">
        <w:rPr>
          <w:rFonts w:ascii="Trebuchet MS" w:hAnsi="Trebuchet MS" w:cs="Verdana"/>
          <w:sz w:val="22"/>
          <w:szCs w:val="22"/>
        </w:rPr>
        <w:t>νθρωπος για να ζήσει έχει ανάγκη τον αέρα, το νερό, τον ήλιο, τα φυτά, τα ζώα.</w:t>
      </w:r>
      <w:r w:rsidRPr="00DF1B2C">
        <w:rPr>
          <w:rFonts w:ascii="Trebuchet MS" w:hAnsi="Trebuchet MS" w:cs="Verdana"/>
          <w:sz w:val="22"/>
          <w:szCs w:val="22"/>
        </w:rPr>
        <w:t xml:space="preserve"> </w:t>
      </w:r>
      <w:r w:rsidRPr="00637E6F">
        <w:rPr>
          <w:rFonts w:ascii="Trebuchet MS" w:hAnsi="Trebuchet MS" w:cs="Verdana"/>
          <w:sz w:val="22"/>
          <w:szCs w:val="22"/>
        </w:rPr>
        <w:t>Επ</w:t>
      </w:r>
      <w:r w:rsidRPr="00637E6F">
        <w:rPr>
          <w:rFonts w:ascii="Trebuchet MS" w:hAnsi="Trebuchet MS" w:cs="Arial"/>
          <w:sz w:val="22"/>
          <w:szCs w:val="22"/>
        </w:rPr>
        <w:t>ι</w:t>
      </w:r>
      <w:r w:rsidRPr="00637E6F">
        <w:rPr>
          <w:rFonts w:ascii="Trebuchet MS" w:hAnsi="Trebuchet MS" w:cs="Verdana"/>
          <w:sz w:val="22"/>
          <w:szCs w:val="22"/>
        </w:rPr>
        <w:t xml:space="preserve">πλέον ο άνθρωπος προκειμένου να κάνει τη ζωή του καλύτερη και ευκολότερη παίρνει από το φυσικό περιβάλλον και επεξεργάζεται τους </w:t>
      </w:r>
      <w:r w:rsidRPr="00637E6F">
        <w:rPr>
          <w:rFonts w:ascii="Trebuchet MS" w:hAnsi="Trebuchet MS" w:cs="Arial"/>
          <w:sz w:val="22"/>
          <w:szCs w:val="22"/>
        </w:rPr>
        <w:t xml:space="preserve">φυσικούς πόρους </w:t>
      </w:r>
      <w:r w:rsidRPr="00637E6F">
        <w:rPr>
          <w:rFonts w:ascii="Trebuchet MS" w:hAnsi="Trebuchet MS" w:cs="Verdana"/>
          <w:sz w:val="22"/>
          <w:szCs w:val="22"/>
        </w:rPr>
        <w:t>από</w:t>
      </w:r>
      <w:r>
        <w:rPr>
          <w:rFonts w:ascii="Trebuchet MS" w:hAnsi="Trebuchet MS" w:cs="Verdana"/>
          <w:sz w:val="22"/>
          <w:szCs w:val="22"/>
        </w:rPr>
        <w:t xml:space="preserve"> </w:t>
      </w:r>
      <w:r w:rsidRPr="00637E6F">
        <w:rPr>
          <w:rFonts w:ascii="Trebuchet MS" w:hAnsi="Trebuchet MS" w:cs="Verdana"/>
          <w:sz w:val="22"/>
          <w:szCs w:val="22"/>
        </w:rPr>
        <w:t>τους οποίους παράγει προϊόντα χρήσιμα για να</w:t>
      </w:r>
      <w:r>
        <w:rPr>
          <w:rFonts w:ascii="Trebuchet MS" w:hAnsi="Trebuchet MS" w:cs="Verdana"/>
          <w:sz w:val="22"/>
          <w:szCs w:val="22"/>
        </w:rPr>
        <w:t xml:space="preserve"> </w:t>
      </w:r>
      <w:r w:rsidRPr="00637E6F">
        <w:rPr>
          <w:rFonts w:ascii="Trebuchet MS" w:hAnsi="Trebuchet MS" w:cs="Verdana"/>
          <w:sz w:val="22"/>
          <w:szCs w:val="22"/>
        </w:rPr>
        <w:t>συνεχίζει τη ζωή του, δηλαδή, την τροφή του, την</w:t>
      </w:r>
      <w:r>
        <w:rPr>
          <w:rFonts w:ascii="Trebuchet MS" w:hAnsi="Trebuchet MS" w:cs="Verdana"/>
          <w:sz w:val="22"/>
          <w:szCs w:val="22"/>
        </w:rPr>
        <w:t xml:space="preserve"> </w:t>
      </w:r>
      <w:r w:rsidRPr="00637E6F">
        <w:rPr>
          <w:rFonts w:ascii="Trebuchet MS" w:hAnsi="Trebuchet MS" w:cs="Verdana"/>
          <w:sz w:val="22"/>
          <w:szCs w:val="22"/>
        </w:rPr>
        <w:t>ένδυσή του, τα υλικά για να κτίσει σπίτια,</w:t>
      </w:r>
      <w:r>
        <w:rPr>
          <w:rFonts w:ascii="Trebuchet MS" w:hAnsi="Trebuchet MS" w:cs="Verdana"/>
          <w:sz w:val="22"/>
          <w:szCs w:val="22"/>
        </w:rPr>
        <w:t xml:space="preserve"> </w:t>
      </w:r>
      <w:r w:rsidRPr="00637E6F">
        <w:rPr>
          <w:rFonts w:ascii="Trebuchet MS" w:hAnsi="Trebuchet MS" w:cs="Verdana"/>
          <w:sz w:val="22"/>
          <w:szCs w:val="22"/>
        </w:rPr>
        <w:t>εργοστάσια, γέφυρες, για να κατασκευάσει</w:t>
      </w:r>
      <w:r>
        <w:rPr>
          <w:rFonts w:ascii="Trebuchet MS" w:hAnsi="Trebuchet MS" w:cs="Verdana"/>
          <w:sz w:val="22"/>
          <w:szCs w:val="22"/>
        </w:rPr>
        <w:t xml:space="preserve"> </w:t>
      </w:r>
      <w:r w:rsidRPr="00637E6F">
        <w:rPr>
          <w:rFonts w:ascii="Trebuchet MS" w:hAnsi="Trebuchet MS" w:cs="Verdana"/>
          <w:sz w:val="22"/>
          <w:szCs w:val="22"/>
        </w:rPr>
        <w:t>εργαλεία, μηχανές, πλοία, αυτοκίνητα,</w:t>
      </w:r>
      <w:r>
        <w:rPr>
          <w:rFonts w:ascii="Trebuchet MS" w:hAnsi="Trebuchet MS" w:cs="Verdana"/>
          <w:sz w:val="22"/>
          <w:szCs w:val="22"/>
        </w:rPr>
        <w:t xml:space="preserve"> </w:t>
      </w:r>
      <w:r w:rsidRPr="00637E6F">
        <w:rPr>
          <w:rFonts w:ascii="Trebuchet MS" w:hAnsi="Trebuchet MS" w:cs="Verdana"/>
          <w:sz w:val="22"/>
          <w:szCs w:val="22"/>
        </w:rPr>
        <w:t>αεροπλάνα, για να παρασκευάζει φάρμακα</w:t>
      </w:r>
      <w:r>
        <w:rPr>
          <w:rFonts w:ascii="Trebuchet MS" w:hAnsi="Trebuchet MS" w:cs="Verdana"/>
          <w:sz w:val="22"/>
          <w:szCs w:val="22"/>
        </w:rPr>
        <w:t xml:space="preserve"> </w:t>
      </w:r>
      <w:r w:rsidRPr="00637E6F">
        <w:rPr>
          <w:rFonts w:ascii="Trebuchet MS" w:hAnsi="Trebuchet MS" w:cs="Verdana"/>
          <w:sz w:val="22"/>
          <w:szCs w:val="22"/>
        </w:rPr>
        <w:t>και να ανακαλύπτει μεθόδους θεραπείας</w:t>
      </w:r>
      <w:r>
        <w:rPr>
          <w:rFonts w:ascii="Trebuchet MS" w:hAnsi="Trebuchet MS" w:cs="Verdana"/>
          <w:sz w:val="22"/>
          <w:szCs w:val="22"/>
        </w:rPr>
        <w:t xml:space="preserve"> </w:t>
      </w:r>
      <w:r w:rsidRPr="00637E6F">
        <w:rPr>
          <w:rFonts w:ascii="Trebuchet MS" w:hAnsi="Trebuchet MS" w:cs="Verdana"/>
          <w:sz w:val="22"/>
          <w:szCs w:val="22"/>
        </w:rPr>
        <w:t>των ασθενειών.</w:t>
      </w:r>
    </w:p>
    <w:p w:rsidR="00E016D6" w:rsidRPr="00637E6F" w:rsidRDefault="00E016D6" w:rsidP="00E016D6">
      <w:pPr>
        <w:pStyle w:val="Style1"/>
        <w:spacing w:line="240" w:lineRule="auto"/>
        <w:rPr>
          <w:rFonts w:ascii="Trebuchet MS" w:hAnsi="Trebuchet MS" w:cs="Verdana"/>
          <w:sz w:val="22"/>
          <w:szCs w:val="22"/>
        </w:rPr>
      </w:pPr>
    </w:p>
    <w:p w:rsidR="00E016D6" w:rsidRDefault="00E016D6" w:rsidP="00E016D6">
      <w:pPr>
        <w:pStyle w:val="Style1"/>
        <w:spacing w:before="72" w:line="240" w:lineRule="auto"/>
        <w:ind w:left="72" w:firstLine="360"/>
        <w:rPr>
          <w:rFonts w:ascii="Trebuchet MS" w:hAnsi="Trebuchet MS"/>
          <w:sz w:val="22"/>
          <w:szCs w:val="22"/>
        </w:rPr>
      </w:pPr>
      <w:r>
        <w:rPr>
          <w:rFonts w:ascii="Trebuchet MS" w:hAnsi="Trebuchet MS"/>
          <w:sz w:val="22"/>
          <w:szCs w:val="22"/>
        </w:rPr>
        <w:t>Στην Αναγέννηση κύριοι τύποι κατοικιών ήταν τα μέγαρα (palazzi) και</w:t>
      </w:r>
      <w:r w:rsidRPr="001D6CE8">
        <w:rPr>
          <w:rFonts w:ascii="Trebuchet MS" w:hAnsi="Trebuchet MS"/>
          <w:sz w:val="22"/>
          <w:szCs w:val="22"/>
        </w:rPr>
        <w:t xml:space="preserve"> οι επαύλεις (villae), ό</w:t>
      </w:r>
      <w:r>
        <w:rPr>
          <w:rFonts w:ascii="Trebuchet MS" w:hAnsi="Trebuchet MS"/>
          <w:sz w:val="22"/>
          <w:szCs w:val="22"/>
        </w:rPr>
        <w:t>που κατοικούσαν οι πλούσιοι επιχειρηματίες — αστοί. Τα μέγαρα ήταν χτισμένα στι</w:t>
      </w:r>
      <w:r w:rsidRPr="001D6CE8">
        <w:rPr>
          <w:rFonts w:ascii="Trebuchet MS" w:hAnsi="Trebuchet MS"/>
          <w:sz w:val="22"/>
          <w:szCs w:val="22"/>
        </w:rPr>
        <w:t>ς πόλ</w:t>
      </w:r>
      <w:r>
        <w:rPr>
          <w:rFonts w:ascii="Trebuchet MS" w:hAnsi="Trebuchet MS"/>
          <w:sz w:val="22"/>
          <w:szCs w:val="22"/>
        </w:rPr>
        <w:t xml:space="preserve">εις, ενώ οι επαύλεις στην εξοχή. </w:t>
      </w:r>
      <w:r w:rsidRPr="001D6CE8">
        <w:rPr>
          <w:rFonts w:ascii="Trebuchet MS" w:hAnsi="Trebuchet MS"/>
          <w:sz w:val="22"/>
          <w:szCs w:val="22"/>
        </w:rPr>
        <w:t>Κάθε μέγαρο καταλάμβανε ένα ολόκληρο οικοδομικό τετράγωνο. Συ</w:t>
      </w:r>
      <w:r w:rsidRPr="001D6CE8">
        <w:rPr>
          <w:rFonts w:ascii="Trebuchet MS" w:hAnsi="Trebuchet MS"/>
          <w:sz w:val="22"/>
          <w:szCs w:val="22"/>
        </w:rPr>
        <w:softHyphen/>
        <w:t xml:space="preserve">νήθως ήταν τριώροφα, με εσωτερικές αυλές με κιονοστοιχίες. Ενώ </w:t>
      </w:r>
      <w:r w:rsidRPr="001D6CE8">
        <w:rPr>
          <w:rFonts w:ascii="Trebuchet MS" w:hAnsi="Trebuchet MS" w:cs="Arial"/>
          <w:bCs/>
          <w:sz w:val="22"/>
          <w:szCs w:val="22"/>
        </w:rPr>
        <w:t>η</w:t>
      </w:r>
      <w:r w:rsidRPr="001D6CE8">
        <w:rPr>
          <w:rFonts w:ascii="Trebuchet MS" w:hAnsi="Trebuchet MS" w:cs="Arial"/>
          <w:b/>
          <w:bCs/>
          <w:sz w:val="22"/>
          <w:szCs w:val="22"/>
        </w:rPr>
        <w:t xml:space="preserve"> </w:t>
      </w:r>
      <w:r w:rsidRPr="001D6CE8">
        <w:rPr>
          <w:rFonts w:ascii="Trebuchet MS" w:hAnsi="Trebuchet MS"/>
          <w:sz w:val="22"/>
          <w:szCs w:val="22"/>
        </w:rPr>
        <w:t>εξωτερική τους διακόσμηση ήταν αυστηρή και λιτή, οι εσωτερικοί χώ</w:t>
      </w:r>
      <w:r w:rsidRPr="001D6CE8">
        <w:rPr>
          <w:rFonts w:ascii="Trebuchet MS" w:hAnsi="Trebuchet MS"/>
          <w:sz w:val="22"/>
          <w:szCs w:val="22"/>
        </w:rPr>
        <w:softHyphen/>
        <w:t>ροι ήταν πολυτελείς. Οι επαύλεις ήταν μεγαλοπρεπή περίκεντρα κτί</w:t>
      </w:r>
      <w:r w:rsidRPr="001D6CE8">
        <w:rPr>
          <w:rFonts w:ascii="Trebuchet MS" w:hAnsi="Trebuchet MS"/>
          <w:sz w:val="22"/>
          <w:szCs w:val="22"/>
        </w:rPr>
        <w:softHyphen/>
        <w:t>ρια με προσόψεις όπως αυτές των αρχαίων ναών, θερινά δωμάτια, κήπο και κρήνες.</w:t>
      </w:r>
    </w:p>
    <w:p w:rsidR="00E016D6" w:rsidRPr="008A5878" w:rsidRDefault="00E016D6" w:rsidP="00E016D6">
      <w:pPr>
        <w:pStyle w:val="Style2"/>
        <w:spacing w:before="180" w:line="240" w:lineRule="auto"/>
        <w:ind w:left="0"/>
        <w:jc w:val="both"/>
        <w:rPr>
          <w:rFonts w:ascii="Trebuchet MS" w:hAnsi="Trebuchet MS"/>
          <w:bCs/>
          <w:sz w:val="22"/>
          <w:szCs w:val="22"/>
        </w:rPr>
      </w:pPr>
      <w:r>
        <w:rPr>
          <w:rFonts w:ascii="Trebuchet MS" w:hAnsi="Trebuchet MS" w:cs="Arial"/>
          <w:sz w:val="22"/>
          <w:szCs w:val="22"/>
        </w:rPr>
        <w:t xml:space="preserve">     </w:t>
      </w:r>
      <w:r w:rsidRPr="008A5878">
        <w:rPr>
          <w:rFonts w:ascii="Trebuchet MS" w:hAnsi="Trebuchet MS" w:cs="Arial"/>
          <w:sz w:val="22"/>
          <w:szCs w:val="22"/>
        </w:rPr>
        <w:t xml:space="preserve">Οι επιστήμονες υποστηρίζουν ότι οι περιοχές του πλανήτη μας στις οποίες τα γλυκά νερά εξαντλούνται συνεχώς οδηγούνται σε ερημοποίηση. </w:t>
      </w:r>
      <w:r w:rsidRPr="008A5878">
        <w:rPr>
          <w:rFonts w:ascii="Trebuchet MS" w:hAnsi="Trebuchet MS"/>
          <w:bCs/>
          <w:sz w:val="22"/>
          <w:szCs w:val="22"/>
        </w:rPr>
        <w:t xml:space="preserve">Ερημοποίηση σημαίνει ότι τεράστιες εκτάσεις έχουν ήδη μετατραπεί </w:t>
      </w:r>
      <w:r w:rsidRPr="008A5878">
        <w:rPr>
          <w:rFonts w:ascii="Trebuchet MS" w:hAnsi="Trebuchet MS" w:cs="Arial"/>
          <w:sz w:val="22"/>
          <w:szCs w:val="22"/>
        </w:rPr>
        <w:t xml:space="preserve">ή </w:t>
      </w:r>
      <w:r>
        <w:rPr>
          <w:rFonts w:ascii="Trebuchet MS" w:hAnsi="Trebuchet MS"/>
          <w:bCs/>
          <w:sz w:val="22"/>
          <w:szCs w:val="22"/>
        </w:rPr>
        <w:t>θ</w:t>
      </w:r>
      <w:r w:rsidRPr="008A5878">
        <w:rPr>
          <w:rFonts w:ascii="Trebuchet MS" w:hAnsi="Trebuchet MS"/>
          <w:bCs/>
          <w:sz w:val="22"/>
          <w:szCs w:val="22"/>
        </w:rPr>
        <w:t>α μετατραπούν στο μέλλον σε απέραντες ερήμους.</w:t>
      </w:r>
      <w:r w:rsidRPr="008A5878">
        <w:rPr>
          <w:rFonts w:ascii="Trebuchet MS" w:hAnsi="Trebuchet MS"/>
          <w:b/>
          <w:bCs/>
          <w:sz w:val="22"/>
          <w:szCs w:val="22"/>
        </w:rPr>
        <w:t xml:space="preserve"> </w:t>
      </w:r>
      <w:r w:rsidRPr="008A5878">
        <w:rPr>
          <w:rFonts w:ascii="Trebuchet MS" w:hAnsi="Trebuchet MS" w:cs="Arial"/>
          <w:sz w:val="22"/>
          <w:szCs w:val="22"/>
        </w:rPr>
        <w:t>Και όπως γνωρίζουμε στην έρημο δεν μπορεί να ζήσει τίποτα, ούτε άνθρωπος, ούτε ζώα, ούτε φυτά. Παράλληλα, δισεκατομμύρια άνθρωποι κινδυνεύουν ή πεθαίνουν από λειψυδρία και από μολυσμένα νερά.</w:t>
      </w:r>
      <w:r>
        <w:rPr>
          <w:rFonts w:ascii="Trebuchet MS" w:hAnsi="Trebuchet MS" w:cs="Arial"/>
          <w:sz w:val="22"/>
          <w:szCs w:val="22"/>
        </w:rPr>
        <w:t xml:space="preserve"> </w:t>
      </w:r>
      <w:r w:rsidRPr="008A5878">
        <w:rPr>
          <w:rFonts w:ascii="Trebuchet MS" w:hAnsi="Trebuchet MS"/>
          <w:bCs/>
          <w:sz w:val="22"/>
          <w:szCs w:val="22"/>
        </w:rPr>
        <w:t xml:space="preserve">Η </w:t>
      </w:r>
      <w:r>
        <w:rPr>
          <w:rFonts w:ascii="Trebuchet MS" w:hAnsi="Trebuchet MS"/>
          <w:bCs/>
          <w:sz w:val="22"/>
          <w:szCs w:val="22"/>
        </w:rPr>
        <w:t>Αφρική και η Ασία έχουν</w:t>
      </w:r>
      <w:r w:rsidRPr="008A5878">
        <w:rPr>
          <w:rFonts w:ascii="Trebuchet MS" w:hAnsi="Trebuchet MS"/>
          <w:bCs/>
          <w:sz w:val="22"/>
          <w:szCs w:val="22"/>
        </w:rPr>
        <w:t xml:space="preserve"> πολύ σοβαρό πρόβλημα</w:t>
      </w:r>
      <w:r>
        <w:rPr>
          <w:rFonts w:ascii="Trebuchet MS" w:hAnsi="Trebuchet MS"/>
          <w:bCs/>
          <w:sz w:val="22"/>
          <w:szCs w:val="22"/>
        </w:rPr>
        <w:t>,</w:t>
      </w:r>
      <w:r w:rsidR="008659F3">
        <w:rPr>
          <w:rFonts w:ascii="Trebuchet MS" w:hAnsi="Trebuchet MS"/>
          <w:bCs/>
          <w:sz w:val="22"/>
          <w:szCs w:val="22"/>
        </w:rPr>
        <w:t xml:space="preserve"> ενώ σύντομα θ</w:t>
      </w:r>
      <w:r w:rsidRPr="008A5878">
        <w:rPr>
          <w:rFonts w:ascii="Trebuchet MS" w:hAnsi="Trebuchet MS"/>
          <w:bCs/>
          <w:sz w:val="22"/>
          <w:szCs w:val="22"/>
        </w:rPr>
        <w:t xml:space="preserve">α </w:t>
      </w:r>
      <w:r w:rsidRPr="008A5878">
        <w:rPr>
          <w:rFonts w:ascii="Trebuchet MS" w:hAnsi="Trebuchet MS" w:cs="Arial"/>
          <w:bCs/>
          <w:sz w:val="22"/>
          <w:szCs w:val="22"/>
        </w:rPr>
        <w:t xml:space="preserve">έχει </w:t>
      </w:r>
      <w:r w:rsidRPr="008A5878">
        <w:rPr>
          <w:rFonts w:ascii="Trebuchet MS" w:hAnsi="Trebuchet MS"/>
          <w:bCs/>
          <w:sz w:val="22"/>
          <w:szCs w:val="22"/>
        </w:rPr>
        <w:t>και η νότια Ευρώπη, αν δεν κάνουμε κάτι.</w:t>
      </w:r>
    </w:p>
    <w:p w:rsidR="00E016D6" w:rsidRDefault="00E016D6" w:rsidP="00E016D6">
      <w:pPr>
        <w:jc w:val="both"/>
        <w:rPr>
          <w:rFonts w:ascii="Trebuchet MS" w:hAnsi="Trebuchet MS"/>
        </w:rPr>
      </w:pPr>
      <w:r>
        <w:rPr>
          <w:rFonts w:ascii="Trebuchet MS" w:hAnsi="Trebuchet MS"/>
        </w:rPr>
        <w:t xml:space="preserve"> </w:t>
      </w:r>
    </w:p>
    <w:p w:rsidR="008A7068" w:rsidRDefault="00E016D6" w:rsidP="00E016D6">
      <w:pPr>
        <w:jc w:val="both"/>
      </w:pPr>
      <w:r>
        <w:rPr>
          <w:rFonts w:ascii="Trebuchet MS" w:hAnsi="Trebuchet MS"/>
        </w:rPr>
        <w:t xml:space="preserve">    </w:t>
      </w:r>
      <w:r w:rsidRPr="00D440E0">
        <w:rPr>
          <w:rFonts w:ascii="Trebuchet MS" w:hAnsi="Trebuchet MS"/>
        </w:rPr>
        <w:t>Ιδιαίτερα σημαντικός είναι ο ρόλος του πρωινού καθ’ όλη τη διάρκεια της προετοιμασίας του μαθητή για τις εξετάσεις. Ένα πλήρες πρωινό αυξάνει τη διάθεση και την ενέργεια του παιδιού, για να αντεπεξέλθει τις δυσκολίες του διαβάσματος και των άλλων υποχρεώσεων τις ημέρας. Επιπλέον, μειώνει το αίσθημα τις πείνας κατά τις μεσημεριανές ώρες, γεγονός που αποτρέπει την υπερκατανάλωση φαγητού το μεσημέρι, κάτι που θα προκαλούσε υπνηλία και μείωση τις απόδοσης τ</w:t>
      </w:r>
      <w:r w:rsidRPr="00E016D6">
        <w:rPr>
          <w:rFonts w:ascii="Trebuchet MS" w:hAnsi="Trebuchet MS"/>
          <w:highlight w:val="yellow"/>
        </w:rPr>
        <w:t>ου</w:t>
      </w:r>
      <w:r w:rsidRPr="00D440E0">
        <w:rPr>
          <w:rFonts w:ascii="Trebuchet MS" w:hAnsi="Trebuchet MS"/>
        </w:rPr>
        <w:t xml:space="preserve"> μαθητή.</w:t>
      </w:r>
      <w:r>
        <w:t xml:space="preserve"> </w:t>
      </w:r>
    </w:p>
    <w:sectPr w:rsidR="008A7068" w:rsidSect="00E016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E016D6"/>
    <w:rsid w:val="008659F3"/>
    <w:rsid w:val="008A7068"/>
    <w:rsid w:val="00E016D6"/>
    <w:rsid w:val="00E86D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E016D6"/>
    <w:pPr>
      <w:widowControl w:val="0"/>
      <w:autoSpaceDE w:val="0"/>
      <w:autoSpaceDN w:val="0"/>
      <w:spacing w:after="0" w:line="460" w:lineRule="auto"/>
      <w:ind w:right="72"/>
      <w:jc w:val="both"/>
    </w:pPr>
    <w:rPr>
      <w:rFonts w:ascii="Arial Narrow" w:eastAsia="Times New Roman" w:hAnsi="Arial Narrow" w:cs="Arial Narrow"/>
      <w:sz w:val="16"/>
      <w:szCs w:val="16"/>
      <w:lang w:eastAsia="en-US"/>
    </w:rPr>
  </w:style>
  <w:style w:type="character" w:customStyle="1" w:styleId="CharacterStyle1">
    <w:name w:val="Character Style 1"/>
    <w:rsid w:val="00E016D6"/>
    <w:rPr>
      <w:rFonts w:ascii="Arial Narrow" w:hAnsi="Arial Narrow" w:cs="Arial Narrow"/>
      <w:sz w:val="16"/>
      <w:szCs w:val="16"/>
    </w:rPr>
  </w:style>
  <w:style w:type="paragraph" w:customStyle="1" w:styleId="Style2">
    <w:name w:val="Style 2"/>
    <w:rsid w:val="00E016D6"/>
    <w:pPr>
      <w:widowControl w:val="0"/>
      <w:autoSpaceDE w:val="0"/>
      <w:autoSpaceDN w:val="0"/>
      <w:spacing w:before="108" w:after="0" w:line="480" w:lineRule="auto"/>
      <w:ind w:left="216"/>
    </w:pPr>
    <w:rPr>
      <w:rFonts w:ascii="Arial Narrow" w:eastAsia="Times New Roman" w:hAnsi="Arial Narrow" w:cs="Arial Narrow"/>
      <w:sz w:val="16"/>
      <w:szCs w:val="16"/>
      <w:lang w:eastAsia="en-US"/>
    </w:rPr>
  </w:style>
  <w:style w:type="paragraph" w:styleId="BalloonText">
    <w:name w:val="Balloon Text"/>
    <w:basedOn w:val="Normal"/>
    <w:link w:val="BalloonTextChar"/>
    <w:uiPriority w:val="99"/>
    <w:semiHidden/>
    <w:unhideWhenUsed/>
    <w:rsid w:val="00E0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625</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cp:lastPrinted>2016-09-28T16:55:00Z</cp:lastPrinted>
  <dcterms:created xsi:type="dcterms:W3CDTF">2016-09-28T16:33:00Z</dcterms:created>
  <dcterms:modified xsi:type="dcterms:W3CDTF">2016-09-28T16:56:00Z</dcterms:modified>
</cp:coreProperties>
</file>