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BE1B" w14:textId="27AE3987" w:rsidR="001C30A0" w:rsidRPr="001C30A0" w:rsidRDefault="001C30A0" w:rsidP="001C30A0">
      <w:pPr>
        <w:ind w:firstLine="720"/>
        <w:rPr>
          <w:b/>
          <w:bCs/>
        </w:rPr>
      </w:pPr>
      <w:r>
        <w:rPr>
          <w:b/>
          <w:bCs/>
        </w:rPr>
        <w:t xml:space="preserve">   </w:t>
      </w:r>
      <w:r w:rsidR="005C0AA3">
        <w:rPr>
          <w:b/>
          <w:bCs/>
        </w:rPr>
        <w:t xml:space="preserve">  </w:t>
      </w:r>
      <w:r w:rsidRPr="001C30A0">
        <w:rPr>
          <w:b/>
          <w:bCs/>
        </w:rPr>
        <w:t xml:space="preserve">ΦΥΛΛΟ ΕΡΓΑΣΙΑΣ </w:t>
      </w:r>
      <w:r w:rsidR="00964B8C" w:rsidRPr="004F4B56">
        <w:rPr>
          <w:b/>
          <w:bCs/>
        </w:rPr>
        <w:t>2</w:t>
      </w:r>
      <w:r w:rsidRPr="001C30A0">
        <w:rPr>
          <w:b/>
          <w:bCs/>
        </w:rPr>
        <w:t xml:space="preserve"> (ΑΡΧΑΙΑ ΕΛΛΗΝΙΚΗ ΓΡΑΜΜΑΤΕΙΑ)  - Β’ΛΥΚΕΙΟΥ </w:t>
      </w:r>
    </w:p>
    <w:p w14:paraId="2EDDE7AE" w14:textId="77777777" w:rsidR="001C30A0" w:rsidRPr="001C30A0" w:rsidRDefault="001C30A0" w:rsidP="001C30A0">
      <w:r w:rsidRPr="001C30A0">
        <w:t>ΟΝΟΜΑΤΕΠΩΝΥΜΑ ΠΑΙΔΙΩΝ ΟΜΑΔΑΣ:</w:t>
      </w:r>
    </w:p>
    <w:p w14:paraId="120DB7D5" w14:textId="77777777" w:rsidR="001C30A0" w:rsidRPr="001C30A0" w:rsidRDefault="001C30A0" w:rsidP="001C30A0">
      <w:r w:rsidRPr="001C30A0">
        <w:rPr>
          <w:lang w:val="en-US"/>
        </w:rPr>
        <w:t>TMHMA</w:t>
      </w:r>
      <w:r w:rsidRPr="001C30A0">
        <w:t xml:space="preserve">:              </w:t>
      </w:r>
    </w:p>
    <w:p w14:paraId="33523401" w14:textId="165CEA85" w:rsidR="001C30A0" w:rsidRPr="001C30A0" w:rsidRDefault="001C30A0" w:rsidP="001C30A0">
      <w:r w:rsidRPr="001C30A0">
        <w:t xml:space="preserve">                          ΔΙΔΑΓΜΕΝΟ ΚΕΙΜΕΝΟ (Λυσίας, Ὑπὲρ Μαντιθέου §§18-19)                          </w:t>
      </w:r>
    </w:p>
    <w:p w14:paraId="73A1EB18" w14:textId="77777777" w:rsidR="001C30A0" w:rsidRPr="001C30A0" w:rsidRDefault="001C30A0" w:rsidP="001C30A0">
      <w:pPr>
        <w:rPr>
          <w:b/>
          <w:bCs/>
          <w:u w:val="single"/>
        </w:rPr>
      </w:pPr>
      <w:r w:rsidRPr="001C30A0">
        <w:rPr>
          <w:b/>
          <w:bCs/>
          <w:u w:val="single"/>
        </w:rPr>
        <w:t>ΠΑΡΑΤΗΡΗΣΕΙΣ</w:t>
      </w:r>
    </w:p>
    <w:p w14:paraId="56E2CEC5" w14:textId="6EF3DC5A" w:rsidR="00C517C9" w:rsidRPr="00887855" w:rsidRDefault="001C30A0" w:rsidP="00C517C9">
      <w:pPr>
        <w:rPr>
          <w:rFonts w:ascii="Calibri" w:eastAsia="Calibri" w:hAnsi="Calibri" w:cs="Times New Roman"/>
          <w:sz w:val="24"/>
          <w:szCs w:val="24"/>
        </w:rPr>
      </w:pPr>
      <w:r w:rsidRPr="001C30A0">
        <w:rPr>
          <w:b/>
          <w:bCs/>
        </w:rPr>
        <w:t>1</w:t>
      </w:r>
      <w:r w:rsidR="00A86AB5" w:rsidRPr="00A86AB5">
        <w:t xml:space="preserve">. </w:t>
      </w:r>
      <w:r w:rsidR="00C517C9" w:rsidRPr="006D422A">
        <w:rPr>
          <w:rFonts w:ascii="Calibri" w:eastAsia="Calibri" w:hAnsi="Calibri" w:cs="Times New Roman"/>
          <w:b/>
          <w:bCs/>
        </w:rPr>
        <w:t xml:space="preserve">Καίτοι χρὴ </w:t>
      </w:r>
      <w:r w:rsidR="00C517C9" w:rsidRPr="00C517C9">
        <w:rPr>
          <w:rFonts w:ascii="Calibri" w:eastAsia="Calibri" w:hAnsi="Calibri" w:cs="Times New Roman"/>
          <w:b/>
          <w:bCs/>
        </w:rPr>
        <w:t>τοὺς πολιτευομένους</w:t>
      </w:r>
      <w:r w:rsidR="00C517C9" w:rsidRPr="006D422A">
        <w:rPr>
          <w:rFonts w:ascii="Calibri" w:eastAsia="Calibri" w:hAnsi="Calibri" w:cs="Times New Roman"/>
          <w:b/>
          <w:bCs/>
        </w:rPr>
        <w:t xml:space="preserve"> </w:t>
      </w:r>
      <w:r w:rsidR="00C517C9" w:rsidRPr="00C517C9">
        <w:rPr>
          <w:rFonts w:ascii="Calibri" w:eastAsia="Calibri" w:hAnsi="Calibri" w:cs="Times New Roman"/>
          <w:b/>
          <w:bCs/>
        </w:rPr>
        <w:t>φιλοτίμως καὶ κοσμίως</w:t>
      </w:r>
      <w:r w:rsidR="00C517C9" w:rsidRPr="006D422A">
        <w:rPr>
          <w:rFonts w:ascii="Calibri" w:eastAsia="Calibri" w:hAnsi="Calibri" w:cs="Times New Roman"/>
          <w:b/>
          <w:bCs/>
        </w:rPr>
        <w:t xml:space="preserve"> </w:t>
      </w:r>
      <w:r w:rsidR="00C517C9" w:rsidRPr="00C517C9">
        <w:rPr>
          <w:rFonts w:ascii="Calibri" w:eastAsia="Calibri" w:hAnsi="Calibri" w:cs="Times New Roman"/>
          <w:b/>
          <w:bCs/>
        </w:rPr>
        <w:t>ἐκ τῶν τοιούτων σκοπεῖν͵ ἀλλ΄ οὐκ εἴ τις κομᾷ͵</w:t>
      </w:r>
      <w:r w:rsidR="00C517C9" w:rsidRPr="006D422A">
        <w:rPr>
          <w:rFonts w:ascii="Calibri" w:eastAsia="Calibri" w:hAnsi="Calibri" w:cs="Times New Roman"/>
          <w:b/>
          <w:bCs/>
        </w:rPr>
        <w:t xml:space="preserve"> διὰ τοῦτο μισεῖν</w:t>
      </w:r>
      <w:r w:rsidR="00C517C9" w:rsidRPr="006D422A">
        <w:rPr>
          <w:rFonts w:ascii="Calibri" w:eastAsia="Calibri" w:hAnsi="Calibri" w:cs="Times New Roman"/>
        </w:rPr>
        <w:t>·:</w:t>
      </w:r>
      <w:r w:rsidR="00887855" w:rsidRPr="00887855">
        <w:rPr>
          <w:rFonts w:ascii="Calibri" w:eastAsia="Calibri" w:hAnsi="Calibri" w:cs="Times New Roman"/>
        </w:rPr>
        <w:t xml:space="preserve"> </w:t>
      </w:r>
      <w:r w:rsidR="00887855">
        <w:rPr>
          <w:rFonts w:ascii="Calibri" w:eastAsia="Calibri" w:hAnsi="Calibri" w:cs="Times New Roman"/>
        </w:rPr>
        <w:t xml:space="preserve">Διατυπώστε την </w:t>
      </w:r>
      <w:r w:rsidR="00887855" w:rsidRPr="003E5640">
        <w:rPr>
          <w:rFonts w:ascii="Calibri" w:eastAsia="Calibri" w:hAnsi="Calibri" w:cs="Times New Roman"/>
          <w:u w:val="single"/>
        </w:rPr>
        <w:t>εκφώνηση</w:t>
      </w:r>
      <w:r w:rsidR="00887855">
        <w:rPr>
          <w:rFonts w:ascii="Calibri" w:eastAsia="Calibri" w:hAnsi="Calibri" w:cs="Times New Roman"/>
        </w:rPr>
        <w:t xml:space="preserve"> μιας ερώτησης με την οποία θα εξετάζετε το περιεχόμενο </w:t>
      </w:r>
      <w:r w:rsidR="001E789C">
        <w:rPr>
          <w:rFonts w:ascii="Calibri" w:eastAsia="Calibri" w:hAnsi="Calibri" w:cs="Times New Roman"/>
        </w:rPr>
        <w:t>του παραπάνω επιχειρήματος</w:t>
      </w:r>
      <w:r w:rsidR="007259B0">
        <w:rPr>
          <w:rFonts w:ascii="Calibri" w:eastAsia="Calibri" w:hAnsi="Calibri" w:cs="Times New Roman"/>
        </w:rPr>
        <w:t xml:space="preserve"> που χρησιμοποιεί ο Μαντίθεος.</w:t>
      </w:r>
    </w:p>
    <w:p w14:paraId="221D6D6D" w14:textId="77777777" w:rsidR="00C517C9" w:rsidRDefault="00C517C9" w:rsidP="00A86AB5"/>
    <w:p w14:paraId="67D04C91" w14:textId="1DA7581E" w:rsidR="00A7437A" w:rsidRDefault="00820EE3" w:rsidP="00095D95">
      <w:r w:rsidRPr="00820EE3">
        <w:rPr>
          <w:b/>
          <w:bCs/>
        </w:rPr>
        <w:t xml:space="preserve">2. </w:t>
      </w:r>
      <w:r w:rsidRPr="00820EE3">
        <w:t xml:space="preserve">Αφού διαβάσετε με προσοχή και τα δύο κείμενα (πρωτότυπο και μεταφρασμένο) που σας έχουν δοθεί, </w:t>
      </w:r>
      <w:r w:rsidRPr="00820EE3">
        <w:rPr>
          <w:u w:val="single"/>
        </w:rPr>
        <w:t>να συγκρίνετε</w:t>
      </w:r>
      <w:r w:rsidRPr="00820EE3">
        <w:t xml:space="preserve"> τις θέσεις που διατυπώνονται σε αυτά </w:t>
      </w:r>
      <w:r w:rsidR="00B90AC4">
        <w:t xml:space="preserve">ως προς </w:t>
      </w:r>
      <w:r w:rsidR="00074C73">
        <w:t>τις πράξεις των πολιτών για την πατρίδα</w:t>
      </w:r>
      <w:r w:rsidR="00B90AC4">
        <w:t>.</w:t>
      </w:r>
    </w:p>
    <w:p w14:paraId="0C87ED5A" w14:textId="77777777" w:rsidR="00A7437A" w:rsidRDefault="00A7437A" w:rsidP="00A7437A"/>
    <w:p w14:paraId="7AE40491" w14:textId="33D6827B" w:rsidR="00095D95" w:rsidRPr="00095D95" w:rsidRDefault="00095D95" w:rsidP="00095D95">
      <w:pPr>
        <w:ind w:left="2160"/>
      </w:pPr>
      <w:r>
        <w:t xml:space="preserve">      </w:t>
      </w:r>
      <w:r w:rsidR="00AA3F1D">
        <w:t xml:space="preserve">  </w:t>
      </w:r>
      <w:r>
        <w:t xml:space="preserve">   </w:t>
      </w:r>
      <w:r w:rsidRPr="00095D95">
        <w:t>ΠΑΡΑΛΛΗΛΟ ΚΕΙΜΕΝΟ</w:t>
      </w:r>
    </w:p>
    <w:p w14:paraId="18903147" w14:textId="18C1094C" w:rsidR="00095D95" w:rsidRPr="00095D95" w:rsidRDefault="00AA3F1D" w:rsidP="00095D95">
      <w:pPr>
        <w:ind w:left="1440" w:firstLine="720"/>
      </w:pPr>
      <w:r>
        <w:t xml:space="preserve">   </w:t>
      </w:r>
      <w:r w:rsidR="00095D95" w:rsidRPr="00095D95">
        <w:t>Θουκυδίδης, Ἱστορίαι §§2.42.2-4</w:t>
      </w:r>
    </w:p>
    <w:p w14:paraId="6EBF3B58" w14:textId="251D0273" w:rsidR="00095D95" w:rsidRPr="00095D95" w:rsidRDefault="00095D95" w:rsidP="00095D95">
      <w:r>
        <w:t>(</w:t>
      </w:r>
      <w:r w:rsidRPr="00095D95">
        <w:t>Πρόκειται για απόσπασμα του Επιταφίου που εκφώνησε ο Περικλής το 431 π.Χ. για τους νεκρούς του πρώτου έτους του Πελοποννησιακού πολέμου.</w:t>
      </w:r>
      <w:r>
        <w:t>)</w:t>
      </w:r>
    </w:p>
    <w:p w14:paraId="7CE15E85" w14:textId="64F3A9DA" w:rsidR="00095D95" w:rsidRPr="00095D95" w:rsidRDefault="00095D95" w:rsidP="00095D95">
      <w:r w:rsidRPr="00095D95">
        <w:t>Νομίζω πως ο θάνατός τους και φανέρωσε και απαθανάτισε την ανδρεία τους. Αν σε άλλα φανερωθεί κανείς κάπως κατώτερος, όμως πεθαίνοντας για την πατρίδα αποκτά το δικαίωμα να κρίνεται μόνο για την παλικαριά του. Όλοι μαζί, στην κοινή τους προσπάθεια, ωφέλησαν περισσότερο απ᾽ ό,τι ίσως έβλαψε ο καθένας χωριστά στην ατομική του ζωή. Από τους γενναίους αυτούς κανείς, αν ήταν πλούσιος, δεν εδείλιασε για να σωθεί και να εξακολουθήσει να χαίρεται τον πλούτο του, κανείς, αν ήταν φτωχός, δεν προσπάθησε ν᾽ αποφύγει την συμφορά για να έχει την ελπίδα μιας καλύτερης ζωής. Λογαριάζοντας πως ανώτερο απ᾽ όλα είναι να τιμωρήσουν τον εχθρό και πως απ᾽ όλους τους κινδύνους αυτός τον οποίο αντίκριζαν ήταν ο ενδοξότερος, τον αντιμετώπισαν για να εκδικηθούν τους πολεμίους. Μη ξέροντας αν θα επιτύχουν, βασίστηκαν στην ελπίδα, στην μάχη, όμως, απάνω δεν στηρίχθηκαν παρά στον εαυτό τους, για να πολεμήσουν. Προτίμησαν ν᾽ αντισταθούν και να πεθάνουν παρά να δειλιάσουν και να ζήσουν κι απόφυγαν έτσι την ντροπή της καταλαλιάς,θυσιάζοντας την ζωή τους για το έργο που είχαν αναλάβει. Η στιγμή που τους βρήκε το χτύπημα της μοίρας δεν ήταν γι᾽ αυτούς στιγμή φόβου, αλλά δόξας.</w:t>
      </w:r>
    </w:p>
    <w:p w14:paraId="6CF41724" w14:textId="77777777" w:rsidR="00095D95" w:rsidRPr="00095D95" w:rsidRDefault="00095D95" w:rsidP="00095D95">
      <w:pPr>
        <w:ind w:left="5760" w:firstLine="720"/>
      </w:pPr>
      <w:r w:rsidRPr="00095D95">
        <w:t>Μτφρ. Άγγ. Βλάχος</w:t>
      </w:r>
    </w:p>
    <w:p w14:paraId="58552695" w14:textId="77777777" w:rsidR="00A7437A" w:rsidRDefault="00A7437A" w:rsidP="00A7437A"/>
    <w:p w14:paraId="40C413F3" w14:textId="77777777" w:rsidR="00A7437A" w:rsidRDefault="00A7437A" w:rsidP="00A7437A"/>
    <w:p w14:paraId="12D2A90D" w14:textId="77777777" w:rsidR="00A7437A" w:rsidRDefault="00A7437A" w:rsidP="00A7437A"/>
    <w:p w14:paraId="0AD85208" w14:textId="3CF72BE0" w:rsidR="00820EE3" w:rsidRPr="00820EE3" w:rsidRDefault="00820EE3" w:rsidP="00820EE3">
      <w:pPr>
        <w:rPr>
          <w:b/>
          <w:bCs/>
        </w:rPr>
      </w:pPr>
    </w:p>
    <w:p w14:paraId="53564D2F" w14:textId="27CFB208" w:rsidR="00DE2ACC" w:rsidRPr="00820EE3" w:rsidRDefault="00DE2ACC" w:rsidP="00A86AB5">
      <w:pPr>
        <w:rPr>
          <w:b/>
          <w:bCs/>
        </w:rPr>
      </w:pPr>
    </w:p>
    <w:p w14:paraId="77CFBE93" w14:textId="77777777" w:rsidR="00E14EC5" w:rsidRDefault="00E14EC5"/>
    <w:sectPr w:rsidR="00E14E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B5"/>
    <w:rsid w:val="00074C73"/>
    <w:rsid w:val="00095D95"/>
    <w:rsid w:val="00122392"/>
    <w:rsid w:val="001C30A0"/>
    <w:rsid w:val="001E789C"/>
    <w:rsid w:val="001F2A03"/>
    <w:rsid w:val="002D2E92"/>
    <w:rsid w:val="003E5640"/>
    <w:rsid w:val="0047198F"/>
    <w:rsid w:val="004F4B56"/>
    <w:rsid w:val="00571D9F"/>
    <w:rsid w:val="005C0AA3"/>
    <w:rsid w:val="00654E93"/>
    <w:rsid w:val="006D422A"/>
    <w:rsid w:val="007259B0"/>
    <w:rsid w:val="00820EE3"/>
    <w:rsid w:val="00887855"/>
    <w:rsid w:val="00964B8C"/>
    <w:rsid w:val="009A293D"/>
    <w:rsid w:val="009E1DBD"/>
    <w:rsid w:val="00A7437A"/>
    <w:rsid w:val="00A86AB5"/>
    <w:rsid w:val="00AA3F1D"/>
    <w:rsid w:val="00B90AC4"/>
    <w:rsid w:val="00C517C9"/>
    <w:rsid w:val="00C94C71"/>
    <w:rsid w:val="00DE2ACC"/>
    <w:rsid w:val="00E14E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C931"/>
  <w15:chartTrackingRefBased/>
  <w15:docId w15:val="{BC09A34B-B5F7-49A7-8B77-D8F0D4AA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23628">
      <w:bodyDiv w:val="1"/>
      <w:marLeft w:val="0"/>
      <w:marRight w:val="0"/>
      <w:marTop w:val="0"/>
      <w:marBottom w:val="0"/>
      <w:divBdr>
        <w:top w:val="none" w:sz="0" w:space="0" w:color="auto"/>
        <w:left w:val="none" w:sz="0" w:space="0" w:color="auto"/>
        <w:bottom w:val="none" w:sz="0" w:space="0" w:color="auto"/>
        <w:right w:val="none" w:sz="0" w:space="0" w:color="auto"/>
      </w:divBdr>
    </w:div>
    <w:div w:id="7288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324</Words>
  <Characters>1755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Xouliara</dc:creator>
  <cp:keywords/>
  <dc:description/>
  <cp:lastModifiedBy>Anna Xouliara</cp:lastModifiedBy>
  <cp:revision>27</cp:revision>
  <dcterms:created xsi:type="dcterms:W3CDTF">2025-02-04T17:27:00Z</dcterms:created>
  <dcterms:modified xsi:type="dcterms:W3CDTF">2025-02-07T16:24:00Z</dcterms:modified>
</cp:coreProperties>
</file>