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100" w:rsidRDefault="00110100" w:rsidP="00110100">
      <w:pPr>
        <w:jc w:val="both"/>
      </w:pPr>
      <w:r w:rsidRPr="00F06673">
        <w:rPr>
          <w:b/>
          <w:highlight w:val="yellow"/>
        </w:rPr>
        <w:t>ΣΤΕΡΕΟΤΥΠΑ</w:t>
      </w:r>
      <w:r w:rsidRPr="00F06673">
        <w:t>:</w:t>
      </w:r>
      <w:r>
        <w:t xml:space="preserve"> συμβολικός χαρακτηρισμός που αποδίδεται στα μέλη μια ομάδας ανθρώπων (εθνικής, κοινωνικής </w:t>
      </w:r>
      <w:proofErr w:type="spellStart"/>
      <w:r>
        <w:t>κ.λπ</w:t>
      </w:r>
      <w:proofErr w:type="spellEnd"/>
      <w:r>
        <w:t>) και βασίζεται σε γενικεύσεις, ενδεχομένως αυθαίρετες.</w:t>
      </w:r>
    </w:p>
    <w:p w:rsidR="00110100" w:rsidRDefault="00110100" w:rsidP="00110100">
      <w:pPr>
        <w:jc w:val="both"/>
        <w:rPr>
          <w:b/>
        </w:rPr>
      </w:pPr>
      <w:r>
        <w:t>Τα στερεότυπα αποτελούν αντιλήψεις τις οποίες εσωτερικεύουμε αυθόρμητα και ασυνείδητα από το άμεσο περιβάλλον όπου ζούμε. Με βάση αυτές αξιολογούμε , συνήθως απλά και αβασάνιστα</w:t>
      </w:r>
      <w:r w:rsidRPr="005D51D0">
        <w:t xml:space="preserve">, τον χαρακτήρα και τον ρόλο διάφορων κοινωνικών ομάδων και οδηγούμαστε σε </w:t>
      </w:r>
      <w:r>
        <w:rPr>
          <w:b/>
        </w:rPr>
        <w:t>προκαταλή</w:t>
      </w:r>
      <w:r w:rsidRPr="005D51D0">
        <w:rPr>
          <w:b/>
        </w:rPr>
        <w:t>ψεις.</w:t>
      </w:r>
    </w:p>
    <w:p w:rsidR="00110100" w:rsidRPr="004F355E" w:rsidRDefault="00110100" w:rsidP="00110100">
      <w:pPr>
        <w:jc w:val="both"/>
      </w:pPr>
      <w:r w:rsidRPr="005D51D0">
        <w:rPr>
          <w:b/>
          <w:highlight w:val="yellow"/>
          <w:u w:val="single"/>
        </w:rPr>
        <w:t>ΠΡΟ</w:t>
      </w:r>
      <w:r w:rsidRPr="005D51D0">
        <w:rPr>
          <w:b/>
          <w:highlight w:val="yellow"/>
        </w:rPr>
        <w:t>ΚΑΤΑΛΗΨΗ</w:t>
      </w:r>
      <w:r w:rsidRPr="004F355E">
        <w:rPr>
          <w:b/>
        </w:rPr>
        <w:t>:</w:t>
      </w:r>
      <w:r>
        <w:rPr>
          <w:b/>
        </w:rPr>
        <w:t xml:space="preserve"> «</w:t>
      </w:r>
      <w:r>
        <w:t xml:space="preserve">γνώμη που διαμορφώνεται </w:t>
      </w:r>
      <w:r w:rsidRPr="004F355E">
        <w:rPr>
          <w:u w:val="single"/>
        </w:rPr>
        <w:t>εκ των προτέρων</w:t>
      </w:r>
      <w:r>
        <w:t xml:space="preserve"> χωρίς επισταμένη και κριτική εξέταση των πραγμάτων, οπότε είναι συνήθως εσφαλμένη και οδηγεί σε </w:t>
      </w:r>
      <w:r w:rsidRPr="00AC5698">
        <w:rPr>
          <w:u w:val="single"/>
        </w:rPr>
        <w:t>δυσμενή προδιάθεση</w:t>
      </w:r>
      <w:r>
        <w:t xml:space="preserve"> απέναντι σε πρόσωπα ή ομάδα.»</w:t>
      </w:r>
    </w:p>
    <w:p w:rsidR="00110100" w:rsidRDefault="00110100" w:rsidP="00110100">
      <w:pPr>
        <w:jc w:val="both"/>
        <w:rPr>
          <w:b/>
        </w:rPr>
      </w:pPr>
    </w:p>
    <w:p w:rsidR="00110100" w:rsidRDefault="00110100" w:rsidP="00110100">
      <w:pPr>
        <w:jc w:val="both"/>
        <w:rPr>
          <w:b/>
        </w:rPr>
      </w:pPr>
      <w:r>
        <w:rPr>
          <w:b/>
        </w:rPr>
        <w:t>Χαρακτηριστικά των στερεοτύπων</w:t>
      </w:r>
    </w:p>
    <w:p w:rsidR="00110100" w:rsidRPr="004F355E" w:rsidRDefault="00110100" w:rsidP="00110100">
      <w:pPr>
        <w:pStyle w:val="a3"/>
        <w:numPr>
          <w:ilvl w:val="0"/>
          <w:numId w:val="1"/>
        </w:numPr>
        <w:jc w:val="both"/>
        <w:rPr>
          <w:b/>
        </w:rPr>
      </w:pPr>
      <w:r>
        <w:rPr>
          <w:b/>
        </w:rPr>
        <w:t xml:space="preserve">Γενίκευση </w:t>
      </w:r>
      <w:r>
        <w:t>αποδίδουν αυθαίρετα ένα χαρακτηρισμό σε όλα τα μέλη μιας ομάδας ανθρώπων</w:t>
      </w:r>
    </w:p>
    <w:p w:rsidR="00110100" w:rsidRPr="00962A53" w:rsidRDefault="00110100" w:rsidP="00110100">
      <w:pPr>
        <w:pStyle w:val="a3"/>
        <w:numPr>
          <w:ilvl w:val="0"/>
          <w:numId w:val="1"/>
        </w:numPr>
        <w:jc w:val="both"/>
        <w:rPr>
          <w:b/>
        </w:rPr>
      </w:pPr>
      <w:r>
        <w:rPr>
          <w:b/>
        </w:rPr>
        <w:t xml:space="preserve">Απλούστευση </w:t>
      </w:r>
      <w:r>
        <w:t>ερμηνεύουν με επιφανειακό και απλοϊκό τρόπο συμπεριφορές ,παραβλέποντας με αυτόν τον τρόπο τις βαθύτερες σχέσεις και αιτίες π.χ. η εγκληματικότητα οφείλεται στους μετανάστες</w:t>
      </w:r>
    </w:p>
    <w:p w:rsidR="00110100" w:rsidRPr="00962A53" w:rsidRDefault="00110100" w:rsidP="00110100">
      <w:pPr>
        <w:pStyle w:val="a3"/>
        <w:numPr>
          <w:ilvl w:val="0"/>
          <w:numId w:val="1"/>
        </w:numPr>
        <w:jc w:val="both"/>
        <w:rPr>
          <w:b/>
        </w:rPr>
      </w:pPr>
      <w:r>
        <w:rPr>
          <w:b/>
        </w:rPr>
        <w:t xml:space="preserve">Ταξινόμηση </w:t>
      </w:r>
      <w:r>
        <w:t>κατατάσσουν πρόσωπα και πράγματα σε γενικές κατηγορίες, διευκολύνοντας τον άνθρωπο να διατυπώνει εύκολα και γρήγορα κρίσεις, χωρίς να εξετάζει κατά περίπτωση</w:t>
      </w:r>
    </w:p>
    <w:p w:rsidR="00110100" w:rsidRPr="00CA6AA7" w:rsidRDefault="00110100" w:rsidP="00110100">
      <w:pPr>
        <w:pStyle w:val="a3"/>
        <w:numPr>
          <w:ilvl w:val="0"/>
          <w:numId w:val="1"/>
        </w:numPr>
        <w:jc w:val="both"/>
        <w:rPr>
          <w:b/>
        </w:rPr>
      </w:pPr>
      <w:r>
        <w:rPr>
          <w:b/>
        </w:rPr>
        <w:t xml:space="preserve">Αξιωματική ισχύς </w:t>
      </w:r>
      <w:r>
        <w:t>επιβάλλονται ως αυτονόητες αλήθειες με απόλυτο κύρος (δόγμα) που δεν επιδέχεται αμφισβήτηση</w:t>
      </w:r>
    </w:p>
    <w:p w:rsidR="00110100" w:rsidRDefault="00110100" w:rsidP="00110100">
      <w:pPr>
        <w:jc w:val="both"/>
        <w:rPr>
          <w:b/>
        </w:rPr>
      </w:pPr>
      <w:r w:rsidRPr="00CA6AA7">
        <w:rPr>
          <w:b/>
          <w:highlight w:val="yellow"/>
        </w:rPr>
        <w:t>ΡΑΤΣΙΣΜΟΣ</w:t>
      </w:r>
      <w:r w:rsidRPr="00CA6AA7">
        <w:rPr>
          <w:b/>
        </w:rPr>
        <w:t>:</w:t>
      </w:r>
      <w:r>
        <w:rPr>
          <w:b/>
        </w:rPr>
        <w:t xml:space="preserve">  ο </w:t>
      </w:r>
      <w:r>
        <w:t xml:space="preserve">ρατσισμός είναι ένα σύνθετο φαινόμενο που οικοδομείται τόσο από στερεότυπα όσο και από προκαταλήψεις. Ορίζεται ως η </w:t>
      </w:r>
      <w:r w:rsidRPr="00360277">
        <w:rPr>
          <w:u w:val="single"/>
        </w:rPr>
        <w:t>προκατάληψη</w:t>
      </w:r>
      <w:r>
        <w:t xml:space="preserve"> έναντι μιας φυλετικής, εθνικής, κοινωνικής, θρησκευτικής </w:t>
      </w:r>
      <w:proofErr w:type="spellStart"/>
      <w:r>
        <w:t>κ.λπ</w:t>
      </w:r>
      <w:proofErr w:type="spellEnd"/>
      <w:r>
        <w:t xml:space="preserve"> ομάδας και εκδηλώνεται με τη </w:t>
      </w:r>
      <w:r w:rsidRPr="00360277">
        <w:rPr>
          <w:u w:val="single"/>
        </w:rPr>
        <w:t>δυσμενή διάκριση</w:t>
      </w:r>
      <w:r>
        <w:t xml:space="preserve">, </w:t>
      </w:r>
      <w:r w:rsidRPr="00360277">
        <w:rPr>
          <w:u w:val="single"/>
        </w:rPr>
        <w:t>την περιθωριοποίηση</w:t>
      </w:r>
      <w:r>
        <w:t xml:space="preserve"> και τον </w:t>
      </w:r>
      <w:r w:rsidRPr="00360277">
        <w:rPr>
          <w:u w:val="single"/>
        </w:rPr>
        <w:t xml:space="preserve">κοινωνικό αποκλεισμό </w:t>
      </w:r>
      <w:r>
        <w:t>αυτής της ομάδας.</w:t>
      </w:r>
    </w:p>
    <w:p w:rsidR="00110100" w:rsidRDefault="00110100" w:rsidP="00110100">
      <w:pPr>
        <w:jc w:val="both"/>
      </w:pPr>
      <w:r>
        <w:t>Για τους σύγχρονους κοινωνικούς επιστήμονες, ο όρος «</w:t>
      </w:r>
      <w:r w:rsidRPr="00360277">
        <w:rPr>
          <w:b/>
          <w:highlight w:val="yellow"/>
        </w:rPr>
        <w:t>κοινωνικός ρατσισμός</w:t>
      </w:r>
      <w:r>
        <w:t>»</w:t>
      </w:r>
      <w:r w:rsidRPr="00CA6AA7">
        <w:rPr>
          <w:b/>
        </w:rPr>
        <w:t xml:space="preserve"> </w:t>
      </w:r>
      <w:r w:rsidRPr="00360277">
        <w:t>είναι ο πιο ενδεδειγμένος, γιατί περιλαμβάνει και άλλα χαρακτηριστικά (εκτός από το χρώμα</w:t>
      </w:r>
      <w:r>
        <w:rPr>
          <w:b/>
        </w:rPr>
        <w:t>)</w:t>
      </w:r>
      <w:r>
        <w:t xml:space="preserve">που αποτελούν κριτήρια αξιολόγησης του διαφορετικού άλλου (φύλο, ηλικία, θρησκευτική ταυτότητα, σεξουαλικές προτιμήσεις, σωματικές αναπηρίες </w:t>
      </w:r>
      <w:proofErr w:type="spellStart"/>
      <w:r>
        <w:t>κ.λπ</w:t>
      </w:r>
      <w:proofErr w:type="spellEnd"/>
      <w:r>
        <w:t>). Τα κριτήρια αυτά κατασκευάζονται κοινωνικά και διαφοροποιούνται ανάλογα με την κοινωνία και την εποχή.</w:t>
      </w:r>
    </w:p>
    <w:p w:rsidR="00110100" w:rsidRDefault="00110100" w:rsidP="00110100">
      <w:pPr>
        <w:jc w:val="both"/>
      </w:pPr>
      <w:r>
        <w:t>(από το 1960 και μετά οι επιστήμονες υποστηρίζουν ότι η έννοια της φυλής αποτελεί μια αυθαίρετη κατασκευή , η οποία δεν έχει σχέση με τον πολιτισμό ή με τα επίπεδα νοημοσύνης των φυλετικών ομάδων και αποσκοπεί στην παραπλάνηση των ανθρώπων και στη νομιμοποίηση των σχέσεων εξουσίας)</w:t>
      </w:r>
    </w:p>
    <w:p w:rsidR="00110100" w:rsidRDefault="00110100" w:rsidP="00110100">
      <w:pPr>
        <w:jc w:val="both"/>
        <w:rPr>
          <w:b/>
        </w:rPr>
      </w:pPr>
      <w:r w:rsidRPr="0008333E">
        <w:rPr>
          <w:b/>
          <w:highlight w:val="yellow"/>
        </w:rPr>
        <w:t>Κοινωνικός δαρβινισμός</w:t>
      </w:r>
      <w:r>
        <w:rPr>
          <w:b/>
        </w:rPr>
        <w:t xml:space="preserve"> </w:t>
      </w:r>
      <w:r>
        <w:t>( άκριτη μεταφορά της βιολογικής θεωρίας του Δαρβίνου στην κοινωνία.</w:t>
      </w:r>
      <w:r w:rsidRPr="00166201">
        <w:rPr>
          <w:rFonts w:ascii="Arial" w:hAnsi="Arial" w:cs="Arial"/>
          <w:color w:val="202122"/>
          <w:sz w:val="21"/>
          <w:szCs w:val="21"/>
          <w:shd w:val="clear" w:color="auto" w:fill="FFFFFF"/>
        </w:rPr>
        <w:t xml:space="preserve"> </w:t>
      </w:r>
      <w:r w:rsidRPr="00166201">
        <w:rPr>
          <w:rFonts w:ascii="Arial" w:hAnsi="Arial" w:cs="Arial"/>
          <w:color w:val="202122"/>
          <w:sz w:val="21"/>
          <w:szCs w:val="21"/>
          <w:bdr w:val="single" w:sz="4" w:space="0" w:color="auto"/>
          <w:shd w:val="clear" w:color="auto" w:fill="FFFFFF"/>
        </w:rPr>
        <w:t>Η διαδικασία με την οποία οι οργανισμοί που είναι περισσότερο προσαρμοσμένοι στο περιβάλλον τους επιβιώνουν και αναπαράγονται περισσότερο από τους λιγότερο προσαρμοσμένους ονομάστηκε από τον Κάρολο Δαρβίνο </w:t>
      </w:r>
      <w:r w:rsidRPr="00166201">
        <w:rPr>
          <w:rFonts w:ascii="Arial" w:hAnsi="Arial" w:cs="Arial"/>
          <w:b/>
          <w:bCs/>
          <w:i/>
          <w:iCs/>
          <w:color w:val="202122"/>
          <w:sz w:val="21"/>
          <w:szCs w:val="21"/>
          <w:bdr w:val="single" w:sz="4" w:space="0" w:color="auto"/>
          <w:shd w:val="clear" w:color="auto" w:fill="FFFFFF"/>
        </w:rPr>
        <w:t>φυσική επιλογή</w:t>
      </w:r>
      <w:r w:rsidRPr="00166201">
        <w:rPr>
          <w:rFonts w:ascii="Arial" w:hAnsi="Arial" w:cs="Arial"/>
          <w:color w:val="202122"/>
          <w:sz w:val="21"/>
          <w:szCs w:val="21"/>
          <w:bdr w:val="single" w:sz="4" w:space="0" w:color="auto"/>
          <w:shd w:val="clear" w:color="auto" w:fill="FFFFFF"/>
        </w:rPr>
        <w:t>.</w:t>
      </w:r>
      <w:r w:rsidRPr="00166201">
        <w:rPr>
          <w:bdr w:val="single" w:sz="4" w:space="0" w:color="auto"/>
        </w:rPr>
        <w:t>),</w:t>
      </w:r>
      <w:r>
        <w:t xml:space="preserve"> θεωρία σύμφωνα με την οποία στην κοινωνία δικαιούται να επιβιώσει ο ισχυρότερος. Θεμελιωτής του φυλετικού ντετερμινισμού θεωρείται ο </w:t>
      </w:r>
      <w:proofErr w:type="spellStart"/>
      <w:r>
        <w:t>Γκομπινό</w:t>
      </w:r>
      <w:proofErr w:type="spellEnd"/>
      <w:r>
        <w:t xml:space="preserve">  (</w:t>
      </w:r>
      <w:proofErr w:type="spellStart"/>
      <w:r>
        <w:t>Essay</w:t>
      </w:r>
      <w:proofErr w:type="spellEnd"/>
      <w:r>
        <w:t xml:space="preserve"> on the </w:t>
      </w:r>
      <w:proofErr w:type="spellStart"/>
      <w:r>
        <w:t>Inequality</w:t>
      </w:r>
      <w:proofErr w:type="spellEnd"/>
      <w:r>
        <w:t xml:space="preserve"> of the Human </w:t>
      </w:r>
      <w:proofErr w:type="spellStart"/>
      <w:r>
        <w:t>Race</w:t>
      </w:r>
      <w:proofErr w:type="spellEnd"/>
      <w:r>
        <w:t xml:space="preserve">, 1853-55), που έδωσε στον δυτικό κόσμο το αναγκαίο άλλοθι για τα αποικιοκρατικά και ιμπεριαλιστικά του σχέδια. Στο αποκορύφωμά της η φυλετική </w:t>
      </w:r>
      <w:r>
        <w:lastRenderedPageBreak/>
        <w:t>θεωρία και πρακτική έφτασε επί ναζισμού. Ο ρατσισμός στηρίχτηκε συχνά σε διάφορες επιστημονικές θεωρίες. Το 19</w:t>
      </w:r>
    </w:p>
    <w:p w:rsidR="00110100" w:rsidRPr="0008333E" w:rsidRDefault="00110100" w:rsidP="00110100">
      <w:pPr>
        <w:jc w:val="both"/>
        <w:rPr>
          <w:b/>
        </w:rPr>
      </w:pPr>
      <w:r w:rsidRPr="0008333E">
        <w:rPr>
          <w:b/>
          <w:highlight w:val="yellow"/>
        </w:rPr>
        <w:t>Ευγονική</w:t>
      </w:r>
      <w:r>
        <w:rPr>
          <w:b/>
        </w:rPr>
        <w:t xml:space="preserve"> </w:t>
      </w:r>
      <w:r>
        <w:t xml:space="preserve">Ο βιολογικός φυλετισμός συνδέθηκε πολύ νωρίς με την </w:t>
      </w:r>
      <w:r w:rsidRPr="0008333E">
        <w:rPr>
          <w:b/>
        </w:rPr>
        <w:t>ευγονική</w:t>
      </w:r>
      <w:r>
        <w:t>, την υποτιθέμενη «επιστήμη» της βελτίωσης του ανθρώπινου είδους μέσω της επιλεκτικής αναπαραγωγής. Η ευγονική διακρίνεται σε θετική και αρνητική. Η θετική ενθαρρύνει την αναπαραγωγή δήθεν ανώτερων ανθρώπινων όντων. Το ναζιστικό καθεστώς του Χίτλερ είχε ξεκινήσει τόσο πρόγραμμα θετικής ευγονικής (ξανθές, γαλανομάτες γυναίκες της Νορβηγίας τεκνοποιούσαν γονιμοποιημένες από ξανθούς γαλανομάτες Γερμανούς), όσο και πρόγραμμα αρνητικής ευγονικής (στείρωναν ανάπηρους, ψυχικά ασθενείς κτλ.). Ακραία εκδοχή προγράμματος αρνητικής ευγονικής ήταν το σχέδιο οριστικής εξόντωσης των Εβραίων, η επονομαζόμενη «Τελική Λύση», που είχε στόχο την εκκαθάριση του ανθρώπινου γένους από την κατώτερη εβραϊκή φυλή, την εξαφάνιση των «μιαρών» της γονιδίων.</w:t>
      </w:r>
    </w:p>
    <w:p w:rsidR="00110100" w:rsidRDefault="00110100" w:rsidP="00110100">
      <w:pPr>
        <w:jc w:val="both"/>
      </w:pPr>
      <w:r>
        <w:rPr>
          <w:b/>
        </w:rPr>
        <w:t xml:space="preserve">ΠΑΤΡΙΩΤΙΣΜΟΣ </w:t>
      </w:r>
      <w:r w:rsidRPr="00DD2D84">
        <w:rPr>
          <w:b/>
        </w:rPr>
        <w:t>:</w:t>
      </w:r>
      <w:r>
        <w:t>ανιδιοτελής αγάπη προς την πατρίδα, η οποία μπορεί να είναι τόσο μεγάλη, ώστε να οδηγήσει ως την υπέρτατη θυσία, δηλαδή τη θυσία της ζωής γι’ αυτήν.</w:t>
      </w:r>
    </w:p>
    <w:p w:rsidR="00110100" w:rsidRDefault="00110100" w:rsidP="00110100">
      <w:pPr>
        <w:jc w:val="both"/>
      </w:pPr>
      <w:r>
        <w:rPr>
          <w:noProof/>
          <w:lang w:eastAsia="el-GR"/>
        </w:rPr>
        <mc:AlternateContent>
          <mc:Choice Requires="wps">
            <w:drawing>
              <wp:anchor distT="0" distB="0" distL="114300" distR="114300" simplePos="0" relativeHeight="251659264" behindDoc="0" locked="0" layoutInCell="1" allowOverlap="1" wp14:anchorId="39A74F17" wp14:editId="6291F501">
                <wp:simplePos x="0" y="0"/>
                <wp:positionH relativeFrom="column">
                  <wp:posOffset>2165985</wp:posOffset>
                </wp:positionH>
                <wp:positionV relativeFrom="paragraph">
                  <wp:posOffset>6350</wp:posOffset>
                </wp:positionV>
                <wp:extent cx="228600" cy="314325"/>
                <wp:effectExtent l="19050" t="0" r="19050" b="47625"/>
                <wp:wrapNone/>
                <wp:docPr id="1" name="Βέλος προς τα κάτω 1"/>
                <wp:cNvGraphicFramePr/>
                <a:graphic xmlns:a="http://schemas.openxmlformats.org/drawingml/2006/main">
                  <a:graphicData uri="http://schemas.microsoft.com/office/word/2010/wordprocessingShape">
                    <wps:wsp>
                      <wps:cNvSpPr/>
                      <wps:spPr>
                        <a:xfrm>
                          <a:off x="0" y="0"/>
                          <a:ext cx="228600" cy="3143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89DA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Βέλος προς τα κάτω 1" o:spid="_x0000_s1026" type="#_x0000_t67" style="position:absolute;margin-left:170.55pt;margin-top:.5pt;width:18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" adj="13745" fillcolor="#5b9bd5" strokecolor="#41719c" strokeweight="1pt"/>
            </w:pict>
          </mc:Fallback>
        </mc:AlternateContent>
      </w:r>
      <w:r>
        <w:t xml:space="preserve">                                                               </w:t>
      </w:r>
    </w:p>
    <w:p w:rsidR="00110100" w:rsidRDefault="00110100" w:rsidP="00110100">
      <w:pPr>
        <w:jc w:val="both"/>
      </w:pPr>
      <w:r w:rsidRPr="00DD2D84">
        <w:rPr>
          <w:b/>
          <w:highlight w:val="yellow"/>
        </w:rPr>
        <w:t>ΣΟΒΙΝΙΣΜΟΣ</w:t>
      </w:r>
      <w:r w:rsidRPr="00DD2D84">
        <w:rPr>
          <w:b/>
        </w:rPr>
        <w:t>:</w:t>
      </w:r>
      <w:r>
        <w:rPr>
          <w:b/>
        </w:rPr>
        <w:t xml:space="preserve"> </w:t>
      </w:r>
      <w:r w:rsidRPr="00C65840">
        <w:rPr>
          <w:u w:val="single"/>
        </w:rPr>
        <w:t>φανατική</w:t>
      </w:r>
      <w:r>
        <w:t xml:space="preserve"> φιλοπατρία που οδηγεί στην </w:t>
      </w:r>
      <w:r w:rsidRPr="00C65840">
        <w:rPr>
          <w:u w:val="single"/>
        </w:rPr>
        <w:t xml:space="preserve">περιφρόνηση </w:t>
      </w:r>
      <w:r>
        <w:t xml:space="preserve">για τα πολιτισμικά χαρακτηριστικά άλλων λαών.                                              </w:t>
      </w:r>
    </w:p>
    <w:p w:rsidR="00110100" w:rsidRDefault="00110100" w:rsidP="00110100">
      <w:pPr>
        <w:jc w:val="both"/>
      </w:pPr>
      <w:r>
        <w:t xml:space="preserve">                                                                 </w:t>
      </w:r>
      <w:r>
        <w:rPr>
          <w:noProof/>
          <w:lang w:eastAsia="el-GR"/>
        </w:rPr>
        <w:t xml:space="preserve">   </w:t>
      </w:r>
      <w:r>
        <w:rPr>
          <w:noProof/>
          <w:lang w:eastAsia="el-GR"/>
        </w:rPr>
        <w:drawing>
          <wp:inline distT="0" distB="0" distL="0" distR="0" wp14:anchorId="1471046D" wp14:editId="4EC39400">
            <wp:extent cx="267970" cy="335280"/>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970" cy="335280"/>
                    </a:xfrm>
                    <a:prstGeom prst="rect">
                      <a:avLst/>
                    </a:prstGeom>
                    <a:noFill/>
                  </pic:spPr>
                </pic:pic>
              </a:graphicData>
            </a:graphic>
          </wp:inline>
        </w:drawing>
      </w:r>
      <w:r>
        <w:t xml:space="preserve">    </w:t>
      </w:r>
    </w:p>
    <w:p w:rsidR="00110100" w:rsidRDefault="00110100" w:rsidP="00110100">
      <w:pPr>
        <w:jc w:val="both"/>
        <w:rPr>
          <w:b/>
        </w:rPr>
      </w:pPr>
      <w:r>
        <w:t xml:space="preserve">  </w:t>
      </w:r>
      <w:r w:rsidRPr="005D51D0">
        <w:rPr>
          <w:b/>
          <w:highlight w:val="yellow"/>
        </w:rPr>
        <w:t>ΕΘΝΙΚΙΣΜΟΣ</w:t>
      </w:r>
      <w:r w:rsidRPr="00DD2D84">
        <w:rPr>
          <w:b/>
        </w:rPr>
        <w:t>:</w:t>
      </w:r>
      <w:r>
        <w:rPr>
          <w:b/>
        </w:rPr>
        <w:t xml:space="preserve"> </w:t>
      </w:r>
      <w:r w:rsidRPr="00C65840">
        <w:t xml:space="preserve">φανατική εξύμνηση κάθε όψης της εθνικής ζωής, καθώς και η </w:t>
      </w:r>
      <w:r w:rsidRPr="00C65840">
        <w:rPr>
          <w:u w:val="single"/>
        </w:rPr>
        <w:t>υποτίμηση</w:t>
      </w:r>
      <w:r w:rsidRPr="00C65840">
        <w:t xml:space="preserve"> και </w:t>
      </w:r>
      <w:r w:rsidRPr="00C65840">
        <w:rPr>
          <w:u w:val="single"/>
        </w:rPr>
        <w:t>καταπολέμηση</w:t>
      </w:r>
      <w:r w:rsidRPr="00C65840">
        <w:t xml:space="preserve"> κάθε ξένου στοιχείου. Έτσι, αναγορεύει την αφοσίωση στο οικείο έθνος σε υπέρτατη ηθική υποχρέωση.</w:t>
      </w:r>
      <w:r>
        <w:rPr>
          <w:b/>
        </w:rPr>
        <w:t xml:space="preserve"> </w:t>
      </w:r>
    </w:p>
    <w:p w:rsidR="00110100" w:rsidRDefault="00110100" w:rsidP="00110100">
      <w:pPr>
        <w:jc w:val="both"/>
      </w:pPr>
      <w:r>
        <w:rPr>
          <w:b/>
        </w:rPr>
        <w:t>Αποδιοπομπαίος τράγος</w:t>
      </w:r>
      <w:r w:rsidRPr="00C65840">
        <w:rPr>
          <w:b/>
        </w:rPr>
        <w:t>:</w:t>
      </w:r>
      <w:r>
        <w:rPr>
          <w:b/>
        </w:rPr>
        <w:t xml:space="preserve"> </w:t>
      </w:r>
      <w:r>
        <w:t xml:space="preserve">η φράση προέρχεται από την παράδοση των Εβραίων, οι οποίοι κάθε 7 χρόνια φόρτωναν τελετουργικά όλα τους τα αμαρτήματα σε έναν τράγο, τον οποίο στη </w:t>
      </w:r>
      <w:proofErr w:type="spellStart"/>
      <w:r>
        <w:t>στνέχεια</w:t>
      </w:r>
      <w:proofErr w:type="spellEnd"/>
      <w:r>
        <w:t xml:space="preserve"> έδιωχναν μακριά από την πόλη στην έρημο. Μαζί του συμβολικά έδιωχναν και τα αμαρτήματά τους. Σήμερα η φράση αποδίδεται σε όποιον θεωρούμε υπεύθυνο για ό,τι μας συμβαίνει.</w:t>
      </w:r>
    </w:p>
    <w:p w:rsidR="00110100" w:rsidRDefault="00110100" w:rsidP="00110100">
      <w:pPr>
        <w:jc w:val="both"/>
      </w:pPr>
      <w:r w:rsidRPr="00C65840">
        <w:rPr>
          <w:b/>
        </w:rPr>
        <w:t>Γκέτο:</w:t>
      </w:r>
      <w:r>
        <w:rPr>
          <w:b/>
        </w:rPr>
        <w:t xml:space="preserve">  </w:t>
      </w:r>
      <w:r>
        <w:t>παλαιότερα ο όρος προσδιόριζε την περιτειχισμένη και απομονωμένη εβραϊκή συνοικία των ευρωπαϊκών πόλεων. Σήμερα προσδιορίζει το τμήμα μιας πόλης στο οποίο ζει περιθωριοποιημένη μια μειονότητα.</w:t>
      </w:r>
    </w:p>
    <w:p w:rsidR="00110100" w:rsidRDefault="00110100" w:rsidP="00110100">
      <w:pPr>
        <w:jc w:val="both"/>
        <w:rPr>
          <w:rFonts w:cstheme="minorHAnsi"/>
          <w:i/>
          <w:iCs/>
        </w:rPr>
      </w:pPr>
      <w:r w:rsidRPr="004A60E8">
        <w:rPr>
          <w:b/>
        </w:rPr>
        <w:t>Μειονότητα</w:t>
      </w:r>
      <w:r>
        <w:rPr>
          <w:b/>
        </w:rPr>
        <w:t xml:space="preserve"> </w:t>
      </w:r>
      <w:r w:rsidRPr="004A60E8">
        <w:rPr>
          <w:rFonts w:hint="eastAsia"/>
          <w:b/>
        </w:rPr>
        <w:t> </w:t>
      </w:r>
      <w:r>
        <w:rPr>
          <w:rFonts w:cstheme="minorHAnsi"/>
        </w:rPr>
        <w:t xml:space="preserve">τμήμα, συνήθως </w:t>
      </w:r>
      <w:r w:rsidRPr="004A60E8">
        <w:rPr>
          <w:rFonts w:cstheme="minorHAnsi"/>
        </w:rPr>
        <w:t xml:space="preserve"> μικρό, του πληθυσμού ενός κράτους ή γενικά μιας χώρας, του οποίου τα μέλη διαφέρουν σε ορισμένο στοιχείο (φυλή, γλώσσα, θρησκεία κτλ.) από τον υπόλοιπο πληθυσμό: </w:t>
      </w:r>
      <w:r w:rsidRPr="004A60E8">
        <w:rPr>
          <w:rFonts w:cstheme="minorHAnsi"/>
          <w:i/>
          <w:iCs/>
        </w:rPr>
        <w:t>Εθνική / θρησκευτική</w:t>
      </w:r>
      <w:r>
        <w:rPr>
          <w:rFonts w:cstheme="minorHAnsi"/>
        </w:rPr>
        <w:t> μειονότητα</w:t>
      </w:r>
      <w:r w:rsidRPr="004A60E8">
        <w:rPr>
          <w:rFonts w:cstheme="minorHAnsi"/>
          <w:i/>
          <w:iCs/>
        </w:rPr>
        <w:t xml:space="preserve">. Δικαιώματα / καταπίεση / προστασία των μειονοτήτων. </w:t>
      </w:r>
    </w:p>
    <w:p w:rsidR="00110100" w:rsidRDefault="00110100" w:rsidP="00110100">
      <w:pPr>
        <w:jc w:val="both"/>
      </w:pPr>
      <w:r w:rsidRPr="008062C8">
        <w:rPr>
          <w:b/>
        </w:rPr>
        <w:t>Μεροληψία</w:t>
      </w:r>
      <w:r w:rsidRPr="0076737F">
        <w:t xml:space="preserve">: </w:t>
      </w:r>
      <w:r>
        <w:t>δυσμενής στάση και συμπεριφορά απέναντι σε άτομα ή ομάδα που δεν βασίζεται σε εμπειρία την οποία έχουμε ελέγξει κριτικά. Επηρεασμός κάποιου από υποκειμενικά κριτήρια και προσωπικές προτιμήσεις, μονομέρεια, έλλειψη αντικειμενικότητας</w:t>
      </w:r>
    </w:p>
    <w:p w:rsidR="00110100" w:rsidRDefault="00110100" w:rsidP="00110100">
      <w:pPr>
        <w:jc w:val="both"/>
        <w:rPr>
          <w:rFonts w:eastAsia="Arial Unicode MS" w:cstheme="minorHAnsi"/>
          <w:sz w:val="21"/>
          <w:szCs w:val="21"/>
          <w:shd w:val="clear" w:color="auto" w:fill="FFFFFF"/>
        </w:rPr>
      </w:pPr>
      <w:r w:rsidRPr="008062C8">
        <w:rPr>
          <w:b/>
        </w:rPr>
        <w:t>Δογματισμός</w:t>
      </w:r>
      <w:r w:rsidRPr="008062C8">
        <w:rPr>
          <w:rFonts w:cstheme="minorHAnsi"/>
          <w:b/>
        </w:rPr>
        <w:t xml:space="preserve">: </w:t>
      </w:r>
      <w:r w:rsidRPr="008062C8">
        <w:rPr>
          <w:rFonts w:eastAsia="Arial Unicode MS" w:cstheme="minorHAnsi"/>
          <w:sz w:val="21"/>
          <w:szCs w:val="21"/>
          <w:shd w:val="clear" w:color="auto" w:fill="FFFFFF"/>
        </w:rPr>
        <w:t>έλλειψη κριτικής σκέψης και προσκόλληση σε κάποια θεωρία, αρχή ή δοξασία που δε στηρίζεται σε αποδείξεις ή που θεω</w:t>
      </w:r>
      <w:r>
        <w:rPr>
          <w:rFonts w:eastAsia="Arial Unicode MS" w:cstheme="minorHAnsi"/>
          <w:sz w:val="21"/>
          <w:szCs w:val="21"/>
          <w:shd w:val="clear" w:color="auto" w:fill="FFFFFF"/>
        </w:rPr>
        <w:t>ρείται επιστημονικά ξεπερασμένη</w:t>
      </w:r>
    </w:p>
    <w:p w:rsidR="00110100" w:rsidRDefault="00110100" w:rsidP="00110100">
      <w:pPr>
        <w:jc w:val="both"/>
        <w:rPr>
          <w:rFonts w:eastAsia="Arial Unicode MS" w:cstheme="minorHAnsi"/>
          <w:sz w:val="21"/>
          <w:szCs w:val="21"/>
          <w:shd w:val="clear" w:color="auto" w:fill="FFFFFF"/>
        </w:rPr>
      </w:pPr>
      <w:proofErr w:type="spellStart"/>
      <w:r w:rsidRPr="004A60E8">
        <w:rPr>
          <w:rFonts w:eastAsia="Arial Unicode MS" w:cstheme="minorHAnsi" w:hint="eastAsia"/>
          <w:b/>
          <w:sz w:val="21"/>
          <w:szCs w:val="21"/>
          <w:shd w:val="clear" w:color="auto" w:fill="FFFFFF"/>
        </w:rPr>
        <w:lastRenderedPageBreak/>
        <w:t>Δόγμ</w:t>
      </w:r>
      <w:proofErr w:type="spellEnd"/>
      <w:r w:rsidRPr="004A60E8">
        <w:rPr>
          <w:rFonts w:eastAsia="Arial Unicode MS" w:cstheme="minorHAnsi" w:hint="eastAsia"/>
          <w:b/>
          <w:sz w:val="21"/>
          <w:szCs w:val="21"/>
          <w:shd w:val="clear" w:color="auto" w:fill="FFFFFF"/>
        </w:rPr>
        <w:t>α</w:t>
      </w:r>
      <w:r>
        <w:rPr>
          <w:rFonts w:eastAsia="Arial Unicode MS" w:cstheme="minorHAnsi" w:hint="eastAsia"/>
          <w:b/>
          <w:sz w:val="21"/>
          <w:szCs w:val="21"/>
          <w:shd w:val="clear" w:color="auto" w:fill="FFFFFF"/>
        </w:rPr>
        <w:t xml:space="preserve"> </w:t>
      </w:r>
      <w:r w:rsidRPr="004A60E8">
        <w:rPr>
          <w:rFonts w:eastAsia="Arial Unicode MS" w:cstheme="minorHAnsi"/>
          <w:sz w:val="21"/>
          <w:szCs w:val="21"/>
          <w:shd w:val="clear" w:color="auto" w:fill="FFFFFF"/>
        </w:rPr>
        <w:t>θεμελιώδης αρχή που δεν υπόκειται σε έλεγχο ή σε κριτική και που γίνεται υποχρεωτικά δεκτή. </w:t>
      </w:r>
      <w:r w:rsidRPr="004A60E8">
        <w:rPr>
          <w:rFonts w:eastAsia="Arial Unicode MS" w:cstheme="minorHAnsi"/>
          <w:b/>
          <w:bCs/>
          <w:sz w:val="21"/>
          <w:szCs w:val="21"/>
          <w:shd w:val="clear" w:color="auto" w:fill="FFFFFF"/>
        </w:rPr>
        <w:t>α.</w:t>
      </w:r>
      <w:r w:rsidRPr="004A60E8">
        <w:rPr>
          <w:rFonts w:eastAsia="Arial Unicode MS" w:cstheme="minorHAnsi"/>
          <w:sz w:val="21"/>
          <w:szCs w:val="21"/>
          <w:shd w:val="clear" w:color="auto" w:fill="FFFFFF"/>
        </w:rPr>
        <w:t xml:space="preserve"> (θεολ.) οι εξ αποκαλύψεως αλήθειες στις οποίες στηρίζεται η πίστη. </w:t>
      </w:r>
      <w:r w:rsidRPr="004A60E8">
        <w:rPr>
          <w:rFonts w:eastAsia="Arial Unicode MS" w:cstheme="minorHAnsi"/>
          <w:b/>
          <w:bCs/>
          <w:sz w:val="21"/>
          <w:szCs w:val="21"/>
          <w:shd w:val="clear" w:color="auto" w:fill="FFFFFF"/>
        </w:rPr>
        <w:t>β.</w:t>
      </w:r>
      <w:r w:rsidRPr="004A60E8">
        <w:rPr>
          <w:rFonts w:eastAsia="Arial Unicode MS" w:cstheme="minorHAnsi"/>
          <w:sz w:val="21"/>
          <w:szCs w:val="21"/>
          <w:shd w:val="clear" w:color="auto" w:fill="FFFFFF"/>
        </w:rPr>
        <w:t> (φιλοσ.) αξίωμα που δεν υπόκειται σε επιστημονικό έλεγχο: </w:t>
      </w:r>
      <w:proofErr w:type="spellStart"/>
      <w:r w:rsidRPr="004A60E8">
        <w:rPr>
          <w:rFonts w:eastAsia="Arial Unicode MS" w:cstheme="minorHAnsi"/>
          <w:i/>
          <w:iCs/>
          <w:sz w:val="21"/>
          <w:szCs w:val="21"/>
          <w:shd w:val="clear" w:color="auto" w:fill="FFFFFF"/>
        </w:rPr>
        <w:t>Tα</w:t>
      </w:r>
      <w:proofErr w:type="spellEnd"/>
      <w:r w:rsidRPr="004A60E8">
        <w:rPr>
          <w:rFonts w:eastAsia="Arial Unicode MS" w:cstheme="minorHAnsi"/>
          <w:i/>
          <w:iCs/>
          <w:sz w:val="21"/>
          <w:szCs w:val="21"/>
          <w:shd w:val="clear" w:color="auto" w:fill="FFFFFF"/>
        </w:rPr>
        <w:t xml:space="preserve"> δόγματα των Στωικών.</w:t>
      </w:r>
      <w:r w:rsidRPr="004A60E8">
        <w:rPr>
          <w:rFonts w:eastAsia="Arial Unicode MS" w:cstheme="minorHAnsi"/>
          <w:sz w:val="21"/>
          <w:szCs w:val="21"/>
          <w:shd w:val="clear" w:color="auto" w:fill="FFFFFF"/>
        </w:rPr>
        <w:t> </w:t>
      </w:r>
      <w:r w:rsidRPr="004A60E8">
        <w:rPr>
          <w:rFonts w:eastAsia="Arial Unicode MS" w:cstheme="minorHAnsi"/>
          <w:b/>
          <w:bCs/>
          <w:sz w:val="21"/>
          <w:szCs w:val="21"/>
          <w:shd w:val="clear" w:color="auto" w:fill="FFFFFF"/>
        </w:rPr>
        <w:t>γ.</w:t>
      </w:r>
      <w:r w:rsidRPr="004A60E8">
        <w:rPr>
          <w:rFonts w:eastAsia="Arial Unicode MS" w:cstheme="minorHAnsi"/>
          <w:sz w:val="21"/>
          <w:szCs w:val="21"/>
          <w:shd w:val="clear" w:color="auto" w:fill="FFFFFF"/>
        </w:rPr>
        <w:t> (</w:t>
      </w:r>
      <w:proofErr w:type="spellStart"/>
      <w:r w:rsidRPr="004A60E8">
        <w:rPr>
          <w:rFonts w:eastAsia="Arial Unicode MS" w:cstheme="minorHAnsi"/>
          <w:sz w:val="21"/>
          <w:szCs w:val="21"/>
          <w:shd w:val="clear" w:color="auto" w:fill="FFFFFF"/>
        </w:rPr>
        <w:t>μειωτ</w:t>
      </w:r>
      <w:proofErr w:type="spellEnd"/>
      <w:r w:rsidRPr="004A60E8">
        <w:rPr>
          <w:rFonts w:eastAsia="Arial Unicode MS" w:cstheme="minorHAnsi"/>
          <w:sz w:val="21"/>
          <w:szCs w:val="21"/>
          <w:shd w:val="clear" w:color="auto" w:fill="FFFFFF"/>
        </w:rPr>
        <w:t>.) άποψη, ισχυρισμός του οποίου η ορθότητα και η αλήθεια δεν μπορεί να αποδειχθεί και στον οποίο μένει κάποιος πεισματικά προσηλωμένος. </w:t>
      </w:r>
    </w:p>
    <w:p w:rsidR="00110100" w:rsidRDefault="00110100" w:rsidP="00110100">
      <w:pPr>
        <w:jc w:val="both"/>
        <w:rPr>
          <w:rFonts w:eastAsia="Arial Unicode MS" w:cstheme="minorHAnsi"/>
          <w:sz w:val="21"/>
          <w:szCs w:val="21"/>
          <w:shd w:val="clear" w:color="auto" w:fill="FFFFFF"/>
        </w:rPr>
      </w:pPr>
      <w:r w:rsidRPr="004A60E8">
        <w:rPr>
          <w:rFonts w:eastAsia="Arial Unicode MS" w:cstheme="minorHAnsi"/>
          <w:b/>
          <w:sz w:val="21"/>
          <w:szCs w:val="21"/>
          <w:shd w:val="clear" w:color="auto" w:fill="FFFFFF"/>
        </w:rPr>
        <w:t>Μισαλλοδοξία</w:t>
      </w:r>
      <w:r>
        <w:rPr>
          <w:rFonts w:eastAsia="Arial Unicode MS" w:cstheme="minorHAnsi"/>
          <w:b/>
          <w:sz w:val="21"/>
          <w:szCs w:val="21"/>
          <w:shd w:val="clear" w:color="auto" w:fill="FFFFFF"/>
        </w:rPr>
        <w:t xml:space="preserve"> </w:t>
      </w:r>
      <w:r w:rsidRPr="004A60E8">
        <w:rPr>
          <w:rFonts w:eastAsia="Arial Unicode MS" w:cstheme="minorHAnsi"/>
          <w:sz w:val="21"/>
          <w:szCs w:val="21"/>
          <w:shd w:val="clear" w:color="auto" w:fill="FFFFFF"/>
        </w:rPr>
        <w:t>εχθρότητα και συνεπώς έλλειψη ανοχής για κάθε αντίθετη άποψη, θεωρία και ιδίως ιδεολογία</w:t>
      </w:r>
    </w:p>
    <w:p w:rsidR="00110100" w:rsidRDefault="00110100" w:rsidP="00110100">
      <w:pPr>
        <w:jc w:val="both"/>
        <w:rPr>
          <w:rFonts w:eastAsia="Arial Unicode MS" w:cstheme="minorHAnsi"/>
          <w:color w:val="333333"/>
          <w:sz w:val="21"/>
          <w:szCs w:val="21"/>
          <w:shd w:val="clear" w:color="auto" w:fill="FFFFFF"/>
        </w:rPr>
      </w:pPr>
      <w:r w:rsidRPr="004A60E8">
        <w:rPr>
          <w:rFonts w:eastAsia="Arial Unicode MS" w:cstheme="minorHAnsi"/>
          <w:b/>
          <w:sz w:val="21"/>
          <w:szCs w:val="21"/>
          <w:shd w:val="clear" w:color="auto" w:fill="FFFFFF"/>
        </w:rPr>
        <w:t>Φανατισμός</w:t>
      </w:r>
      <w:r>
        <w:rPr>
          <w:rFonts w:eastAsia="Arial Unicode MS" w:cstheme="minorHAnsi"/>
          <w:b/>
          <w:sz w:val="21"/>
          <w:szCs w:val="21"/>
          <w:shd w:val="clear" w:color="auto" w:fill="FFFFFF"/>
        </w:rPr>
        <w:t xml:space="preserve"> </w:t>
      </w:r>
      <w:r>
        <w:rPr>
          <w:rFonts w:ascii="Arial Unicode MS" w:eastAsia="Arial Unicode MS" w:hAnsi="Arial Unicode MS" w:cs="Arial Unicode MS" w:hint="eastAsia"/>
          <w:color w:val="333333"/>
          <w:sz w:val="21"/>
          <w:szCs w:val="21"/>
          <w:shd w:val="clear" w:color="auto" w:fill="FFFFFF"/>
        </w:rPr>
        <w:t> </w:t>
      </w:r>
      <w:r w:rsidRPr="004A60E8">
        <w:rPr>
          <w:rFonts w:eastAsia="Arial Unicode MS" w:cstheme="minorHAnsi"/>
          <w:color w:val="333333"/>
          <w:sz w:val="21"/>
          <w:szCs w:val="21"/>
          <w:shd w:val="clear" w:color="auto" w:fill="FFFFFF"/>
        </w:rPr>
        <w:t>υπέρμετρος ζήλος, άκριτη πίστη, τυφλό πάθος (υπέρ μιας θρησκείας, μιας θεωρίας, μιας ιδεολογίας κτλ.): </w:t>
      </w:r>
      <w:r w:rsidRPr="004A60E8">
        <w:rPr>
          <w:rFonts w:cstheme="minorHAnsi"/>
          <w:iCs/>
          <w:color w:val="333333"/>
          <w:sz w:val="23"/>
          <w:szCs w:val="23"/>
          <w:shd w:val="clear" w:color="auto" w:fill="FFFFFF"/>
        </w:rPr>
        <w:t>Θρησκευτικός / εθνικός / κομματικός / ποδοσφαιρικός</w:t>
      </w:r>
      <w:r w:rsidRPr="004A60E8">
        <w:rPr>
          <w:rFonts w:eastAsia="Arial Unicode MS" w:cstheme="minorHAnsi"/>
          <w:color w:val="333333"/>
          <w:sz w:val="21"/>
          <w:szCs w:val="21"/>
          <w:shd w:val="clear" w:color="auto" w:fill="FFFFFF"/>
        </w:rPr>
        <w:t> φανατισμός</w:t>
      </w:r>
    </w:p>
    <w:p w:rsidR="00110100" w:rsidRDefault="00110100" w:rsidP="00110100">
      <w:pPr>
        <w:jc w:val="both"/>
        <w:rPr>
          <w:rFonts w:eastAsia="Arial Unicode MS" w:cstheme="minorHAnsi"/>
          <w:b/>
          <w:color w:val="333333"/>
          <w:sz w:val="21"/>
          <w:szCs w:val="21"/>
          <w:shd w:val="clear" w:color="auto" w:fill="FFFFFF"/>
        </w:rPr>
      </w:pPr>
      <w:r w:rsidRPr="0008333E">
        <w:rPr>
          <w:rFonts w:eastAsia="Arial Unicode MS" w:cstheme="minorHAnsi"/>
          <w:b/>
          <w:color w:val="333333"/>
          <w:sz w:val="21"/>
          <w:szCs w:val="21"/>
          <w:shd w:val="clear" w:color="auto" w:fill="FFFFFF"/>
        </w:rPr>
        <w:t>Ξενοφοβία</w:t>
      </w:r>
    </w:p>
    <w:p w:rsidR="00110100" w:rsidRDefault="00110100" w:rsidP="00110100">
      <w:pPr>
        <w:jc w:val="both"/>
      </w:pPr>
      <w:r w:rsidRPr="00596B37">
        <w:rPr>
          <w:b/>
        </w:rPr>
        <w:t>Σεξισμός</w:t>
      </w:r>
      <w:r>
        <w:t xml:space="preserve"> θεωρείται η διάκριση μεταξύ ανθρώπων εξαιτίας του φύλου τους (στην αγγλική γλώσσα φύλο=</w:t>
      </w:r>
      <w:proofErr w:type="spellStart"/>
      <w:r>
        <w:t>sex</w:t>
      </w:r>
      <w:proofErr w:type="spellEnd"/>
      <w:r>
        <w:t xml:space="preserve">), πρόκειται δηλαδή για τον ρατσισμό εναντίον των γυναικών. </w:t>
      </w:r>
    </w:p>
    <w:p w:rsidR="00110100" w:rsidRPr="004A60E8" w:rsidRDefault="00110100" w:rsidP="00110100">
      <w:pPr>
        <w:jc w:val="both"/>
        <w:rPr>
          <w:rFonts w:eastAsia="Arial Unicode MS" w:cstheme="minorHAnsi"/>
          <w:b/>
          <w:sz w:val="21"/>
          <w:szCs w:val="21"/>
          <w:shd w:val="clear" w:color="auto" w:fill="FFFFFF"/>
        </w:rPr>
      </w:pPr>
      <w:proofErr w:type="spellStart"/>
      <w:r w:rsidRPr="00951399">
        <w:rPr>
          <w:b/>
        </w:rPr>
        <w:t>Ετεροσεξισμός</w:t>
      </w:r>
      <w:proofErr w:type="spellEnd"/>
      <w:r w:rsidRPr="00951399">
        <w:rPr>
          <w:b/>
        </w:rPr>
        <w:t>:</w:t>
      </w:r>
      <w:r>
        <w:t xml:space="preserve"> ο όρος αναφέρεται στην εχθρότητα των ετεροφυλόφιλων εναντίον των ομοφυλόφιλων και στις διακρίσεις που απορρέουν από αυτή την εχθρότητα κατά ανθρώπων εξαιτίας του σεξουαλικού τους προσανατολισμού.</w:t>
      </w:r>
    </w:p>
    <w:p w:rsidR="00522EBE" w:rsidRDefault="00110100">
      <w:bookmarkStart w:id="0" w:name="_GoBack"/>
      <w:bookmarkEnd w:id="0"/>
    </w:p>
    <w:sectPr w:rsidR="00522E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FA1116"/>
    <w:multiLevelType w:val="hybridMultilevel"/>
    <w:tmpl w:val="3CA4E6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00"/>
    <w:rsid w:val="00110100"/>
    <w:rsid w:val="00B6273E"/>
    <w:rsid w:val="00D409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A8018-B51A-4C95-90E3-B4FD35ED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1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5680</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1</cp:revision>
  <dcterms:created xsi:type="dcterms:W3CDTF">2021-02-17T18:08:00Z</dcterms:created>
  <dcterms:modified xsi:type="dcterms:W3CDTF">2021-02-17T18:09:00Z</dcterms:modified>
</cp:coreProperties>
</file>