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FE112" w14:textId="77777777" w:rsidR="001A025C" w:rsidRDefault="008A7DEC">
      <w:pPr>
        <w:spacing w:after="0" w:line="360" w:lineRule="auto"/>
        <w:contextualSpacing/>
      </w:pPr>
      <w:r>
        <w:rPr>
          <w:rFonts w:cstheme="minorHAnsi"/>
          <w:b/>
        </w:rPr>
        <w:t>ΕΛΛΗΝΙΚΗ ΓΛΩΣΣΑ (ΝΕΟΕΛΛΗΝΙΚΗ ΓΛΩΣΣΑ ΚΑΙ ΛΟΓΟΤΕΧΝΙΑ)</w:t>
      </w:r>
    </w:p>
    <w:p w14:paraId="7D9A3D76" w14:textId="77777777" w:rsidR="001A025C" w:rsidRDefault="008A7DEC">
      <w:pPr>
        <w:spacing w:after="0" w:line="360" w:lineRule="auto"/>
        <w:contextualSpacing/>
      </w:pPr>
      <w:r>
        <w:rPr>
          <w:rFonts w:cstheme="minorHAnsi"/>
          <w:b/>
        </w:rPr>
        <w:t xml:space="preserve">Α΄ ΤΑΞΗ ΗΜΕΡΗΣΙΟΥ ΚΑΙ ΕΣΠΕΡΙΝΟΥ ΓΕΛ </w:t>
      </w:r>
    </w:p>
    <w:p w14:paraId="2134D47A" w14:textId="77777777" w:rsidR="001A025C" w:rsidRDefault="001A025C">
      <w:pPr>
        <w:spacing w:after="0" w:line="360" w:lineRule="auto"/>
        <w:contextualSpacing/>
        <w:rPr>
          <w:rFonts w:cstheme="minorHAnsi"/>
          <w:b/>
          <w:shd w:val="clear" w:color="auto" w:fill="FFFFFF"/>
        </w:rPr>
      </w:pPr>
    </w:p>
    <w:p w14:paraId="02C8027F" w14:textId="77777777" w:rsidR="001A025C" w:rsidRDefault="008A7DEC">
      <w:pPr>
        <w:spacing w:after="0" w:line="360" w:lineRule="auto"/>
        <w:contextualSpacing/>
      </w:pPr>
      <w:r>
        <w:rPr>
          <w:rFonts w:cstheme="minorHAnsi"/>
          <w:b/>
          <w:shd w:val="clear" w:color="auto" w:fill="FFFFFF"/>
        </w:rPr>
        <w:t>Κείμενο 1</w:t>
      </w:r>
    </w:p>
    <w:p w14:paraId="4E148220" w14:textId="77777777" w:rsidR="001A025C" w:rsidRDefault="008A7DEC">
      <w:pPr>
        <w:pStyle w:val="10"/>
        <w:spacing w:line="360" w:lineRule="auto"/>
        <w:ind w:right="474" w:firstLine="720"/>
        <w:contextualSpacing/>
        <w:jc w:val="center"/>
      </w:pPr>
      <w:r>
        <w:rPr>
          <w:rFonts w:cstheme="minorHAnsi"/>
          <w:b/>
        </w:rPr>
        <w:t>Η Ελληνική και πάλι στο προσκήνιο</w:t>
      </w:r>
    </w:p>
    <w:p w14:paraId="03D0E41E" w14:textId="77777777" w:rsidR="001A025C" w:rsidRDefault="008A7DEC">
      <w:pPr>
        <w:pStyle w:val="10"/>
        <w:spacing w:line="360" w:lineRule="auto"/>
        <w:ind w:right="474"/>
        <w:contextualSpacing/>
        <w:jc w:val="both"/>
      </w:pPr>
      <w:r>
        <w:rPr>
          <w:rFonts w:cstheme="minorHAnsi"/>
          <w:i/>
          <w:sz w:val="20"/>
          <w:szCs w:val="20"/>
        </w:rPr>
        <w:t xml:space="preserve">Το κείμενο είναι απόσπασμα από άρθρο του επίτιμου καθηγητή Γλωσσολογίας Γιώργου </w:t>
      </w:r>
      <w:proofErr w:type="spellStart"/>
      <w:r>
        <w:rPr>
          <w:rFonts w:cstheme="minorHAnsi"/>
          <w:i/>
          <w:sz w:val="20"/>
          <w:szCs w:val="20"/>
        </w:rPr>
        <w:t>Μπαμπινιώτη</w:t>
      </w:r>
      <w:proofErr w:type="spellEnd"/>
      <w:r>
        <w:rPr>
          <w:rFonts w:cstheme="minorHAnsi"/>
          <w:i/>
          <w:sz w:val="20"/>
          <w:szCs w:val="20"/>
        </w:rPr>
        <w:t xml:space="preserve">, δημοσιευμένο στην </w:t>
      </w:r>
      <w:r>
        <w:rPr>
          <w:rFonts w:cstheme="minorHAnsi"/>
          <w:i/>
          <w:sz w:val="20"/>
          <w:szCs w:val="20"/>
        </w:rPr>
        <w:t>εφημερίδα  «Το Βήμα», στις 30.12.2012 (διασκευή).</w:t>
      </w:r>
    </w:p>
    <w:p w14:paraId="7FCBF8E2" w14:textId="77777777" w:rsidR="001A025C" w:rsidRDefault="001A025C">
      <w:pPr>
        <w:pStyle w:val="10"/>
        <w:spacing w:line="360" w:lineRule="auto"/>
        <w:ind w:right="474"/>
        <w:contextualSpacing/>
        <w:jc w:val="both"/>
        <w:rPr>
          <w:rFonts w:cstheme="minorHAnsi"/>
        </w:rPr>
      </w:pPr>
    </w:p>
    <w:p w14:paraId="4F17F9D3" w14:textId="77777777" w:rsidR="001A025C" w:rsidRDefault="008A7DEC">
      <w:pPr>
        <w:pStyle w:val="10"/>
        <w:spacing w:line="360" w:lineRule="auto"/>
        <w:ind w:right="474"/>
        <w:contextualSpacing/>
        <w:jc w:val="both"/>
      </w:pPr>
      <w:r>
        <w:rPr>
          <w:rFonts w:cstheme="minorHAnsi"/>
        </w:rPr>
        <w:t>Η υποχώρηση των ελληνικών σπουδών στα πανεπιστήμια του εξωτερικού, ιδίως της Ευρώπης, οφείλεται κατά κύριο λόγο στον εξοβελισμό</w:t>
      </w:r>
      <w:r>
        <w:rPr>
          <w:rStyle w:val="a5"/>
          <w:rFonts w:cstheme="minorHAnsi"/>
        </w:rPr>
        <w:footnoteReference w:id="1"/>
      </w:r>
      <w:r>
        <w:rPr>
          <w:rFonts w:cstheme="minorHAnsi"/>
        </w:rPr>
        <w:t xml:space="preserve"> των ανθρωπιστικών γραμμάτων από το πρόγραμμα των μαθημάτων του σχολείου (Γυ</w:t>
      </w:r>
      <w:r>
        <w:rPr>
          <w:rFonts w:cstheme="minorHAnsi"/>
        </w:rPr>
        <w:t xml:space="preserve">μνασίου – Λυκείου). Από τον εξοβελισμό αυτόν ωφελούνται νέα γνωστικά αντικείμενα (η πληροφορική, η περιβαλλοντική εκπαίδευση, οι βιολογικές επιστήμες, πολλές ξένες γλώσσες, διάφορες πρακτικές γνώσεις κ.ά.). […] </w:t>
      </w:r>
    </w:p>
    <w:p w14:paraId="65D7FA14" w14:textId="77777777" w:rsidR="001A025C" w:rsidRDefault="008A7DEC">
      <w:pPr>
        <w:pStyle w:val="10"/>
        <w:spacing w:line="360" w:lineRule="auto"/>
        <w:ind w:right="474" w:firstLine="720"/>
        <w:contextualSpacing/>
        <w:jc w:val="both"/>
      </w:pPr>
      <w:r>
        <w:rPr>
          <w:rFonts w:cstheme="minorHAnsi"/>
        </w:rPr>
        <w:t>Αν υπάρξουν ανάγκες διδασκαλίας της Ελληνική</w:t>
      </w:r>
      <w:r>
        <w:rPr>
          <w:rFonts w:cstheme="minorHAnsi"/>
        </w:rPr>
        <w:t xml:space="preserve">ς (της αρχαίας, κυρίως, αλλά και της νέας), θα τονωθούν και θα ξαναζωντανέψουν οι ελληνικές σπουδές στα πανεπιστήμια. Πηγή συγκρατημένης αισιοδοξίας είναι το γεγονός ότι η παγκόσμια κρίση που μαστίζει τον κόσμο σήμερα οδηγεί σε αναζητήσεις που ξαναφέρνουν </w:t>
      </w:r>
      <w:r>
        <w:rPr>
          <w:rFonts w:cstheme="minorHAnsi"/>
        </w:rPr>
        <w:t xml:space="preserve">στο προσκήνιο τον άνθρωπο, την ανθρωπιά και έναν νέο ανθρωπισμό μέσα από τις διαψεύσεις ουτοπικών </w:t>
      </w:r>
      <w:r>
        <w:rPr>
          <w:rStyle w:val="a5"/>
          <w:rFonts w:cstheme="minorHAnsi"/>
        </w:rPr>
        <w:footnoteReference w:id="2"/>
      </w:r>
      <w:r>
        <w:rPr>
          <w:rFonts w:cstheme="minorHAnsi"/>
        </w:rPr>
        <w:t xml:space="preserve"> προσδοκιών, τις απογοητεύσεις μιας μαζικής στροφής στον καταναλωτισμό, την ψεύτικη οικονομική ευφορία</w:t>
      </w:r>
      <w:r>
        <w:rPr>
          <w:rStyle w:val="a5"/>
          <w:rFonts w:cstheme="minorHAnsi"/>
        </w:rPr>
        <w:footnoteReference w:id="3"/>
      </w:r>
      <w:r>
        <w:rPr>
          <w:rFonts w:cstheme="minorHAnsi"/>
        </w:rPr>
        <w:t xml:space="preserve"> των πιστωτικών καρτών και, κυρίως, την απάρνηση καθ</w:t>
      </w:r>
      <w:r>
        <w:rPr>
          <w:rFonts w:cstheme="minorHAnsi"/>
        </w:rPr>
        <w:t xml:space="preserve">ιερωμένων αξιών που φώτιζαν τον δρόμο τους. </w:t>
      </w:r>
    </w:p>
    <w:p w14:paraId="29A1B6B8" w14:textId="77777777" w:rsidR="001A025C" w:rsidRDefault="008A7DEC">
      <w:pPr>
        <w:pStyle w:val="10"/>
        <w:spacing w:line="360" w:lineRule="auto"/>
        <w:ind w:right="474" w:firstLine="720"/>
        <w:contextualSpacing/>
        <w:jc w:val="both"/>
      </w:pPr>
      <w:r>
        <w:rPr>
          <w:rFonts w:cstheme="minorHAnsi"/>
        </w:rPr>
        <w:t>Γενικότερα, το κεφάλαιο της χώρας μας που λέγεται «ελληνική γλώσσα» δεν το έχουμε αξιοποιήσει όσο θα έπρεπε εντός και εκτός Ελλάδος. Μέσα στη χώρα μας ως αξία που συνδέεται άμεσα με τον πολιτισμό, την ιστορία, τ</w:t>
      </w:r>
      <w:r>
        <w:rPr>
          <w:rFonts w:cstheme="minorHAnsi"/>
        </w:rPr>
        <w:t xml:space="preserve">η νοοτροπία, την ίδια την ταυτότητά μας και, πάνω απ’ όλα, με μια ποιότητα σκέψης που αναγκαστικά περνάει μέσα από τη γλώσσα. Και φυσικά, με μια ποιότητα παιδείας, η οποία στηρίζεται κατά κύριο λόγο στη γλώσσα. </w:t>
      </w:r>
      <w:r>
        <w:rPr>
          <w:rFonts w:cstheme="minorHAnsi"/>
          <w:u w:val="single"/>
        </w:rPr>
        <w:t xml:space="preserve">Έξω από τη χώρα μας πάλι δεν έχουμε προβάλει </w:t>
      </w:r>
      <w:r>
        <w:rPr>
          <w:rFonts w:cstheme="minorHAnsi"/>
          <w:u w:val="single"/>
        </w:rPr>
        <w:t>την ελληνική γλώσσα με σωστό και ουσιαστικό τρόπο</w:t>
      </w:r>
      <w:r>
        <w:rPr>
          <w:rFonts w:cstheme="minorHAnsi"/>
        </w:rPr>
        <w:t xml:space="preserve">, όχι με μεγαλοστομίες και αλαζονεία. Για παράδειγμα, δεν έχουμε καταδείξει τι προσφέρει η γνώση της Ελληνικής στους ομιλητές άλλων ευρωπαϊκών γλωσσών για μια βαθύτερη κατανόηση </w:t>
      </w:r>
      <w:r>
        <w:rPr>
          <w:rFonts w:cstheme="minorHAnsi"/>
        </w:rPr>
        <w:lastRenderedPageBreak/>
        <w:t>της σημασίας απαιτητικών λέξε</w:t>
      </w:r>
      <w:r>
        <w:rPr>
          <w:rFonts w:cstheme="minorHAnsi"/>
        </w:rPr>
        <w:t xml:space="preserve">ων της δικής τους γλώσσας, όταν αποτελούν δάνεια από την Ελληνική. </w:t>
      </w:r>
    </w:p>
    <w:p w14:paraId="3BEB886F" w14:textId="77777777" w:rsidR="001A025C" w:rsidRDefault="008A7DEC">
      <w:pPr>
        <w:pStyle w:val="10"/>
        <w:spacing w:line="360" w:lineRule="auto"/>
        <w:ind w:right="474" w:firstLine="720"/>
        <w:contextualSpacing/>
        <w:jc w:val="both"/>
      </w:pPr>
      <w:r>
        <w:rPr>
          <w:rFonts w:cstheme="minorHAnsi"/>
        </w:rPr>
        <w:t>Οι χιλιάδες των δανείων που έχουν ληφθεί από την Ελληνική πρώτα και πάνω απ’ όλα συνιστούν έννοιες εκφρασμένες με ελληνικές λέξεις. Και είναι με τέτοιες έννοιες που συγκροτούνται τα νοήματ</w:t>
      </w:r>
      <w:r>
        <w:rPr>
          <w:rFonts w:cstheme="minorHAnsi"/>
        </w:rPr>
        <w:t>α, με τα οποία λειτουργεί η ανθρώπινη σκέψη. Μεγάλο μέρος του δυτικού ευρωπαϊκού στοχασμού έχει βασιστεί και εκφραστεί με τέτοιες έννοιες-λέξεις. Σε αυτό το σκεπτικό στηρίζεται άλλωστε η απόφαση του υπουργού Παιδείας της Αγγλίας να υπάρχει η δυνατότητα πρό</w:t>
      </w:r>
      <w:r>
        <w:rPr>
          <w:rFonts w:cstheme="minorHAnsi"/>
        </w:rPr>
        <w:t xml:space="preserve">σβασης στην ελληνική γλώσσα μαθητών των σχολείων της Μεγάλης Βρετανίας ήδη από το Δημοτικό. Η διαδικασία πρώιμης επαφής των μικρών μαθητών με απαιτητικές έννοιες-λέξεις, προφανώς από καταλλήλως επιλεγμένα ή συντεταγμένα κείμενα, αναμένεται να διευρύνει τη </w:t>
      </w:r>
      <w:r>
        <w:rPr>
          <w:rFonts w:cstheme="minorHAnsi"/>
        </w:rPr>
        <w:t>σκέψη τους και να ασκήσει βαθμηδόν</w:t>
      </w:r>
      <w:r>
        <w:rPr>
          <w:rStyle w:val="a5"/>
          <w:rFonts w:cstheme="minorHAnsi"/>
        </w:rPr>
        <w:footnoteReference w:id="4"/>
      </w:r>
      <w:r>
        <w:rPr>
          <w:rFonts w:cstheme="minorHAnsi"/>
        </w:rPr>
        <w:t xml:space="preserve"> τη διανοητική τους ικανότητα σε συσχετισμό με έννοιες-λέξεις που υπάρχουν ήδη στη μητρική τους γλώσσα. </w:t>
      </w:r>
    </w:p>
    <w:p w14:paraId="55DDF120" w14:textId="77777777" w:rsidR="001A025C" w:rsidRDefault="001A025C">
      <w:pPr>
        <w:pStyle w:val="10"/>
        <w:spacing w:line="360" w:lineRule="auto"/>
        <w:ind w:right="474" w:firstLine="720"/>
        <w:contextualSpacing/>
        <w:jc w:val="both"/>
        <w:rPr>
          <w:rFonts w:cstheme="minorHAnsi"/>
        </w:rPr>
      </w:pPr>
    </w:p>
    <w:p w14:paraId="3E783A8F" w14:textId="77777777" w:rsidR="001A025C" w:rsidRDefault="008A7DEC">
      <w:pPr>
        <w:shd w:val="clear" w:color="auto" w:fill="FFFFFF"/>
        <w:spacing w:after="0" w:line="360" w:lineRule="auto"/>
        <w:contextualSpacing/>
        <w:jc w:val="both"/>
      </w:pPr>
      <w:r>
        <w:rPr>
          <w:rFonts w:eastAsia="Times New Roman" w:cstheme="minorHAnsi"/>
          <w:b/>
        </w:rPr>
        <w:t>Κείμενο 2</w:t>
      </w:r>
    </w:p>
    <w:p w14:paraId="256B42F0" w14:textId="77777777" w:rsidR="001A025C" w:rsidRDefault="008A7DEC">
      <w:pPr>
        <w:spacing w:after="0" w:line="360" w:lineRule="auto"/>
        <w:contextualSpacing/>
        <w:jc w:val="center"/>
      </w:pPr>
      <w:proofErr w:type="spellStart"/>
      <w:r>
        <w:rPr>
          <w:rFonts w:cstheme="minorHAnsi"/>
          <w:b/>
        </w:rPr>
        <w:t>Πριμαρόλια</w:t>
      </w:r>
      <w:proofErr w:type="spellEnd"/>
      <w:r>
        <w:rPr>
          <w:rFonts w:cstheme="minorHAnsi"/>
          <w:b/>
        </w:rPr>
        <w:t xml:space="preserve"> (απόσπασμα)</w:t>
      </w:r>
    </w:p>
    <w:p w14:paraId="1EF3B380" w14:textId="77777777" w:rsidR="001A025C" w:rsidRDefault="008A7DEC">
      <w:pPr>
        <w:spacing w:after="0" w:line="360" w:lineRule="auto"/>
        <w:contextualSpacing/>
        <w:jc w:val="both"/>
      </w:pPr>
      <w:r>
        <w:rPr>
          <w:rFonts w:cstheme="minorHAnsi"/>
          <w:i/>
          <w:iCs/>
          <w:sz w:val="20"/>
          <w:szCs w:val="20"/>
          <w:shd w:val="clear" w:color="auto" w:fill="FFFFFF"/>
        </w:rPr>
        <w:t xml:space="preserve">Το κείμενο είναι απόσπασμα από το μυθιστόρημα της Αθηνάς </w:t>
      </w:r>
      <w:proofErr w:type="spellStart"/>
      <w:r>
        <w:rPr>
          <w:rFonts w:cstheme="minorHAnsi"/>
          <w:i/>
          <w:iCs/>
          <w:sz w:val="20"/>
          <w:szCs w:val="20"/>
          <w:shd w:val="clear" w:color="auto" w:fill="FFFFFF"/>
        </w:rPr>
        <w:t>Κακούρη</w:t>
      </w:r>
      <w:proofErr w:type="spellEnd"/>
      <w:r>
        <w:rPr>
          <w:rFonts w:cstheme="minorHAnsi"/>
          <w:i/>
          <w:iCs/>
          <w:sz w:val="20"/>
          <w:szCs w:val="20"/>
          <w:shd w:val="clear" w:color="auto" w:fill="FFFFFF"/>
        </w:rPr>
        <w:t xml:space="preserve"> </w:t>
      </w:r>
      <w:r>
        <w:rPr>
          <w:rFonts w:cstheme="minorHAnsi"/>
          <w:i/>
          <w:iCs/>
          <w:sz w:val="20"/>
          <w:szCs w:val="20"/>
          <w:shd w:val="clear" w:color="auto" w:fill="FFFFFF"/>
        </w:rPr>
        <w:t>«</w:t>
      </w:r>
      <w:proofErr w:type="spellStart"/>
      <w:r>
        <w:rPr>
          <w:rFonts w:cstheme="minorHAnsi"/>
          <w:i/>
          <w:iCs/>
          <w:sz w:val="20"/>
          <w:szCs w:val="20"/>
          <w:shd w:val="clear" w:color="auto" w:fill="FFFFFF"/>
        </w:rPr>
        <w:t>Πριμαρόλια</w:t>
      </w:r>
      <w:proofErr w:type="spellEnd"/>
      <w:r>
        <w:rPr>
          <w:rFonts w:cstheme="minorHAnsi"/>
          <w:sz w:val="20"/>
          <w:szCs w:val="20"/>
          <w:shd w:val="clear" w:color="auto" w:fill="FFFFFF"/>
        </w:rPr>
        <w:t xml:space="preserve">», Αθήνα, </w:t>
      </w:r>
      <w:r>
        <w:rPr>
          <w:rFonts w:cstheme="minorHAnsi"/>
          <w:i/>
          <w:iCs/>
          <w:sz w:val="20"/>
          <w:szCs w:val="20"/>
          <w:shd w:val="clear" w:color="auto" w:fill="FFFFFF"/>
        </w:rPr>
        <w:t>Εστία</w:t>
      </w:r>
      <w:r>
        <w:rPr>
          <w:rFonts w:cstheme="minorHAnsi"/>
          <w:sz w:val="20"/>
          <w:szCs w:val="20"/>
          <w:shd w:val="clear" w:color="auto" w:fill="FFFFFF"/>
        </w:rPr>
        <w:t xml:space="preserve">, 1998. </w:t>
      </w:r>
      <w:r>
        <w:rPr>
          <w:rFonts w:cstheme="minorHAnsi"/>
          <w:i/>
          <w:iCs/>
          <w:sz w:val="20"/>
          <w:szCs w:val="20"/>
          <w:shd w:val="clear" w:color="auto" w:fill="FFFFFF"/>
        </w:rPr>
        <w:t>Η συγγραφέας με τα «</w:t>
      </w:r>
      <w:proofErr w:type="spellStart"/>
      <w:r>
        <w:rPr>
          <w:rFonts w:cstheme="minorHAnsi"/>
          <w:i/>
          <w:iCs/>
          <w:sz w:val="20"/>
          <w:szCs w:val="20"/>
          <w:shd w:val="clear" w:color="auto" w:fill="FFFFFF"/>
        </w:rPr>
        <w:t>Πριμαρόλια</w:t>
      </w:r>
      <w:proofErr w:type="spellEnd"/>
      <w:r>
        <w:rPr>
          <w:rFonts w:cstheme="minorHAnsi"/>
          <w:i/>
          <w:iCs/>
          <w:sz w:val="20"/>
          <w:szCs w:val="20"/>
          <w:shd w:val="clear" w:color="auto" w:fill="FFFFFF"/>
        </w:rPr>
        <w:t>» δίνει ένα ξεχωριστό ταξίδι στην Πάτρα μιας άλλης εποχής και οδηγεί στο χθες παραθέτοντας όλα εκείνα τα στοιχεία που καθόρισαν την ιστορική πορεία της πόλης και διαμόρφωσαν την καθημερινότητά</w:t>
      </w:r>
      <w:r>
        <w:rPr>
          <w:rFonts w:cstheme="minorHAnsi"/>
          <w:i/>
          <w:iCs/>
          <w:sz w:val="20"/>
          <w:szCs w:val="20"/>
          <w:shd w:val="clear" w:color="auto" w:fill="FFFFFF"/>
        </w:rPr>
        <w:t xml:space="preserve"> της. </w:t>
      </w:r>
    </w:p>
    <w:p w14:paraId="063A05D4" w14:textId="77777777" w:rsidR="001A025C" w:rsidRDefault="001A025C">
      <w:pPr>
        <w:spacing w:after="0" w:line="360" w:lineRule="auto"/>
        <w:contextualSpacing/>
        <w:jc w:val="both"/>
        <w:rPr>
          <w:rFonts w:cstheme="minorHAnsi"/>
          <w:i/>
          <w:iCs/>
          <w:sz w:val="20"/>
          <w:szCs w:val="20"/>
          <w:shd w:val="clear" w:color="auto" w:fill="FFFFFF"/>
        </w:rPr>
      </w:pPr>
    </w:p>
    <w:p w14:paraId="7AFE3EB3" w14:textId="77777777" w:rsidR="001A025C" w:rsidRDefault="008A7DEC">
      <w:pPr>
        <w:spacing w:after="0" w:line="360" w:lineRule="auto"/>
        <w:ind w:firstLine="720"/>
        <w:contextualSpacing/>
        <w:jc w:val="both"/>
      </w:pPr>
      <w:r>
        <w:rPr>
          <w:rFonts w:cstheme="minorHAnsi"/>
        </w:rPr>
        <w:t>[…] Ο Διονύσης την κοίταξε κουνώντας δυο τρεις φορές το κεφάλι. Δεν ήξερε πολλά πράγματα για τη νύφη του και θα ήταν χάσιμο χρόνου να προσπαθήσει τώρα να αναλύσει γιατί έδειχνε αυτές τις τάσεις να ξεπέσει από τη σειρά της. Οι κυρίες δεν πιάνουν δου</w:t>
      </w:r>
      <w:r>
        <w:rPr>
          <w:rFonts w:cstheme="minorHAnsi"/>
        </w:rPr>
        <w:t xml:space="preserve">λειά - κι όσες πιάνουν δουλειά δεν είναι κυρίες. Περίεργο πώς δεν το καταλάβαινε η </w:t>
      </w:r>
      <w:proofErr w:type="spellStart"/>
      <w:r>
        <w:rPr>
          <w:rFonts w:cstheme="minorHAnsi"/>
        </w:rPr>
        <w:t>Μαριόγγα</w:t>
      </w:r>
      <w:proofErr w:type="spellEnd"/>
      <w:r>
        <w:rPr>
          <w:rFonts w:cstheme="minorHAnsi"/>
        </w:rPr>
        <w:t>. Ο σκοπός όμως δεν ήταν τι χωρούσε στο νου αυτής της γυναίκας, παρά τι έπρεπε να γίνει.</w:t>
      </w:r>
    </w:p>
    <w:p w14:paraId="06B84B12" w14:textId="77777777" w:rsidR="001A025C" w:rsidRDefault="008A7DEC">
      <w:pPr>
        <w:spacing w:after="0" w:line="360" w:lineRule="auto"/>
        <w:ind w:firstLine="720"/>
        <w:contextualSpacing/>
        <w:jc w:val="both"/>
      </w:pPr>
      <w:r>
        <w:rPr>
          <w:rFonts w:cstheme="minorHAnsi"/>
        </w:rPr>
        <w:t xml:space="preserve"> «Στη ζωή, </w:t>
      </w:r>
      <w:proofErr w:type="spellStart"/>
      <w:r>
        <w:rPr>
          <w:rFonts w:cstheme="minorHAnsi"/>
        </w:rPr>
        <w:t>Μαριόγγα</w:t>
      </w:r>
      <w:proofErr w:type="spellEnd"/>
      <w:r>
        <w:rPr>
          <w:rFonts w:cstheme="minorHAnsi"/>
        </w:rPr>
        <w:t>, δεν κάνουμε αυτό που θέλομε» τη δασκάλεψε. «Κάνουμε αυτ</w:t>
      </w:r>
      <w:r>
        <w:rPr>
          <w:rFonts w:cstheme="minorHAnsi"/>
        </w:rPr>
        <w:t xml:space="preserve">ό που πρέπει και που είναι καθήκον μας. Ποιο είναι το πρώτο καθήκον το δικό σου; Είναι το καθήκον προς την κόρη σου - σύμφωνοι; Είσαι πρώτα μητέρα και μετά…» </w:t>
      </w:r>
    </w:p>
    <w:p w14:paraId="6724B6B2" w14:textId="77777777" w:rsidR="001A025C" w:rsidRDefault="008A7DEC">
      <w:pPr>
        <w:spacing w:after="0" w:line="360" w:lineRule="auto"/>
        <w:ind w:firstLine="720"/>
        <w:contextualSpacing/>
        <w:jc w:val="both"/>
      </w:pPr>
      <w:r>
        <w:rPr>
          <w:rFonts w:cstheme="minorHAnsi"/>
        </w:rPr>
        <w:t xml:space="preserve">«Γιατί ανακατεύεις την Όλγα!» διαμαρτυρήθηκε η </w:t>
      </w:r>
      <w:proofErr w:type="spellStart"/>
      <w:r>
        <w:rPr>
          <w:rFonts w:cstheme="minorHAnsi"/>
        </w:rPr>
        <w:t>Μαριόγγα</w:t>
      </w:r>
      <w:proofErr w:type="spellEnd"/>
      <w:r>
        <w:rPr>
          <w:rFonts w:cstheme="minorHAnsi"/>
        </w:rPr>
        <w:t xml:space="preserve"> με απροσδόκητο θάρρος. «Δε θα βάλω την Όλ</w:t>
      </w:r>
      <w:r>
        <w:rPr>
          <w:rFonts w:cstheme="minorHAnsi"/>
        </w:rPr>
        <w:t xml:space="preserve">γα στη δουλειά -ω! βεβαίως, κεντά εξαίρετα, είναι χρυσό το χεράκι της Όλγας μου – αλλά, αν φαντάστηκες πως θα την έβαζα εγώ ποτέ να δουλέψει, είσαι… είσαι…» </w:t>
      </w:r>
    </w:p>
    <w:p w14:paraId="0681BD9C" w14:textId="77777777" w:rsidR="001A025C" w:rsidRDefault="008A7DEC">
      <w:pPr>
        <w:spacing w:after="0" w:line="360" w:lineRule="auto"/>
        <w:ind w:firstLine="720"/>
        <w:contextualSpacing/>
        <w:jc w:val="both"/>
      </w:pPr>
      <w:r>
        <w:rPr>
          <w:rFonts w:cstheme="minorHAnsi"/>
        </w:rPr>
        <w:lastRenderedPageBreak/>
        <w:t xml:space="preserve">Με μια χειρονομία ο Διονύσης τα έσβησε όλα αυτά. </w:t>
      </w:r>
    </w:p>
    <w:p w14:paraId="3A53AF36" w14:textId="77777777" w:rsidR="001A025C" w:rsidRDefault="008A7DEC">
      <w:pPr>
        <w:spacing w:after="0" w:line="360" w:lineRule="auto"/>
        <w:ind w:firstLine="720"/>
        <w:contextualSpacing/>
        <w:jc w:val="both"/>
      </w:pPr>
      <w:r>
        <w:rPr>
          <w:rFonts w:cstheme="minorHAnsi"/>
        </w:rPr>
        <w:t xml:space="preserve">«Ποιο είναι το μέλλον της κόρης σου, </w:t>
      </w:r>
      <w:proofErr w:type="spellStart"/>
      <w:r>
        <w:rPr>
          <w:rFonts w:cstheme="minorHAnsi"/>
        </w:rPr>
        <w:t>Μαριόγγα</w:t>
      </w:r>
      <w:proofErr w:type="spellEnd"/>
      <w:r>
        <w:rPr>
          <w:rFonts w:cstheme="minorHAnsi"/>
        </w:rPr>
        <w:t xml:space="preserve">, αν μεγαλώσει σε μια πόλη ως “η κόρη της κεντήστρας ”;» </w:t>
      </w:r>
    </w:p>
    <w:p w14:paraId="37758488" w14:textId="77777777" w:rsidR="001A025C" w:rsidRDefault="008A7DEC">
      <w:pPr>
        <w:spacing w:after="0" w:line="360" w:lineRule="auto"/>
        <w:ind w:firstLine="720"/>
        <w:contextualSpacing/>
        <w:jc w:val="both"/>
      </w:pPr>
      <w:r>
        <w:rPr>
          <w:rFonts w:cstheme="minorHAnsi"/>
        </w:rPr>
        <w:t xml:space="preserve">Και παρακολουθώντας στα μάτια της </w:t>
      </w:r>
      <w:proofErr w:type="spellStart"/>
      <w:r>
        <w:rPr>
          <w:rFonts w:cstheme="minorHAnsi"/>
        </w:rPr>
        <w:t>Μαριόγγας</w:t>
      </w:r>
      <w:proofErr w:type="spellEnd"/>
      <w:r>
        <w:rPr>
          <w:rFonts w:cstheme="minorHAnsi"/>
        </w:rPr>
        <w:t xml:space="preserve"> το ξάφνιασμα και την ανησυχία, συνέχισε. </w:t>
      </w:r>
    </w:p>
    <w:p w14:paraId="326A2E0C" w14:textId="77777777" w:rsidR="001A025C" w:rsidRDefault="008A7DEC">
      <w:pPr>
        <w:shd w:val="clear" w:color="auto" w:fill="FFFFFF"/>
        <w:spacing w:after="0" w:line="360" w:lineRule="auto"/>
        <w:ind w:firstLine="720"/>
        <w:contextualSpacing/>
        <w:jc w:val="both"/>
      </w:pPr>
      <w:r>
        <w:rPr>
          <w:rFonts w:cstheme="minorHAnsi"/>
        </w:rPr>
        <w:t xml:space="preserve">«Α! Δεν το είχες σκεφτεί αυτό! Την υποβιβάζεις, </w:t>
      </w:r>
      <w:proofErr w:type="spellStart"/>
      <w:r>
        <w:rPr>
          <w:rFonts w:cstheme="minorHAnsi"/>
        </w:rPr>
        <w:t>Μαριόγγα</w:t>
      </w:r>
      <w:proofErr w:type="spellEnd"/>
      <w:r>
        <w:rPr>
          <w:rFonts w:cstheme="minorHAnsi"/>
        </w:rPr>
        <w:t>! Από την κ</w:t>
      </w:r>
      <w:r>
        <w:rPr>
          <w:rFonts w:cstheme="minorHAnsi"/>
        </w:rPr>
        <w:t xml:space="preserve">αλή κοινωνική της θέση την ρίχνεις σε χαμηλότερη. Με ποιον θα σχετίζεται εκεί; Με άλλους μικροτεχνίτες, όπως θέλεις να γίνεις εσύ η ίδια, με το γιο της πλύστρας, τον αδελφό του μπογιατζή, τον </w:t>
      </w:r>
      <w:proofErr w:type="spellStart"/>
      <w:r>
        <w:rPr>
          <w:rFonts w:cstheme="minorHAnsi"/>
        </w:rPr>
        <w:t>μπακάλη</w:t>
      </w:r>
      <w:proofErr w:type="spellEnd"/>
      <w:r>
        <w:rPr>
          <w:rFonts w:cstheme="minorHAnsi"/>
        </w:rPr>
        <w:t>, το συσκευαστή της σταφίδας, μ’ αυτούς θα πρέπει να σχετ</w:t>
      </w:r>
      <w:r>
        <w:rPr>
          <w:rFonts w:cstheme="minorHAnsi"/>
        </w:rPr>
        <w:t>ίζεται και έναν απ’ αυτούς να παντρευτεί. Αυτό θέλεις; Ή νομίζεις πως μπορείς εσύ να γίνεις κεντήστρα και να τρέχεις από πόρτα σε πόρτα με το εργόχειρό σου, ενώ η κόρη σου θα κάθεται μέσα και θα πίνει τσάι με την οικοδέσποινα πάνω στο τραπεζομάντιλο που ξε</w:t>
      </w:r>
      <w:r>
        <w:rPr>
          <w:rFonts w:cstheme="minorHAnsi"/>
        </w:rPr>
        <w:t>στραβώθηκες εσύ να φτιάξεις;»</w:t>
      </w:r>
    </w:p>
    <w:p w14:paraId="2E7557A1" w14:textId="77777777" w:rsidR="001A025C" w:rsidRDefault="001A025C">
      <w:pPr>
        <w:shd w:val="clear" w:color="auto" w:fill="FFFFFF"/>
        <w:spacing w:after="0" w:line="360" w:lineRule="auto"/>
        <w:contextualSpacing/>
        <w:jc w:val="center"/>
        <w:rPr>
          <w:rFonts w:cstheme="minorHAnsi"/>
        </w:rPr>
      </w:pPr>
    </w:p>
    <w:p w14:paraId="66AF8A16" w14:textId="77777777" w:rsidR="001A025C" w:rsidRDefault="001A025C">
      <w:pPr>
        <w:shd w:val="clear" w:color="auto" w:fill="FFFFFF"/>
        <w:spacing w:after="0" w:line="360" w:lineRule="auto"/>
        <w:contextualSpacing/>
        <w:jc w:val="both"/>
        <w:rPr>
          <w:rFonts w:eastAsia="Times New Roman" w:cstheme="minorHAnsi"/>
          <w:b/>
        </w:rPr>
      </w:pPr>
    </w:p>
    <w:p w14:paraId="77515C95" w14:textId="77777777" w:rsidR="001A025C" w:rsidRDefault="008A7DEC">
      <w:pPr>
        <w:spacing w:after="0" w:line="360" w:lineRule="auto"/>
        <w:contextualSpacing/>
      </w:pPr>
      <w:r>
        <w:rPr>
          <w:rFonts w:cstheme="minorHAnsi"/>
          <w:b/>
        </w:rPr>
        <w:t>ΘΕΜΑΤΑ</w:t>
      </w:r>
    </w:p>
    <w:p w14:paraId="0759C43B" w14:textId="77777777" w:rsidR="001A025C" w:rsidRDefault="001A025C">
      <w:pPr>
        <w:spacing w:after="0" w:line="360" w:lineRule="auto"/>
        <w:contextualSpacing/>
        <w:rPr>
          <w:rFonts w:cstheme="minorHAnsi"/>
          <w:b/>
        </w:rPr>
      </w:pPr>
    </w:p>
    <w:p w14:paraId="19C9C7E7" w14:textId="77777777" w:rsidR="001A025C" w:rsidRDefault="008A7DEC">
      <w:pPr>
        <w:spacing w:after="0" w:line="360" w:lineRule="auto"/>
        <w:contextualSpacing/>
      </w:pPr>
      <w:r>
        <w:rPr>
          <w:rFonts w:cstheme="minorHAnsi"/>
          <w:b/>
        </w:rPr>
        <w:t>ΘΕΜΑ 1 (μονάδες 35)</w:t>
      </w:r>
    </w:p>
    <w:p w14:paraId="6D06B2CB" w14:textId="77777777" w:rsidR="001A025C" w:rsidRDefault="001A025C">
      <w:pPr>
        <w:spacing w:after="0" w:line="360" w:lineRule="auto"/>
        <w:contextualSpacing/>
        <w:rPr>
          <w:rFonts w:cstheme="minorHAnsi"/>
          <w:b/>
        </w:rPr>
      </w:pPr>
    </w:p>
    <w:p w14:paraId="350619B2" w14:textId="77777777" w:rsidR="001A025C" w:rsidRDefault="008A7DEC">
      <w:pPr>
        <w:spacing w:after="0" w:line="360" w:lineRule="auto"/>
        <w:contextualSpacing/>
      </w:pPr>
      <w:r>
        <w:rPr>
          <w:rFonts w:cstheme="minorHAnsi"/>
          <w:b/>
        </w:rPr>
        <w:t>1</w:t>
      </w:r>
      <w:r>
        <w:rPr>
          <w:rFonts w:cstheme="minorHAnsi"/>
          <w:b/>
          <w:vertAlign w:val="superscript"/>
        </w:rPr>
        <w:t>ο</w:t>
      </w:r>
      <w:r>
        <w:rPr>
          <w:rFonts w:cstheme="minorHAnsi"/>
          <w:b/>
        </w:rPr>
        <w:t xml:space="preserve"> </w:t>
      </w:r>
      <w:proofErr w:type="spellStart"/>
      <w:r>
        <w:rPr>
          <w:rFonts w:cstheme="minorHAnsi"/>
          <w:b/>
        </w:rPr>
        <w:t>υποερώτημα</w:t>
      </w:r>
      <w:proofErr w:type="spellEnd"/>
      <w:r>
        <w:rPr>
          <w:rFonts w:cstheme="minorHAnsi"/>
          <w:b/>
        </w:rPr>
        <w:t xml:space="preserve"> (μονάδες 10)</w:t>
      </w:r>
    </w:p>
    <w:p w14:paraId="4614968F" w14:textId="77777777" w:rsidR="001A025C" w:rsidRDefault="008A7DEC">
      <w:pPr>
        <w:spacing w:after="0" w:line="360" w:lineRule="auto"/>
        <w:contextualSpacing/>
        <w:jc w:val="both"/>
      </w:pPr>
      <w:r>
        <w:rPr>
          <w:rFonts w:cstheme="minorHAnsi"/>
        </w:rPr>
        <w:t xml:space="preserve">Σε 50-60 λέξεις να εκθέσεις την πρόταση που διατυπώνει ο Γ. </w:t>
      </w:r>
      <w:proofErr w:type="spellStart"/>
      <w:r>
        <w:rPr>
          <w:rFonts w:cstheme="minorHAnsi"/>
        </w:rPr>
        <w:t>Μπαμπινιώτης</w:t>
      </w:r>
      <w:proofErr w:type="spellEnd"/>
      <w:r>
        <w:rPr>
          <w:rFonts w:cstheme="minorHAnsi"/>
        </w:rPr>
        <w:t>, προκειμένου να αξιοποιηθεί η ελληνική γλώσσα εκτός συνόρων.</w:t>
      </w:r>
    </w:p>
    <w:p w14:paraId="1EE0BE13" w14:textId="77777777" w:rsidR="001A025C" w:rsidRDefault="008A7DEC">
      <w:pPr>
        <w:spacing w:after="0" w:line="360" w:lineRule="auto"/>
        <w:contextualSpacing/>
        <w:jc w:val="right"/>
      </w:pPr>
      <w:r>
        <w:rPr>
          <w:rFonts w:cstheme="minorHAnsi"/>
          <w:b/>
        </w:rPr>
        <w:t>Μονάδες 10</w:t>
      </w:r>
    </w:p>
    <w:p w14:paraId="2EE89560" w14:textId="77777777" w:rsidR="001A025C" w:rsidRDefault="008A7DEC">
      <w:pPr>
        <w:spacing w:after="0" w:line="360" w:lineRule="auto"/>
        <w:contextualSpacing/>
      </w:pPr>
      <w:r>
        <w:rPr>
          <w:rFonts w:cstheme="minorHAnsi"/>
          <w:b/>
        </w:rPr>
        <w:t>2</w:t>
      </w:r>
      <w:r>
        <w:rPr>
          <w:rFonts w:cstheme="minorHAnsi"/>
          <w:b/>
          <w:vertAlign w:val="superscript"/>
        </w:rPr>
        <w:t>ο</w:t>
      </w:r>
      <w:r>
        <w:rPr>
          <w:rFonts w:cstheme="minorHAnsi"/>
          <w:b/>
        </w:rPr>
        <w:t xml:space="preserve"> </w:t>
      </w:r>
      <w:proofErr w:type="spellStart"/>
      <w:r>
        <w:rPr>
          <w:rFonts w:cstheme="minorHAnsi"/>
          <w:b/>
        </w:rPr>
        <w:t>υποερώτημα</w:t>
      </w:r>
      <w:proofErr w:type="spellEnd"/>
      <w:r>
        <w:rPr>
          <w:rFonts w:cstheme="minorHAnsi"/>
          <w:b/>
        </w:rPr>
        <w:t xml:space="preserve"> (μονάδες 10) </w:t>
      </w:r>
    </w:p>
    <w:p w14:paraId="2BB75FBD" w14:textId="77777777" w:rsidR="001A025C" w:rsidRDefault="008A7DEC">
      <w:pPr>
        <w:spacing w:after="0" w:line="360" w:lineRule="auto"/>
        <w:contextualSpacing/>
        <w:jc w:val="both"/>
      </w:pPr>
      <w:r>
        <w:rPr>
          <w:rFonts w:cstheme="minorHAnsi"/>
        </w:rPr>
        <w:t>Ποιο είναι το κοινό σημείο αναφοράς στη βάση του οποίου γίνεται η μετάβαση από την 3</w:t>
      </w:r>
      <w:r>
        <w:rPr>
          <w:rFonts w:cstheme="minorHAnsi"/>
          <w:vertAlign w:val="superscript"/>
        </w:rPr>
        <w:t>η</w:t>
      </w:r>
      <w:r>
        <w:rPr>
          <w:rFonts w:cstheme="minorHAnsi"/>
        </w:rPr>
        <w:t xml:space="preserve"> στην 4</w:t>
      </w:r>
      <w:r>
        <w:rPr>
          <w:rFonts w:cstheme="minorHAnsi"/>
          <w:vertAlign w:val="superscript"/>
        </w:rPr>
        <w:t>η</w:t>
      </w:r>
      <w:r>
        <w:rPr>
          <w:rFonts w:cstheme="minorHAnsi"/>
        </w:rPr>
        <w:t xml:space="preserve"> παράγραφο του Κειμένου 1; Να περιγράψεις με συντομία τη νοηματική τους σύνδεση.</w:t>
      </w:r>
    </w:p>
    <w:p w14:paraId="34E0A3A9" w14:textId="77777777" w:rsidR="001A025C" w:rsidRDefault="008A7DEC">
      <w:pPr>
        <w:spacing w:after="0" w:line="360" w:lineRule="auto"/>
        <w:contextualSpacing/>
        <w:jc w:val="right"/>
      </w:pPr>
      <w:r>
        <w:rPr>
          <w:rFonts w:cstheme="minorHAnsi"/>
          <w:b/>
        </w:rPr>
        <w:t>Μονάδες 10</w:t>
      </w:r>
    </w:p>
    <w:p w14:paraId="28F3679B" w14:textId="77777777" w:rsidR="001A025C" w:rsidRDefault="001A025C">
      <w:pPr>
        <w:spacing w:after="0" w:line="360" w:lineRule="auto"/>
        <w:contextualSpacing/>
        <w:jc w:val="right"/>
        <w:rPr>
          <w:rFonts w:cstheme="minorHAnsi"/>
          <w:b/>
        </w:rPr>
      </w:pPr>
    </w:p>
    <w:p w14:paraId="1CDA7DA7" w14:textId="77777777" w:rsidR="001A025C" w:rsidRDefault="008A7DEC">
      <w:pPr>
        <w:spacing w:after="0" w:line="360" w:lineRule="auto"/>
        <w:contextualSpacing/>
      </w:pPr>
      <w:r>
        <w:rPr>
          <w:rFonts w:cstheme="minorHAnsi"/>
          <w:b/>
        </w:rPr>
        <w:t>3</w:t>
      </w:r>
      <w:r>
        <w:rPr>
          <w:rFonts w:cstheme="minorHAnsi"/>
          <w:b/>
          <w:vertAlign w:val="superscript"/>
        </w:rPr>
        <w:t>ο</w:t>
      </w:r>
      <w:r>
        <w:rPr>
          <w:rFonts w:cstheme="minorHAnsi"/>
          <w:b/>
        </w:rPr>
        <w:t xml:space="preserve"> </w:t>
      </w:r>
      <w:proofErr w:type="spellStart"/>
      <w:r>
        <w:rPr>
          <w:rFonts w:cstheme="minorHAnsi"/>
          <w:b/>
        </w:rPr>
        <w:t>υποερώτημα</w:t>
      </w:r>
      <w:proofErr w:type="spellEnd"/>
      <w:r>
        <w:rPr>
          <w:rFonts w:cstheme="minorHAnsi"/>
          <w:b/>
        </w:rPr>
        <w:t xml:space="preserve"> (μονάδες 15)</w:t>
      </w:r>
    </w:p>
    <w:p w14:paraId="05132911" w14:textId="77777777" w:rsidR="001A025C" w:rsidRDefault="008A7DEC">
      <w:pPr>
        <w:spacing w:after="0" w:line="360" w:lineRule="auto"/>
        <w:contextualSpacing/>
        <w:jc w:val="both"/>
      </w:pPr>
      <w:r>
        <w:rPr>
          <w:rFonts w:cstheme="minorHAnsi"/>
          <w:u w:val="single"/>
        </w:rPr>
        <w:t xml:space="preserve">«Έξω από τη χώρα </w:t>
      </w:r>
      <w:r>
        <w:rPr>
          <w:rFonts w:cstheme="minorHAnsi"/>
          <w:u w:val="single"/>
        </w:rPr>
        <w:t>μας πάλι δεν έχουμε προβάλει την ελληνική γλώσσα με σωστό και ουσιαστικό τρόπο</w:t>
      </w:r>
      <w:r>
        <w:rPr>
          <w:rFonts w:cstheme="minorHAnsi"/>
        </w:rPr>
        <w:t>» (3</w:t>
      </w:r>
      <w:r>
        <w:rPr>
          <w:rFonts w:cstheme="minorHAnsi"/>
          <w:vertAlign w:val="superscript"/>
        </w:rPr>
        <w:t>η</w:t>
      </w:r>
      <w:r>
        <w:rPr>
          <w:rFonts w:cstheme="minorHAnsi"/>
        </w:rPr>
        <w:t xml:space="preserve"> παράγραφος, Κείμενο 1). Να αιτιολογήσεις την επιλογή της ενεργητικής σύνταξης από τον συγγραφέα. (μονάδες 5) Να μετατρέψεις την ενεργητική </w:t>
      </w:r>
      <w:r>
        <w:rPr>
          <w:rFonts w:cstheme="minorHAnsi"/>
        </w:rPr>
        <w:lastRenderedPageBreak/>
        <w:t xml:space="preserve">σύνταξη σε παθητική. (μονάδες 5) </w:t>
      </w:r>
      <w:r>
        <w:rPr>
          <w:rFonts w:cstheme="minorHAnsi"/>
        </w:rPr>
        <w:t>και να περιγράψεις με συντομία τη διαφοροποίηση που δημιουργείται στην πρόσληψη του νοήματος (μονάδες 5)</w:t>
      </w:r>
    </w:p>
    <w:p w14:paraId="4B1B29E5" w14:textId="77777777" w:rsidR="001A025C" w:rsidRDefault="008A7DEC">
      <w:pPr>
        <w:spacing w:after="0" w:line="360" w:lineRule="auto"/>
        <w:contextualSpacing/>
        <w:jc w:val="right"/>
      </w:pPr>
      <w:r>
        <w:rPr>
          <w:rFonts w:cstheme="minorHAnsi"/>
          <w:b/>
        </w:rPr>
        <w:t>Μονάδες 15</w:t>
      </w:r>
    </w:p>
    <w:p w14:paraId="6C232349" w14:textId="77777777" w:rsidR="001A025C" w:rsidRDefault="001A025C">
      <w:pPr>
        <w:spacing w:after="0" w:line="360" w:lineRule="auto"/>
        <w:contextualSpacing/>
        <w:rPr>
          <w:rFonts w:cstheme="minorHAnsi"/>
          <w:b/>
        </w:rPr>
      </w:pPr>
    </w:p>
    <w:p w14:paraId="1B0D9358" w14:textId="77777777" w:rsidR="001A025C" w:rsidRDefault="008A7DEC">
      <w:pPr>
        <w:spacing w:after="0" w:line="360" w:lineRule="auto"/>
        <w:contextualSpacing/>
      </w:pPr>
      <w:r>
        <w:rPr>
          <w:rFonts w:cstheme="minorHAnsi"/>
          <w:b/>
        </w:rPr>
        <w:t>ΘΕΜΑ 2 (μονάδες 30)</w:t>
      </w:r>
    </w:p>
    <w:p w14:paraId="72DA5921" w14:textId="77777777" w:rsidR="001A025C" w:rsidRDefault="008A7DEC">
      <w:pPr>
        <w:spacing w:after="0" w:line="360" w:lineRule="auto"/>
        <w:contextualSpacing/>
        <w:jc w:val="both"/>
      </w:pPr>
      <w:r>
        <w:rPr>
          <w:rFonts w:cstheme="minorHAnsi"/>
        </w:rPr>
        <w:t xml:space="preserve">Να υποθέσεις ότι το Κείμενο 1 το διαβάσατε στην τάξη και σού προκάλεσε εντύπωση η άποψη του συγγραφέα ότι «το κεφάλαιο </w:t>
      </w:r>
      <w:r>
        <w:rPr>
          <w:rFonts w:cstheme="minorHAnsi"/>
        </w:rPr>
        <w:t xml:space="preserve">που λέγεται «ελληνική γλώσσα»  δεν το έχουμε αξιοποιήσει όσο θα έπρεπε εντός και εκτός Ελλάδος. Μέσα στη χώρα μας ως αξία που συνδέεται άμεσα με τον πολιτισμό, την ιστορία, τη νοοτροπία, την ίδια την ταυτότητά μας και, πάνω απ’ όλα, με μια ποιότητα σκέψης </w:t>
      </w:r>
      <w:r>
        <w:rPr>
          <w:rFonts w:cstheme="minorHAnsi"/>
        </w:rPr>
        <w:t xml:space="preserve">που αναγκαστικά περνάει μέσα από τη γλώσσα.» Αποφασίζεις να συντάξεις ένα κείμενο 350-400 λέξεων στο </w:t>
      </w:r>
      <w:proofErr w:type="spellStart"/>
      <w:r>
        <w:rPr>
          <w:rFonts w:cstheme="minorHAnsi"/>
        </w:rPr>
        <w:t>ιστολόγιο</w:t>
      </w:r>
      <w:proofErr w:type="spellEnd"/>
      <w:r>
        <w:rPr>
          <w:rFonts w:cstheme="minorHAnsi"/>
        </w:rPr>
        <w:t xml:space="preserve"> του σχολείου σου, στο οποίο να εκθέσεις τη συμφωνία ή τη διαφωνία σου με την παραπάνω άποψη.</w:t>
      </w:r>
    </w:p>
    <w:p w14:paraId="3D9A2FBD" w14:textId="77777777" w:rsidR="001A025C" w:rsidRDefault="008A7DEC">
      <w:pPr>
        <w:spacing w:after="0" w:line="360" w:lineRule="auto"/>
        <w:contextualSpacing/>
        <w:jc w:val="right"/>
      </w:pPr>
      <w:r>
        <w:rPr>
          <w:rFonts w:cstheme="minorHAnsi"/>
          <w:b/>
        </w:rPr>
        <w:t>Μονάδες 30</w:t>
      </w:r>
    </w:p>
    <w:p w14:paraId="5F263D1A" w14:textId="77777777" w:rsidR="001A025C" w:rsidRDefault="001A025C">
      <w:pPr>
        <w:spacing w:after="0" w:line="360" w:lineRule="auto"/>
        <w:contextualSpacing/>
        <w:jc w:val="right"/>
        <w:rPr>
          <w:rFonts w:cstheme="minorHAnsi"/>
          <w:b/>
        </w:rPr>
      </w:pPr>
    </w:p>
    <w:p w14:paraId="5902E74F" w14:textId="77777777" w:rsidR="001A025C" w:rsidRDefault="008A7DEC">
      <w:pPr>
        <w:spacing w:after="0" w:line="360" w:lineRule="auto"/>
        <w:contextualSpacing/>
      </w:pPr>
      <w:r>
        <w:rPr>
          <w:rFonts w:cstheme="minorHAnsi"/>
          <w:b/>
        </w:rPr>
        <w:t>ΘΕΜΑ 3 (μονάδες 20)</w:t>
      </w:r>
    </w:p>
    <w:p w14:paraId="5F70ABDF" w14:textId="77777777" w:rsidR="001A025C" w:rsidRDefault="008A7DEC">
      <w:pPr>
        <w:spacing w:after="0" w:line="360" w:lineRule="auto"/>
        <w:contextualSpacing/>
        <w:jc w:val="both"/>
      </w:pPr>
      <w:r>
        <w:rPr>
          <w:rFonts w:cstheme="minorHAnsi"/>
        </w:rPr>
        <w:t>Στο απόσπασμα (Κείμε</w:t>
      </w:r>
      <w:r>
        <w:rPr>
          <w:rFonts w:cstheme="minorHAnsi"/>
        </w:rPr>
        <w:t>νο 2) η συγγραφέας αποδίδει τα νοήματα χρησιμοποιώντας τον διάλογο. Ποιον ρόλο κατά τη γνώμη σου, υπηρετεί η παραπάνω επιλογή στην αφήγηση και ποιο το αισθητικό – επικοινωνιακό αποτέλεσμα που δημιουργεί;</w:t>
      </w:r>
    </w:p>
    <w:p w14:paraId="007E729E" w14:textId="77777777" w:rsidR="001A025C" w:rsidRDefault="008A7DEC">
      <w:pPr>
        <w:spacing w:after="0" w:line="360" w:lineRule="auto"/>
        <w:contextualSpacing/>
        <w:jc w:val="right"/>
      </w:pPr>
      <w:r>
        <w:rPr>
          <w:rFonts w:cstheme="minorHAnsi"/>
          <w:b/>
        </w:rPr>
        <w:t>Μονάδες 20</w:t>
      </w:r>
    </w:p>
    <w:p w14:paraId="0DFFBA65" w14:textId="77777777" w:rsidR="001A025C" w:rsidRDefault="001A025C">
      <w:pPr>
        <w:spacing w:after="0" w:line="360" w:lineRule="auto"/>
        <w:contextualSpacing/>
        <w:jc w:val="right"/>
        <w:rPr>
          <w:rFonts w:cstheme="minorHAnsi"/>
          <w:b/>
        </w:rPr>
      </w:pPr>
    </w:p>
    <w:p w14:paraId="269E6180" w14:textId="77777777" w:rsidR="001A025C" w:rsidRDefault="008A7DEC">
      <w:pPr>
        <w:spacing w:after="0" w:line="360" w:lineRule="auto"/>
        <w:contextualSpacing/>
      </w:pPr>
      <w:r>
        <w:rPr>
          <w:rFonts w:cstheme="minorHAnsi"/>
          <w:b/>
        </w:rPr>
        <w:t>ΘΕΜΑ 4 (μονάδες 15)</w:t>
      </w:r>
    </w:p>
    <w:p w14:paraId="250F424E" w14:textId="77777777" w:rsidR="001A025C" w:rsidRDefault="008A7DEC">
      <w:pPr>
        <w:spacing w:after="0" w:line="360" w:lineRule="auto"/>
        <w:contextualSpacing/>
        <w:jc w:val="both"/>
      </w:pPr>
      <w:r>
        <w:rPr>
          <w:rFonts w:cstheme="minorHAnsi"/>
        </w:rPr>
        <w:t>Ποιες κοινωνικές αντ</w:t>
      </w:r>
      <w:r>
        <w:rPr>
          <w:rFonts w:cstheme="minorHAnsi"/>
        </w:rPr>
        <w:t xml:space="preserve">ιλήψεις που ίσχυαν σε παλαιότερη εποχή διατυπώνονται στο Κείμενο 2, όπως προκύπτει από την ανάγνωσή του (μονάδες 10) και με ποιον εκφραστικό τρόπο η συγγραφέας τις αναδεικνύει (μονάδες 5); Η ερμηνεία σου να εκτείνεται σε 150-200 λέξεις. </w:t>
      </w:r>
    </w:p>
    <w:p w14:paraId="556F8184" w14:textId="42A44E4A" w:rsidR="001A025C" w:rsidRDefault="008A7DEC">
      <w:pPr>
        <w:spacing w:after="0" w:line="360" w:lineRule="auto"/>
        <w:contextualSpacing/>
        <w:jc w:val="right"/>
        <w:rPr>
          <w:rFonts w:cstheme="minorHAnsi"/>
          <w:b/>
        </w:rPr>
      </w:pPr>
      <w:r>
        <w:rPr>
          <w:rFonts w:cstheme="minorHAnsi"/>
          <w:b/>
        </w:rPr>
        <w:t>Μονάδες 15</w:t>
      </w:r>
    </w:p>
    <w:p w14:paraId="345C564F" w14:textId="5567DDFA" w:rsidR="008A7DEC" w:rsidRDefault="008A7DEC" w:rsidP="008A7DEC">
      <w:pPr>
        <w:spacing w:after="0" w:line="360" w:lineRule="auto"/>
        <w:contextualSpacing/>
        <w:rPr>
          <w:rFonts w:cstheme="minorHAnsi"/>
          <w:b/>
        </w:rPr>
      </w:pPr>
    </w:p>
    <w:p w14:paraId="0CBBB264" w14:textId="02BE862A" w:rsidR="008A7DEC" w:rsidRDefault="008A7DEC" w:rsidP="008A7DEC">
      <w:pPr>
        <w:spacing w:after="0" w:line="360" w:lineRule="auto"/>
        <w:contextualSpacing/>
        <w:rPr>
          <w:rFonts w:cstheme="minorHAnsi"/>
          <w:b/>
        </w:rPr>
      </w:pPr>
      <w:r>
        <w:rPr>
          <w:rFonts w:cstheme="minorHAnsi"/>
          <w:b/>
        </w:rPr>
        <w:t>Επιπλέον ερωτήσεις</w:t>
      </w:r>
    </w:p>
    <w:p w14:paraId="622DB8DF" w14:textId="728CFD50" w:rsidR="008A7DEC" w:rsidRDefault="008A7DEC" w:rsidP="008A7DEC">
      <w:pPr>
        <w:pStyle w:val="af2"/>
        <w:numPr>
          <w:ilvl w:val="0"/>
          <w:numId w:val="1"/>
        </w:numPr>
        <w:spacing w:after="0" w:line="360" w:lineRule="auto"/>
      </w:pPr>
      <w:r>
        <w:t>Να εντοπίσετε τους τρόπους ανάπτυξης (δύο) της πρώτης παραγράφου.</w:t>
      </w:r>
    </w:p>
    <w:p w14:paraId="25DEEA3D" w14:textId="61F7938F" w:rsidR="008A7DEC" w:rsidRDefault="008A7DEC" w:rsidP="008A7DEC">
      <w:pPr>
        <w:pStyle w:val="af2"/>
        <w:numPr>
          <w:ilvl w:val="0"/>
          <w:numId w:val="1"/>
        </w:numPr>
        <w:spacing w:after="0" w:line="360" w:lineRule="auto"/>
      </w:pPr>
      <w:r>
        <w:t>Να εντοπίσετε 3 συνδετικές -διαρθρωτικές λέξεις της 3</w:t>
      </w:r>
      <w:r w:rsidRPr="008A7DEC">
        <w:rPr>
          <w:vertAlign w:val="superscript"/>
        </w:rPr>
        <w:t>ης</w:t>
      </w:r>
      <w:r>
        <w:t xml:space="preserve"> παραγράφου και να δηλώσετε τη σημασία τους. </w:t>
      </w:r>
    </w:p>
    <w:sectPr w:rsidR="008A7DEC">
      <w:pgSz w:w="11906" w:h="16838"/>
      <w:pgMar w:top="1440" w:right="1800" w:bottom="1440" w:left="180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B1F88" w14:textId="77777777" w:rsidR="00000000" w:rsidRDefault="008A7DEC">
      <w:pPr>
        <w:spacing w:after="0" w:line="240" w:lineRule="auto"/>
      </w:pPr>
      <w:r>
        <w:separator/>
      </w:r>
    </w:p>
  </w:endnote>
  <w:endnote w:type="continuationSeparator" w:id="0">
    <w:p w14:paraId="7E7948DF" w14:textId="77777777" w:rsidR="00000000" w:rsidRDefault="008A7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8789D" w14:textId="77777777" w:rsidR="001A025C" w:rsidRDefault="008A7DEC">
      <w:pPr>
        <w:rPr>
          <w:sz w:val="12"/>
        </w:rPr>
      </w:pPr>
      <w:r>
        <w:separator/>
      </w:r>
    </w:p>
  </w:footnote>
  <w:footnote w:type="continuationSeparator" w:id="0">
    <w:p w14:paraId="78A14937" w14:textId="77777777" w:rsidR="001A025C" w:rsidRDefault="008A7DEC">
      <w:pPr>
        <w:rPr>
          <w:sz w:val="12"/>
        </w:rPr>
      </w:pPr>
      <w:r>
        <w:continuationSeparator/>
      </w:r>
    </w:p>
  </w:footnote>
  <w:footnote w:id="1">
    <w:p w14:paraId="479F9647" w14:textId="77777777" w:rsidR="001A025C" w:rsidRDefault="008A7DEC">
      <w:pPr>
        <w:pStyle w:val="a4"/>
        <w:spacing w:line="360" w:lineRule="auto"/>
        <w:jc w:val="both"/>
      </w:pPr>
      <w:r>
        <w:rPr>
          <w:rStyle w:val="a9"/>
        </w:rPr>
        <w:footnoteRef/>
      </w:r>
      <w:r>
        <w:t xml:space="preserve"> αποβολή, απομάκρυνση, κατάργηση</w:t>
      </w:r>
    </w:p>
  </w:footnote>
  <w:footnote w:id="2">
    <w:p w14:paraId="5054F556" w14:textId="77777777" w:rsidR="001A025C" w:rsidRDefault="008A7DEC">
      <w:pPr>
        <w:pStyle w:val="a4"/>
        <w:spacing w:line="360" w:lineRule="auto"/>
        <w:jc w:val="both"/>
      </w:pPr>
      <w:r>
        <w:rPr>
          <w:rStyle w:val="a9"/>
        </w:rPr>
        <w:footnoteRef/>
      </w:r>
      <w:r>
        <w:t xml:space="preserve"> </w:t>
      </w:r>
      <w:r>
        <w:t>μη ρεαλιστικών, εκτός πραγματικότητας</w:t>
      </w:r>
    </w:p>
  </w:footnote>
  <w:footnote w:id="3">
    <w:p w14:paraId="6654D262" w14:textId="77777777" w:rsidR="001A025C" w:rsidRDefault="008A7DEC">
      <w:pPr>
        <w:pStyle w:val="a4"/>
        <w:spacing w:line="360" w:lineRule="auto"/>
        <w:jc w:val="both"/>
      </w:pPr>
      <w:r>
        <w:rPr>
          <w:rStyle w:val="a9"/>
        </w:rPr>
        <w:footnoteRef/>
      </w:r>
      <w:r>
        <w:t xml:space="preserve"> </w:t>
      </w:r>
      <w:r>
        <w:t>συναίσθημα ή κατάσταση ψυχικής ευεξίας και αισιοδοξίας</w:t>
      </w:r>
    </w:p>
  </w:footnote>
  <w:footnote w:id="4">
    <w:p w14:paraId="5F17FA40" w14:textId="77777777" w:rsidR="001A025C" w:rsidRDefault="008A7DEC">
      <w:pPr>
        <w:pStyle w:val="a4"/>
      </w:pPr>
      <w:r>
        <w:rPr>
          <w:rStyle w:val="a9"/>
        </w:rPr>
        <w:footnoteRef/>
      </w:r>
      <w:r>
        <w:t xml:space="preserve"> </w:t>
      </w:r>
      <w:r>
        <w:t>σταδιακά</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D6132B"/>
    <w:multiLevelType w:val="hybridMultilevel"/>
    <w:tmpl w:val="E6B672DC"/>
    <w:lvl w:ilvl="0" w:tplc="243A3934">
      <w:start w:val="1"/>
      <w:numFmt w:val="decimal"/>
      <w:lvlText w:val="%1."/>
      <w:lvlJc w:val="left"/>
      <w:pPr>
        <w:ind w:left="720" w:hanging="360"/>
      </w:pPr>
      <w:rPr>
        <w:rFonts w:cstheme="minorHAnsi"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269697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25C"/>
    <w:rsid w:val="001A025C"/>
    <w:rsid w:val="008A7DEC"/>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1EDD8"/>
  <w15:docId w15:val="{CD9B35C3-61FC-44B6-B40C-93173173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l-GR" w:eastAsia="el-G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72CF"/>
    <w:pPr>
      <w:spacing w:after="200" w:line="276" w:lineRule="auto"/>
    </w:pPr>
  </w:style>
  <w:style w:type="paragraph" w:styleId="1">
    <w:name w:val="heading 1"/>
    <w:basedOn w:val="a"/>
    <w:next w:val="a"/>
    <w:link w:val="1Char"/>
    <w:qFormat/>
    <w:rsid w:val="00E826F5"/>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qFormat/>
    <w:rsid w:val="00E826F5"/>
    <w:rPr>
      <w:rFonts w:asciiTheme="majorHAnsi" w:eastAsiaTheme="majorEastAsia" w:hAnsiTheme="majorHAnsi" w:cstheme="majorBidi"/>
      <w:color w:val="365F91" w:themeColor="accent1" w:themeShade="BF"/>
      <w:sz w:val="32"/>
      <w:szCs w:val="32"/>
      <w:lang w:eastAsia="en-US"/>
    </w:rPr>
  </w:style>
  <w:style w:type="character" w:customStyle="1" w:styleId="a3">
    <w:name w:val="Σύνδεσμος διαδικτύου"/>
    <w:basedOn w:val="a0"/>
    <w:uiPriority w:val="99"/>
    <w:unhideWhenUsed/>
    <w:rsid w:val="00E826F5"/>
    <w:rPr>
      <w:color w:val="0000FF" w:themeColor="hyperlink"/>
      <w:u w:val="single"/>
    </w:rPr>
  </w:style>
  <w:style w:type="character" w:customStyle="1" w:styleId="Char">
    <w:name w:val="Κείμενο υποσημείωσης Char"/>
    <w:basedOn w:val="a0"/>
    <w:link w:val="a4"/>
    <w:uiPriority w:val="99"/>
    <w:semiHidden/>
    <w:qFormat/>
    <w:rsid w:val="001F30FF"/>
    <w:rPr>
      <w:rFonts w:eastAsiaTheme="minorHAnsi"/>
      <w:sz w:val="20"/>
      <w:szCs w:val="20"/>
      <w:lang w:eastAsia="en-US"/>
    </w:rPr>
  </w:style>
  <w:style w:type="character" w:customStyle="1" w:styleId="a5">
    <w:name w:val="Αγκίστρωση υποσημείωσης"/>
    <w:rPr>
      <w:vertAlign w:val="superscript"/>
    </w:rPr>
  </w:style>
  <w:style w:type="character" w:customStyle="1" w:styleId="FootnoteCharacters">
    <w:name w:val="Footnote Characters"/>
    <w:basedOn w:val="a0"/>
    <w:uiPriority w:val="99"/>
    <w:semiHidden/>
    <w:unhideWhenUsed/>
    <w:qFormat/>
    <w:rsid w:val="001F30FF"/>
    <w:rPr>
      <w:vertAlign w:val="superscript"/>
    </w:rPr>
  </w:style>
  <w:style w:type="character" w:styleId="a6">
    <w:name w:val="annotation reference"/>
    <w:basedOn w:val="a0"/>
    <w:uiPriority w:val="99"/>
    <w:semiHidden/>
    <w:unhideWhenUsed/>
    <w:qFormat/>
    <w:rsid w:val="00BF34A1"/>
    <w:rPr>
      <w:sz w:val="16"/>
      <w:szCs w:val="16"/>
    </w:rPr>
  </w:style>
  <w:style w:type="character" w:customStyle="1" w:styleId="Char0">
    <w:name w:val="Θέμα σχολίου Char"/>
    <w:basedOn w:val="a0"/>
    <w:link w:val="a7"/>
    <w:uiPriority w:val="99"/>
    <w:semiHidden/>
    <w:qFormat/>
    <w:rsid w:val="00BF34A1"/>
    <w:rPr>
      <w:sz w:val="20"/>
      <w:szCs w:val="20"/>
    </w:rPr>
  </w:style>
  <w:style w:type="character" w:customStyle="1" w:styleId="Char1">
    <w:name w:val="Κείμενο πλαισίου Char1"/>
    <w:basedOn w:val="Char0"/>
    <w:link w:val="a8"/>
    <w:uiPriority w:val="99"/>
    <w:semiHidden/>
    <w:qFormat/>
    <w:rsid w:val="00BF34A1"/>
    <w:rPr>
      <w:b/>
      <w:bCs/>
      <w:sz w:val="20"/>
      <w:szCs w:val="20"/>
    </w:rPr>
  </w:style>
  <w:style w:type="character" w:customStyle="1" w:styleId="Char2">
    <w:name w:val="Κείμενο πλαισίου Char"/>
    <w:basedOn w:val="a0"/>
    <w:uiPriority w:val="99"/>
    <w:semiHidden/>
    <w:qFormat/>
    <w:rsid w:val="00BF34A1"/>
    <w:rPr>
      <w:rFonts w:ascii="Tahoma" w:hAnsi="Tahoma" w:cs="Tahoma"/>
      <w:sz w:val="16"/>
      <w:szCs w:val="16"/>
    </w:rPr>
  </w:style>
  <w:style w:type="character" w:customStyle="1" w:styleId="a9">
    <w:name w:val="Χαρακτήρες υποσημείωσης"/>
    <w:qFormat/>
  </w:style>
  <w:style w:type="character" w:customStyle="1" w:styleId="aa">
    <w:name w:val="Αγκίστρωση σημειώσεων τέλους"/>
    <w:rPr>
      <w:vertAlign w:val="superscript"/>
    </w:rPr>
  </w:style>
  <w:style w:type="character" w:customStyle="1" w:styleId="ab">
    <w:name w:val="Χαρακτήρες σημείωσης τέλους"/>
    <w:qFormat/>
  </w:style>
  <w:style w:type="paragraph" w:customStyle="1" w:styleId="ac">
    <w:name w:val="Επικεφαλίδα"/>
    <w:basedOn w:val="a"/>
    <w:next w:val="ad"/>
    <w:qFormat/>
    <w:pPr>
      <w:keepNext/>
      <w:spacing w:before="240" w:after="120"/>
    </w:pPr>
    <w:rPr>
      <w:rFonts w:ascii="Liberation Sans" w:eastAsia="Microsoft YaHei" w:hAnsi="Liberation Sans" w:cs="Lucida Sans"/>
      <w:sz w:val="28"/>
      <w:szCs w:val="28"/>
    </w:rPr>
  </w:style>
  <w:style w:type="paragraph" w:styleId="ad">
    <w:name w:val="Body Text"/>
    <w:basedOn w:val="a"/>
    <w:pPr>
      <w:spacing w:after="140"/>
    </w:pPr>
  </w:style>
  <w:style w:type="paragraph" w:styleId="ae">
    <w:name w:val="List"/>
    <w:basedOn w:val="ad"/>
    <w:rPr>
      <w:rFonts w:cs="Lucida Sans"/>
    </w:rPr>
  </w:style>
  <w:style w:type="paragraph" w:styleId="af">
    <w:name w:val="caption"/>
    <w:basedOn w:val="a"/>
    <w:qFormat/>
    <w:pPr>
      <w:suppressLineNumbers/>
      <w:spacing w:before="120" w:after="120"/>
    </w:pPr>
    <w:rPr>
      <w:rFonts w:cs="Lucida Sans"/>
      <w:i/>
      <w:iCs/>
      <w:sz w:val="24"/>
      <w:szCs w:val="24"/>
    </w:rPr>
  </w:style>
  <w:style w:type="paragraph" w:customStyle="1" w:styleId="af0">
    <w:name w:val="Ευρετήριο"/>
    <w:basedOn w:val="a"/>
    <w:qFormat/>
    <w:pPr>
      <w:suppressLineNumbers/>
    </w:pPr>
    <w:rPr>
      <w:rFonts w:cs="Lucida Sans"/>
    </w:rPr>
  </w:style>
  <w:style w:type="paragraph" w:customStyle="1" w:styleId="10">
    <w:name w:val="Βασικό1"/>
    <w:qFormat/>
    <w:rsid w:val="00E826F5"/>
    <w:pPr>
      <w:widowControl w:val="0"/>
    </w:pPr>
    <w:rPr>
      <w:rFonts w:eastAsia="Calibri" w:cs="Calibri"/>
    </w:rPr>
  </w:style>
  <w:style w:type="paragraph" w:styleId="a4">
    <w:name w:val="footnote text"/>
    <w:basedOn w:val="a"/>
    <w:link w:val="Char"/>
    <w:uiPriority w:val="99"/>
    <w:semiHidden/>
    <w:unhideWhenUsed/>
    <w:rsid w:val="001F30FF"/>
    <w:pPr>
      <w:spacing w:after="0" w:line="240" w:lineRule="auto"/>
    </w:pPr>
    <w:rPr>
      <w:rFonts w:eastAsiaTheme="minorHAnsi"/>
      <w:sz w:val="20"/>
      <w:szCs w:val="20"/>
      <w:lang w:eastAsia="en-US"/>
    </w:rPr>
  </w:style>
  <w:style w:type="paragraph" w:styleId="af1">
    <w:name w:val="annotation text"/>
    <w:basedOn w:val="a"/>
    <w:uiPriority w:val="99"/>
    <w:semiHidden/>
    <w:unhideWhenUsed/>
    <w:qFormat/>
    <w:rsid w:val="00BF34A1"/>
    <w:pPr>
      <w:spacing w:line="240" w:lineRule="auto"/>
    </w:pPr>
    <w:rPr>
      <w:sz w:val="20"/>
      <w:szCs w:val="20"/>
    </w:rPr>
  </w:style>
  <w:style w:type="paragraph" w:styleId="a7">
    <w:name w:val="annotation subject"/>
    <w:basedOn w:val="af1"/>
    <w:next w:val="af1"/>
    <w:link w:val="Char0"/>
    <w:uiPriority w:val="99"/>
    <w:semiHidden/>
    <w:unhideWhenUsed/>
    <w:qFormat/>
    <w:rsid w:val="00BF34A1"/>
    <w:rPr>
      <w:b/>
      <w:bCs/>
    </w:rPr>
  </w:style>
  <w:style w:type="paragraph" w:styleId="a8">
    <w:name w:val="Balloon Text"/>
    <w:basedOn w:val="a"/>
    <w:link w:val="Char1"/>
    <w:uiPriority w:val="99"/>
    <w:semiHidden/>
    <w:unhideWhenUsed/>
    <w:qFormat/>
    <w:rsid w:val="00BF34A1"/>
    <w:pPr>
      <w:spacing w:after="0" w:line="240" w:lineRule="auto"/>
    </w:pPr>
    <w:rPr>
      <w:rFonts w:ascii="Tahoma" w:hAnsi="Tahoma" w:cs="Tahoma"/>
      <w:sz w:val="16"/>
      <w:szCs w:val="16"/>
    </w:rPr>
  </w:style>
  <w:style w:type="paragraph" w:styleId="af2">
    <w:name w:val="List Paragraph"/>
    <w:basedOn w:val="a"/>
    <w:uiPriority w:val="34"/>
    <w:qFormat/>
    <w:rsid w:val="008A7D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4CE22-03E2-4690-8558-0487D388A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1132</Words>
  <Characters>6116</Characters>
  <Application>Microsoft Office Word</Application>
  <DocSecurity>0</DocSecurity>
  <Lines>50</Lines>
  <Paragraphs>14</Paragraphs>
  <ScaleCrop>false</ScaleCrop>
  <Company>HP</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nikosalefantos@gmail.com</dc:creator>
  <dc:description/>
  <cp:lastModifiedBy>Στέλλα Κούρτη</cp:lastModifiedBy>
  <cp:revision>2</cp:revision>
  <dcterms:created xsi:type="dcterms:W3CDTF">2026-09-13T17:01:00Z</dcterms:created>
  <dcterms:modified xsi:type="dcterms:W3CDTF">2026-09-13T17:01:00Z</dcterms:modified>
  <dc:language>el-GR</dc:language>
</cp:coreProperties>
</file>