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03F" w:rsidRDefault="0086203F" w:rsidP="00402313">
      <w:pPr>
        <w:pStyle w:val="1"/>
      </w:pPr>
      <w:r w:rsidRPr="0086203F">
        <w:t>Ο ΧΡΙΣΤΙΑΝΙΣΜΟΣ ΕΠΙΣΗΜΗ  ΘΡΗΣΚΕΙΑ ΤΗΣ ΡΩΜΑΪΚΗΣ ( ΒΥΖΑΝΤΙΝΗΣ) ΑΥΤΟΚΡΑΤΟΡΙΑΣ</w:t>
      </w:r>
    </w:p>
    <w:p w:rsidR="00C03FE2" w:rsidRDefault="00C03FE2" w:rsidP="00C03FE2">
      <w:pPr>
        <w:pStyle w:val="a3"/>
        <w:ind w:left="-138" w:right="-240"/>
        <w:jc w:val="both"/>
        <w:rPr>
          <w:rFonts w:asciiTheme="majorHAnsi" w:hAnsiTheme="majorHAnsi"/>
          <w:b/>
          <w:sz w:val="28"/>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l-GR"/>
        </w:rPr>
        <w:drawing>
          <wp:inline distT="0" distB="0" distL="0" distR="0" wp14:anchorId="078220AA" wp14:editId="262BDE05">
            <wp:extent cx="1642087" cy="2009501"/>
            <wp:effectExtent l="0" t="0" r="0" b="0"/>
            <wp:docPr id="13" name="Εικόνα 13" descr="C:\Users\nikolaos\Desktop\%CE%A0%CF%81%CE%BF%CF%84%CE%BF%CE%BC%CE%AE+%CE%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os\Desktop\%CE%A0%CF%81%CE%BF%CF%84%CE%BF%CE%BC%CE%AE+%CE%9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066" cy="2020489"/>
                    </a:xfrm>
                    <a:prstGeom prst="rect">
                      <a:avLst/>
                    </a:prstGeom>
                    <a:noFill/>
                    <a:ln>
                      <a:noFill/>
                    </a:ln>
                  </pic:spPr>
                </pic:pic>
              </a:graphicData>
            </a:graphic>
          </wp:inline>
        </w:drawing>
      </w:r>
      <w:r w:rsidR="0086203F" w:rsidRPr="00C03FE2">
        <w:rPr>
          <w:rFonts w:asciiTheme="majorHAnsi" w:hAnsiTheme="majorHAnsi"/>
          <w:b/>
          <w:sz w:val="28"/>
          <w:szCs w:val="28"/>
        </w:rPr>
        <w:t xml:space="preserve">Ο ΜΕΓΑΣ ΚΩΝΣΤΑΝΤΙΝΟΣ- </w:t>
      </w:r>
      <w:r>
        <w:rPr>
          <w:rFonts w:asciiTheme="majorHAnsi" w:hAnsiTheme="majorHAnsi"/>
          <w:noProof/>
          <w:sz w:val="28"/>
          <w:szCs w:val="28"/>
          <w:lang w:eastAsia="el-GR"/>
        </w:rPr>
        <w:drawing>
          <wp:inline distT="0" distB="0" distL="0" distR="0" wp14:anchorId="1832E2C6" wp14:editId="73327BCD">
            <wp:extent cx="2101174" cy="2139907"/>
            <wp:effectExtent l="0" t="0" r="0" b="0"/>
            <wp:docPr id="12" name="Εικόνα 12" descr="C:\Users\nikolaos\Desktop\Constantine_I_Hagia_Sop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os\Desktop\Constantine_I_Hagia_Soph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02" cy="2143806"/>
                    </a:xfrm>
                    <a:prstGeom prst="rect">
                      <a:avLst/>
                    </a:prstGeom>
                    <a:noFill/>
                    <a:ln>
                      <a:noFill/>
                    </a:ln>
                  </pic:spPr>
                </pic:pic>
              </a:graphicData>
            </a:graphic>
          </wp:inline>
        </w:drawing>
      </w:r>
    </w:p>
    <w:p w:rsidR="00C03FE2" w:rsidRDefault="00C03FE2" w:rsidP="00C03FE2">
      <w:pPr>
        <w:pStyle w:val="a3"/>
        <w:ind w:left="-138" w:right="-240"/>
        <w:jc w:val="both"/>
        <w:rPr>
          <w:rFonts w:asciiTheme="majorHAnsi" w:hAnsiTheme="majorHAnsi"/>
          <w:b/>
          <w:sz w:val="28"/>
          <w:szCs w:val="28"/>
        </w:rPr>
      </w:pPr>
    </w:p>
    <w:p w:rsidR="00D9252A" w:rsidRPr="00C03FE2" w:rsidRDefault="00D9252A" w:rsidP="00D9252A">
      <w:pPr>
        <w:pStyle w:val="a3"/>
        <w:numPr>
          <w:ilvl w:val="0"/>
          <w:numId w:val="6"/>
        </w:numPr>
        <w:ind w:right="-240"/>
        <w:jc w:val="both"/>
        <w:rPr>
          <w:rFonts w:asciiTheme="majorHAnsi" w:hAnsiTheme="majorHAnsi"/>
          <w:b/>
          <w:sz w:val="28"/>
          <w:szCs w:val="28"/>
        </w:rPr>
      </w:pPr>
      <w:r w:rsidRPr="00C03FE2">
        <w:rPr>
          <w:rFonts w:asciiTheme="majorHAnsi" w:hAnsiTheme="majorHAnsi"/>
          <w:sz w:val="28"/>
          <w:szCs w:val="28"/>
        </w:rPr>
        <w:t xml:space="preserve">Γεννήθηκε στη σημερινή Νις της Σερβίας. Γονείς του ο Ρωμαίος στρατηγός </w:t>
      </w:r>
      <w:r w:rsidRPr="004519B1">
        <w:rPr>
          <w:rFonts w:asciiTheme="majorHAnsi" w:hAnsiTheme="majorHAnsi"/>
          <w:b/>
          <w:sz w:val="28"/>
          <w:szCs w:val="28"/>
        </w:rPr>
        <w:t>Κωνστάντιος</w:t>
      </w:r>
      <w:r w:rsidRPr="00C03FE2">
        <w:rPr>
          <w:rFonts w:asciiTheme="majorHAnsi" w:hAnsiTheme="majorHAnsi"/>
          <w:sz w:val="28"/>
          <w:szCs w:val="28"/>
        </w:rPr>
        <w:t xml:space="preserve"> και η Ελληνικής καταγωγής ( από τη Μ. Ασία ) </w:t>
      </w:r>
      <w:r w:rsidR="00C03FE2" w:rsidRPr="004519B1">
        <w:rPr>
          <w:rFonts w:asciiTheme="majorHAnsi" w:hAnsiTheme="majorHAnsi"/>
          <w:b/>
          <w:sz w:val="28"/>
          <w:szCs w:val="28"/>
        </w:rPr>
        <w:t>Ελένη</w:t>
      </w:r>
      <w:r w:rsidR="004519B1" w:rsidRPr="004519B1">
        <w:rPr>
          <w:rFonts w:asciiTheme="majorHAnsi" w:hAnsiTheme="majorHAnsi"/>
          <w:b/>
          <w:sz w:val="28"/>
          <w:szCs w:val="28"/>
        </w:rPr>
        <w:t xml:space="preserve"> </w:t>
      </w:r>
      <w:r w:rsidR="004519B1">
        <w:rPr>
          <w:rFonts w:asciiTheme="majorHAnsi" w:hAnsiTheme="majorHAnsi"/>
          <w:sz w:val="28"/>
          <w:szCs w:val="28"/>
        </w:rPr>
        <w:t>(που ήταν Χριστιανή)</w:t>
      </w:r>
      <w:r w:rsidR="00C03FE2" w:rsidRPr="00C03FE2">
        <w:rPr>
          <w:rFonts w:asciiTheme="majorHAnsi" w:hAnsiTheme="majorHAnsi"/>
          <w:sz w:val="28"/>
          <w:szCs w:val="28"/>
        </w:rPr>
        <w:t>.</w:t>
      </w:r>
    </w:p>
    <w:p w:rsidR="00C03FE2" w:rsidRPr="00C03FE2" w:rsidRDefault="00C03FE2" w:rsidP="00D9252A">
      <w:pPr>
        <w:pStyle w:val="a3"/>
        <w:numPr>
          <w:ilvl w:val="0"/>
          <w:numId w:val="6"/>
        </w:numPr>
        <w:ind w:right="-240"/>
        <w:jc w:val="both"/>
        <w:rPr>
          <w:rFonts w:asciiTheme="majorHAnsi" w:hAnsiTheme="majorHAnsi"/>
          <w:b/>
          <w:sz w:val="28"/>
          <w:szCs w:val="28"/>
        </w:rPr>
      </w:pPr>
      <w:r>
        <w:rPr>
          <w:rFonts w:asciiTheme="majorHAnsi" w:hAnsiTheme="majorHAnsi"/>
          <w:sz w:val="28"/>
          <w:szCs w:val="28"/>
        </w:rPr>
        <w:t xml:space="preserve">Μετά το όραμά του, με ε στο σταυρό που έλαμπε στον ουρανό και τη </w:t>
      </w:r>
      <w:r w:rsidRPr="004519B1">
        <w:rPr>
          <w:rFonts w:asciiTheme="majorHAnsi" w:hAnsiTheme="majorHAnsi"/>
          <w:b/>
          <w:sz w:val="28"/>
          <w:szCs w:val="28"/>
        </w:rPr>
        <w:t>φράση  «ΕΝ ΤΟΥΤΩ ΝΙΚΑ»,</w:t>
      </w:r>
      <w:r>
        <w:rPr>
          <w:rFonts w:asciiTheme="majorHAnsi" w:hAnsiTheme="majorHAnsi"/>
          <w:sz w:val="28"/>
          <w:szCs w:val="28"/>
        </w:rPr>
        <w:t xml:space="preserve"> νίκησε το Μαξέντιο και έγινε αυτοκράτορας στο Δυτικό κομμάτι της Ρωμαϊκής Αυτοκρατορίας, ενώ μετά και τη νίκη του επί του </w:t>
      </w:r>
      <w:proofErr w:type="spellStart"/>
      <w:r>
        <w:rPr>
          <w:rFonts w:asciiTheme="majorHAnsi" w:hAnsiTheme="majorHAnsi"/>
          <w:sz w:val="28"/>
          <w:szCs w:val="28"/>
        </w:rPr>
        <w:t>Λικίνιου</w:t>
      </w:r>
      <w:proofErr w:type="spellEnd"/>
      <w:r>
        <w:rPr>
          <w:rFonts w:asciiTheme="majorHAnsi" w:hAnsiTheme="majorHAnsi"/>
          <w:sz w:val="28"/>
          <w:szCs w:val="28"/>
        </w:rPr>
        <w:t xml:space="preserve"> που παραβίασε το Διάταγμα Των Μεδιολάνων, έγινε μονοκράτορας δηλ. </w:t>
      </w:r>
      <w:r w:rsidRPr="00C03FE2">
        <w:rPr>
          <w:rFonts w:asciiTheme="majorHAnsi" w:hAnsiTheme="majorHAnsi"/>
          <w:b/>
          <w:sz w:val="28"/>
          <w:szCs w:val="28"/>
        </w:rPr>
        <w:t>μόνος ο αυτοκράτορας ολόκληρης της Ρωμαϊκής αυτοκρατορίας.</w:t>
      </w:r>
    </w:p>
    <w:p w:rsidR="00C03FE2" w:rsidRDefault="00C03FE2" w:rsidP="00C03FE2">
      <w:pPr>
        <w:pStyle w:val="a3"/>
        <w:ind w:left="-138" w:right="-240"/>
        <w:jc w:val="center"/>
        <w:rPr>
          <w:rFonts w:asciiTheme="majorHAnsi" w:hAnsiTheme="majorHAnsi"/>
          <w:b/>
          <w:sz w:val="28"/>
          <w:szCs w:val="28"/>
        </w:rPr>
      </w:pPr>
      <w:r>
        <w:rPr>
          <w:rFonts w:asciiTheme="majorHAnsi" w:hAnsiTheme="majorHAnsi"/>
          <w:b/>
          <w:noProof/>
          <w:sz w:val="28"/>
          <w:szCs w:val="28"/>
          <w:lang w:eastAsia="el-GR"/>
        </w:rPr>
        <w:drawing>
          <wp:inline distT="0" distB="0" distL="0" distR="0">
            <wp:extent cx="4358005" cy="2655570"/>
            <wp:effectExtent l="0" t="0" r="4445" b="0"/>
            <wp:docPr id="14" name="Εικόνα 14" descr="C:\Users\nikolaos\Desktop\Εν-Τούτω-νίκα-ο-Μ.-Κωνσταντίνος-ατενίζει-στον-ουρανό-τον-τ.-Σταυρό-και-απο-πάνω-φαίνεται-το-εν-τούτω-Νίκ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os\Desktop\Εν-Τούτω-νίκα-ο-Μ.-Κωνσταντίνος-ατενίζει-στον-ουρανό-τον-τ.-Σταυρό-και-απο-πάνω-φαίνεται-το-εν-τούτω-Νίκ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8005" cy="2655570"/>
                    </a:xfrm>
                    <a:prstGeom prst="rect">
                      <a:avLst/>
                    </a:prstGeom>
                    <a:noFill/>
                    <a:ln>
                      <a:noFill/>
                    </a:ln>
                  </pic:spPr>
                </pic:pic>
              </a:graphicData>
            </a:graphic>
          </wp:inline>
        </w:drawing>
      </w:r>
    </w:p>
    <w:p w:rsidR="00C03FE2" w:rsidRDefault="00C03FE2" w:rsidP="00C03FE2">
      <w:pPr>
        <w:pStyle w:val="a3"/>
        <w:numPr>
          <w:ilvl w:val="0"/>
          <w:numId w:val="6"/>
        </w:numPr>
        <w:ind w:right="-240"/>
        <w:jc w:val="both"/>
        <w:rPr>
          <w:rFonts w:asciiTheme="majorHAnsi" w:hAnsiTheme="majorHAnsi"/>
          <w:b/>
          <w:sz w:val="28"/>
          <w:szCs w:val="28"/>
        </w:rPr>
      </w:pPr>
      <w:r>
        <w:rPr>
          <w:rFonts w:asciiTheme="majorHAnsi" w:hAnsiTheme="majorHAnsi"/>
          <w:b/>
          <w:sz w:val="28"/>
          <w:szCs w:val="28"/>
        </w:rPr>
        <w:t>Το 313 μ.Χ. στα Μεδιόλανα, υπογράφει με τον Λικίνιο το Διάταγμα τον Μεδιολάνων.</w:t>
      </w:r>
    </w:p>
    <w:p w:rsidR="00C03FE2" w:rsidRDefault="00C03FE2" w:rsidP="00C03FE2">
      <w:pPr>
        <w:pStyle w:val="a3"/>
        <w:ind w:left="-138" w:right="-240"/>
        <w:jc w:val="both"/>
        <w:rPr>
          <w:rFonts w:asciiTheme="majorHAnsi" w:hAnsiTheme="majorHAnsi"/>
          <w:b/>
          <w:sz w:val="28"/>
          <w:szCs w:val="28"/>
        </w:rPr>
      </w:pPr>
    </w:p>
    <w:p w:rsidR="00D9252A" w:rsidRPr="00C03FE2" w:rsidRDefault="00C03FE2" w:rsidP="00C03FE2">
      <w:pPr>
        <w:pStyle w:val="a3"/>
        <w:ind w:left="-138" w:right="-240"/>
        <w:jc w:val="both"/>
        <w:rPr>
          <w:rFonts w:asciiTheme="majorHAnsi" w:hAnsiTheme="majorHAnsi"/>
          <w:b/>
          <w:sz w:val="28"/>
          <w:szCs w:val="28"/>
        </w:rPr>
      </w:pPr>
      <w:r>
        <w:rPr>
          <w:rFonts w:asciiTheme="majorHAnsi" w:hAnsiTheme="majorHAnsi"/>
          <w:b/>
          <w:sz w:val="28"/>
          <w:szCs w:val="28"/>
        </w:rPr>
        <w:t>ΕΞΕΛΙΞΕΙΣ ΜΕΤΑ ΤΑ ΜΕΔΙΟΛΑΝΑ</w:t>
      </w:r>
    </w:p>
    <w:p w:rsidR="0086203F" w:rsidRPr="00285BC8" w:rsidRDefault="0086203F" w:rsidP="00285BC8">
      <w:pPr>
        <w:pStyle w:val="a3"/>
        <w:numPr>
          <w:ilvl w:val="0"/>
          <w:numId w:val="2"/>
        </w:numPr>
        <w:ind w:right="-240"/>
        <w:jc w:val="both"/>
        <w:rPr>
          <w:rFonts w:asciiTheme="majorHAnsi" w:hAnsiTheme="majorHAnsi"/>
          <w:sz w:val="28"/>
          <w:szCs w:val="28"/>
        </w:rPr>
      </w:pPr>
      <w:r>
        <w:rPr>
          <w:rFonts w:asciiTheme="majorHAnsi" w:hAnsiTheme="majorHAnsi"/>
          <w:sz w:val="28"/>
          <w:szCs w:val="28"/>
        </w:rPr>
        <w:t>Σταματούν οι διωγμοί  και οι χριστιανοί μπορούν ελεύθερα πια να λατρεύουν και αυτοί το Θεό τους.</w:t>
      </w:r>
      <w:r w:rsidR="00285BC8">
        <w:rPr>
          <w:rFonts w:asciiTheme="majorHAnsi" w:hAnsiTheme="majorHAnsi"/>
          <w:sz w:val="28"/>
          <w:szCs w:val="28"/>
        </w:rPr>
        <w:t xml:space="preserve">  </w:t>
      </w:r>
      <w:r w:rsidRPr="00285BC8">
        <w:rPr>
          <w:rFonts w:asciiTheme="majorHAnsi" w:hAnsiTheme="majorHAnsi"/>
          <w:sz w:val="28"/>
          <w:szCs w:val="28"/>
        </w:rPr>
        <w:t>Κτίζονται οι πρώτοι Χριστιανικοί ναοί (Βασιλικές).</w:t>
      </w:r>
    </w:p>
    <w:p w:rsidR="0086203F" w:rsidRDefault="0086203F" w:rsidP="0086203F">
      <w:pPr>
        <w:pStyle w:val="a3"/>
        <w:numPr>
          <w:ilvl w:val="0"/>
          <w:numId w:val="2"/>
        </w:numPr>
        <w:ind w:right="-240"/>
        <w:jc w:val="both"/>
        <w:rPr>
          <w:rFonts w:asciiTheme="majorHAnsi" w:hAnsiTheme="majorHAnsi"/>
          <w:sz w:val="28"/>
          <w:szCs w:val="28"/>
        </w:rPr>
      </w:pPr>
      <w:r>
        <w:rPr>
          <w:rFonts w:asciiTheme="majorHAnsi" w:hAnsiTheme="majorHAnsi"/>
          <w:sz w:val="28"/>
          <w:szCs w:val="28"/>
        </w:rPr>
        <w:t>Οι χριστιανοί μπορούν και αναλαμβάνουν θέσεις στο στρατό και τη διοίκηση του κράτους</w:t>
      </w:r>
    </w:p>
    <w:p w:rsidR="0086203F" w:rsidRDefault="0086203F" w:rsidP="0086203F">
      <w:pPr>
        <w:pStyle w:val="a3"/>
        <w:numPr>
          <w:ilvl w:val="0"/>
          <w:numId w:val="2"/>
        </w:numPr>
        <w:ind w:right="-240"/>
        <w:jc w:val="both"/>
        <w:rPr>
          <w:rFonts w:asciiTheme="majorHAnsi" w:hAnsiTheme="majorHAnsi"/>
          <w:sz w:val="28"/>
          <w:szCs w:val="28"/>
        </w:rPr>
      </w:pPr>
      <w:r>
        <w:rPr>
          <w:rFonts w:asciiTheme="majorHAnsi" w:hAnsiTheme="majorHAnsi"/>
          <w:sz w:val="28"/>
          <w:szCs w:val="28"/>
        </w:rPr>
        <w:t>Το δίκαιο τ</w:t>
      </w:r>
      <w:r w:rsidR="00293713">
        <w:rPr>
          <w:rFonts w:asciiTheme="majorHAnsi" w:hAnsiTheme="majorHAnsi"/>
          <w:sz w:val="28"/>
          <w:szCs w:val="28"/>
        </w:rPr>
        <w:t xml:space="preserve">ης εποχής γίνεται πιο ανθρώπινο </w:t>
      </w:r>
      <w:r w:rsidR="00293713" w:rsidRPr="00293713">
        <w:rPr>
          <w:rFonts w:asciiTheme="majorHAnsi" w:hAnsiTheme="majorHAnsi"/>
          <w:sz w:val="28"/>
          <w:szCs w:val="28"/>
        </w:rPr>
        <w:t>(</w:t>
      </w:r>
      <w:r w:rsidR="00293713">
        <w:rPr>
          <w:rFonts w:asciiTheme="majorHAnsi" w:hAnsiTheme="majorHAnsi"/>
          <w:sz w:val="28"/>
          <w:szCs w:val="28"/>
        </w:rPr>
        <w:t xml:space="preserve">κατάργηση θανατικής ποινής με σταύρωση, μονομαχιών κα) με επιρροή της </w:t>
      </w:r>
      <w:r w:rsidR="00402313">
        <w:rPr>
          <w:rFonts w:asciiTheme="majorHAnsi" w:hAnsiTheme="majorHAnsi"/>
          <w:sz w:val="28"/>
          <w:szCs w:val="28"/>
        </w:rPr>
        <w:t>Χριστ. Διδασκαλίας.</w:t>
      </w:r>
    </w:p>
    <w:p w:rsidR="00C03FE2" w:rsidRDefault="00C03FE2" w:rsidP="00D9252A">
      <w:pPr>
        <w:ind w:left="-916" w:right="-240"/>
        <w:jc w:val="center"/>
        <w:rPr>
          <w:rFonts w:asciiTheme="majorHAnsi" w:hAnsiTheme="majorHAnsi"/>
          <w:b/>
          <w:sz w:val="28"/>
          <w:szCs w:val="28"/>
        </w:rPr>
      </w:pPr>
    </w:p>
    <w:p w:rsidR="00C03FE2" w:rsidRDefault="00C03FE2" w:rsidP="00D9252A">
      <w:pPr>
        <w:ind w:left="-916" w:right="-240"/>
        <w:jc w:val="center"/>
        <w:rPr>
          <w:rFonts w:asciiTheme="majorHAnsi" w:hAnsiTheme="majorHAnsi"/>
          <w:b/>
          <w:sz w:val="28"/>
          <w:szCs w:val="28"/>
        </w:rPr>
      </w:pPr>
    </w:p>
    <w:p w:rsidR="0086203F" w:rsidRDefault="0086203F" w:rsidP="00C03FE2">
      <w:pPr>
        <w:ind w:left="-916" w:right="-240"/>
        <w:rPr>
          <w:rFonts w:asciiTheme="majorHAnsi" w:hAnsiTheme="majorHAnsi"/>
          <w:sz w:val="28"/>
          <w:szCs w:val="28"/>
        </w:rPr>
      </w:pPr>
      <w:r w:rsidRPr="00285BC8">
        <w:rPr>
          <w:rFonts w:asciiTheme="majorHAnsi" w:hAnsiTheme="majorHAnsi"/>
          <w:b/>
          <w:sz w:val="28"/>
          <w:szCs w:val="28"/>
        </w:rPr>
        <w:t>Ο ΜΕΓΑΣ ΚΩΝΣΤΑΝΤΙΝΟΣ</w:t>
      </w:r>
      <w:r>
        <w:rPr>
          <w:rFonts w:asciiTheme="majorHAnsi" w:hAnsiTheme="majorHAnsi"/>
          <w:sz w:val="28"/>
          <w:szCs w:val="28"/>
        </w:rPr>
        <w:t>:</w:t>
      </w:r>
      <w:r w:rsidR="00285BC8">
        <w:rPr>
          <w:rFonts w:asciiTheme="majorHAnsi" w:hAnsiTheme="majorHAnsi"/>
          <w:sz w:val="28"/>
          <w:szCs w:val="28"/>
        </w:rPr>
        <w:t xml:space="preserve">       </w:t>
      </w:r>
      <w:r w:rsidR="00285BC8" w:rsidRPr="00285B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203F" w:rsidRDefault="0086203F" w:rsidP="004401E8">
      <w:pPr>
        <w:pStyle w:val="a3"/>
        <w:numPr>
          <w:ilvl w:val="0"/>
          <w:numId w:val="3"/>
        </w:numPr>
        <w:ind w:left="-993" w:right="-240" w:firstLine="437"/>
        <w:jc w:val="both"/>
        <w:rPr>
          <w:rFonts w:asciiTheme="majorHAnsi" w:hAnsiTheme="majorHAnsi"/>
          <w:sz w:val="28"/>
          <w:szCs w:val="28"/>
        </w:rPr>
      </w:pPr>
      <w:r>
        <w:rPr>
          <w:rFonts w:asciiTheme="majorHAnsi" w:hAnsiTheme="majorHAnsi"/>
          <w:sz w:val="28"/>
          <w:szCs w:val="28"/>
        </w:rPr>
        <w:t>Χτίζει στη θέση του α</w:t>
      </w:r>
      <w:r w:rsidR="00C03FE2">
        <w:rPr>
          <w:rFonts w:asciiTheme="majorHAnsi" w:hAnsiTheme="majorHAnsi"/>
          <w:sz w:val="28"/>
          <w:szCs w:val="28"/>
        </w:rPr>
        <w:t>ρχαίου Βυζαντίου μια νέα πόλη, τ</w:t>
      </w:r>
      <w:r>
        <w:rPr>
          <w:rFonts w:asciiTheme="majorHAnsi" w:hAnsiTheme="majorHAnsi"/>
          <w:sz w:val="28"/>
          <w:szCs w:val="28"/>
        </w:rPr>
        <w:t xml:space="preserve">ην Κωνσταντινούπολη και την κάνει τη </w:t>
      </w:r>
      <w:r w:rsidR="00285BC8">
        <w:rPr>
          <w:rFonts w:asciiTheme="majorHAnsi" w:hAnsiTheme="majorHAnsi"/>
          <w:sz w:val="28"/>
          <w:szCs w:val="28"/>
        </w:rPr>
        <w:t>νέα</w:t>
      </w:r>
      <w:r>
        <w:rPr>
          <w:rFonts w:asciiTheme="majorHAnsi" w:hAnsiTheme="majorHAnsi"/>
          <w:sz w:val="28"/>
          <w:szCs w:val="28"/>
        </w:rPr>
        <w:t xml:space="preserve"> πρωτεύουσα της </w:t>
      </w:r>
      <w:r w:rsidR="00874E9C">
        <w:rPr>
          <w:rFonts w:asciiTheme="majorHAnsi" w:hAnsiTheme="majorHAnsi"/>
          <w:sz w:val="28"/>
          <w:szCs w:val="28"/>
        </w:rPr>
        <w:t>αυτοκρατορίας (330 μ. Χ.). Τη</w:t>
      </w:r>
      <w:r w:rsidR="00293713">
        <w:rPr>
          <w:rFonts w:asciiTheme="majorHAnsi" w:hAnsiTheme="majorHAnsi"/>
          <w:sz w:val="28"/>
          <w:szCs w:val="28"/>
        </w:rPr>
        <w:t xml:space="preserve">ν </w:t>
      </w:r>
      <w:r w:rsidR="00C03FE2">
        <w:rPr>
          <w:rFonts w:asciiTheme="majorHAnsi" w:hAnsiTheme="majorHAnsi"/>
          <w:sz w:val="28"/>
          <w:szCs w:val="28"/>
        </w:rPr>
        <w:t>αποκαλούν</w:t>
      </w:r>
      <w:r w:rsidR="00874E9C">
        <w:rPr>
          <w:rFonts w:asciiTheme="majorHAnsi" w:hAnsiTheme="majorHAnsi"/>
          <w:sz w:val="28"/>
          <w:szCs w:val="28"/>
        </w:rPr>
        <w:t>: «Νέα Ρώμη», ¨Βασιλεύουσα», « Πόλη» κ.α. και για 1000 περίπου χρόνια θα παραμείνει απόρθητη και πρωτεύουσα της αυτοκρατορίας.</w:t>
      </w:r>
      <w:r w:rsidR="00655D27" w:rsidRPr="00655D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55D27">
        <w:rPr>
          <w:rFonts w:asciiTheme="majorHAnsi" w:hAnsiTheme="majorHAnsi"/>
          <w:noProof/>
          <w:sz w:val="28"/>
          <w:szCs w:val="28"/>
          <w:lang w:eastAsia="el-GR"/>
        </w:rPr>
        <w:drawing>
          <wp:inline distT="0" distB="0" distL="0" distR="0">
            <wp:extent cx="6702357" cy="4231532"/>
            <wp:effectExtent l="0" t="0" r="3810" b="0"/>
            <wp:docPr id="5" name="Εικόνα 5" descr="C:\Users\nikolaos\Desktop\Νέα+Ρώμ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os\Desktop\Νέα+Ρώμη.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2409" cy="4231565"/>
                    </a:xfrm>
                    <a:prstGeom prst="rect">
                      <a:avLst/>
                    </a:prstGeom>
                    <a:noFill/>
                    <a:ln>
                      <a:noFill/>
                    </a:ln>
                  </pic:spPr>
                </pic:pic>
              </a:graphicData>
            </a:graphic>
          </wp:inline>
        </w:drawing>
      </w:r>
    </w:p>
    <w:p w:rsidR="00874E9C" w:rsidRPr="00BC35DC" w:rsidRDefault="00787696" w:rsidP="0086203F">
      <w:pPr>
        <w:pStyle w:val="a3"/>
        <w:numPr>
          <w:ilvl w:val="0"/>
          <w:numId w:val="3"/>
        </w:numPr>
        <w:ind w:right="-240"/>
        <w:jc w:val="both"/>
        <w:rPr>
          <w:rFonts w:asciiTheme="majorHAnsi" w:hAnsiTheme="majorHAnsi"/>
          <w:b/>
          <w:sz w:val="28"/>
          <w:szCs w:val="28"/>
        </w:rPr>
      </w:pPr>
      <w:r w:rsidRPr="00BC35DC">
        <w:rPr>
          <w:rFonts w:asciiTheme="majorHAnsi" w:hAnsiTheme="majorHAnsi"/>
          <w:b/>
          <w:sz w:val="28"/>
          <w:szCs w:val="28"/>
        </w:rPr>
        <w:t>Καθιερώνει</w:t>
      </w:r>
      <w:r w:rsidR="00874E9C" w:rsidRPr="00BC35DC">
        <w:rPr>
          <w:rFonts w:asciiTheme="majorHAnsi" w:hAnsiTheme="majorHAnsi"/>
          <w:b/>
          <w:sz w:val="28"/>
          <w:szCs w:val="28"/>
        </w:rPr>
        <w:t xml:space="preserve"> την Κυριακή ως αργία.</w:t>
      </w:r>
    </w:p>
    <w:p w:rsidR="004401E8" w:rsidRPr="00C03FE2" w:rsidRDefault="00874E9C" w:rsidP="00C03FE2">
      <w:pPr>
        <w:pStyle w:val="a3"/>
        <w:numPr>
          <w:ilvl w:val="0"/>
          <w:numId w:val="3"/>
        </w:numPr>
        <w:ind w:right="-240"/>
        <w:jc w:val="both"/>
        <w:rPr>
          <w:rFonts w:asciiTheme="majorHAnsi" w:hAnsiTheme="majorHAnsi"/>
          <w:sz w:val="28"/>
          <w:szCs w:val="28"/>
        </w:rPr>
      </w:pPr>
      <w:r>
        <w:rPr>
          <w:rFonts w:asciiTheme="majorHAnsi" w:hAnsiTheme="majorHAnsi"/>
          <w:sz w:val="28"/>
          <w:szCs w:val="28"/>
        </w:rPr>
        <w:t>Αναγνωρίζει την Εκκλησία ως κοινωνικό θεσμό.</w:t>
      </w:r>
    </w:p>
    <w:p w:rsidR="00874E9C" w:rsidRDefault="004401E8" w:rsidP="004401E8">
      <w:pPr>
        <w:pStyle w:val="a3"/>
        <w:numPr>
          <w:ilvl w:val="0"/>
          <w:numId w:val="3"/>
        </w:numPr>
        <w:ind w:right="-240"/>
        <w:jc w:val="both"/>
        <w:rPr>
          <w:rFonts w:asciiTheme="majorHAnsi" w:hAnsiTheme="majorHAnsi"/>
          <w:sz w:val="28"/>
          <w:szCs w:val="28"/>
        </w:rPr>
      </w:pPr>
      <w:r>
        <w:rPr>
          <w:rFonts w:asciiTheme="majorHAnsi" w:hAnsiTheme="majorHAnsi"/>
          <w:sz w:val="28"/>
          <w:szCs w:val="28"/>
        </w:rPr>
        <w:t>Κάνει έμβλημα του (σημεία</w:t>
      </w:r>
      <w:r w:rsidR="00874E9C">
        <w:rPr>
          <w:rFonts w:asciiTheme="majorHAnsi" w:hAnsiTheme="majorHAnsi"/>
          <w:sz w:val="28"/>
          <w:szCs w:val="28"/>
        </w:rPr>
        <w:t xml:space="preserve">) το </w:t>
      </w:r>
      <w:proofErr w:type="spellStart"/>
      <w:r w:rsidR="00874E9C">
        <w:rPr>
          <w:rFonts w:asciiTheme="majorHAnsi" w:hAnsiTheme="majorHAnsi"/>
          <w:sz w:val="28"/>
          <w:szCs w:val="28"/>
        </w:rPr>
        <w:t>Χριστόγραμμα</w:t>
      </w:r>
      <w:proofErr w:type="spellEnd"/>
      <w:r w:rsidR="00874E9C">
        <w:rPr>
          <w:rFonts w:asciiTheme="majorHAnsi" w:hAnsiTheme="majorHAnsi"/>
          <w:sz w:val="28"/>
          <w:szCs w:val="28"/>
        </w:rPr>
        <w:t>, καταργώντας το Ρωμαϊκό αετό.</w:t>
      </w:r>
      <w:r w:rsidRPr="004401E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noProof/>
          <w:sz w:val="28"/>
          <w:szCs w:val="28"/>
          <w:lang w:eastAsia="el-GR"/>
        </w:rPr>
        <w:drawing>
          <wp:inline distT="0" distB="0" distL="0" distR="0">
            <wp:extent cx="3920247" cy="2297701"/>
            <wp:effectExtent l="0" t="0" r="4445" b="7620"/>
            <wp:docPr id="6" name="Εικόνα 6" descr="C:\Users\nikolaos\Desktop\4constantinethe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os\Desktop\4constantinethegre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020" cy="2302257"/>
                    </a:xfrm>
                    <a:prstGeom prst="rect">
                      <a:avLst/>
                    </a:prstGeom>
                    <a:noFill/>
                    <a:ln>
                      <a:noFill/>
                    </a:ln>
                  </pic:spPr>
                </pic:pic>
              </a:graphicData>
            </a:graphic>
          </wp:inline>
        </w:drawing>
      </w:r>
    </w:p>
    <w:p w:rsidR="004401E8" w:rsidRDefault="00874E9C" w:rsidP="004401E8">
      <w:pPr>
        <w:pStyle w:val="a3"/>
        <w:numPr>
          <w:ilvl w:val="0"/>
          <w:numId w:val="3"/>
        </w:numPr>
        <w:ind w:right="-240"/>
        <w:jc w:val="both"/>
        <w:rPr>
          <w:rFonts w:asciiTheme="majorHAnsi" w:hAnsiTheme="majorHAnsi"/>
          <w:sz w:val="28"/>
          <w:szCs w:val="28"/>
        </w:rPr>
      </w:pPr>
      <w:r>
        <w:rPr>
          <w:rFonts w:asciiTheme="majorHAnsi" w:hAnsiTheme="majorHAnsi"/>
          <w:sz w:val="28"/>
          <w:szCs w:val="28"/>
        </w:rPr>
        <w:t>Ο ίδιος ήτα μεν ειδωλολάτρης κατά το μεγαλύτερο μέρος της ζωής του , αλλά πίστευε μόνο στο θεό Ήλιο.</w:t>
      </w:r>
    </w:p>
    <w:p w:rsidR="004401E8" w:rsidRDefault="006425FE" w:rsidP="006425FE">
      <w:pPr>
        <w:pStyle w:val="a3"/>
        <w:numPr>
          <w:ilvl w:val="0"/>
          <w:numId w:val="3"/>
        </w:numPr>
        <w:ind w:right="-240"/>
        <w:jc w:val="both"/>
        <w:rPr>
          <w:rFonts w:asciiTheme="majorHAnsi" w:hAnsiTheme="majorHAnsi"/>
          <w:sz w:val="28"/>
          <w:szCs w:val="28"/>
        </w:rPr>
      </w:pPr>
      <w:r>
        <w:rPr>
          <w:rFonts w:asciiTheme="majorHAnsi" w:hAnsiTheme="majorHAnsi"/>
          <w:sz w:val="28"/>
          <w:szCs w:val="28"/>
        </w:rPr>
        <w:t>Συγκαλεί</w:t>
      </w:r>
      <w:r w:rsidR="004401E8">
        <w:rPr>
          <w:rFonts w:asciiTheme="majorHAnsi" w:hAnsiTheme="majorHAnsi"/>
          <w:sz w:val="28"/>
          <w:szCs w:val="28"/>
        </w:rPr>
        <w:t xml:space="preserve"> στη Νίκαια της Μικράς Ασίας της Α΄ (1</w:t>
      </w:r>
      <w:r w:rsidR="004401E8" w:rsidRPr="004401E8">
        <w:rPr>
          <w:rFonts w:asciiTheme="majorHAnsi" w:hAnsiTheme="majorHAnsi"/>
          <w:sz w:val="28"/>
          <w:szCs w:val="28"/>
          <w:vertAlign w:val="superscript"/>
        </w:rPr>
        <w:t>η</w:t>
      </w:r>
      <w:r w:rsidR="004401E8">
        <w:rPr>
          <w:rFonts w:asciiTheme="majorHAnsi" w:hAnsiTheme="majorHAnsi"/>
          <w:sz w:val="28"/>
          <w:szCs w:val="28"/>
        </w:rPr>
        <w:t xml:space="preserve"> ) Οικουμενική Σύνοδο το 325 μ.Χ. για να </w:t>
      </w:r>
      <w:r>
        <w:rPr>
          <w:rFonts w:asciiTheme="majorHAnsi" w:hAnsiTheme="majorHAnsi"/>
          <w:sz w:val="28"/>
          <w:szCs w:val="28"/>
        </w:rPr>
        <w:t>αντιμετωπιστεί</w:t>
      </w:r>
      <w:r w:rsidR="004401E8">
        <w:rPr>
          <w:rFonts w:asciiTheme="majorHAnsi" w:hAnsiTheme="majorHAnsi"/>
          <w:sz w:val="28"/>
          <w:szCs w:val="28"/>
        </w:rPr>
        <w:t xml:space="preserve"> η αίρεση του Άρειου (που έλεγε </w:t>
      </w:r>
      <w:r>
        <w:rPr>
          <w:rFonts w:asciiTheme="majorHAnsi" w:hAnsiTheme="majorHAnsi"/>
          <w:sz w:val="28"/>
          <w:szCs w:val="28"/>
        </w:rPr>
        <w:t xml:space="preserve">ότι ο Υιός </w:t>
      </w:r>
      <w:r w:rsidR="004401E8">
        <w:rPr>
          <w:rFonts w:asciiTheme="majorHAnsi" w:hAnsiTheme="majorHAnsi"/>
          <w:sz w:val="28"/>
          <w:szCs w:val="28"/>
        </w:rPr>
        <w:t xml:space="preserve"> δεν είναι Θεός </w:t>
      </w:r>
      <w:r>
        <w:rPr>
          <w:rFonts w:asciiTheme="majorHAnsi" w:hAnsiTheme="majorHAnsi"/>
          <w:sz w:val="28"/>
          <w:szCs w:val="28"/>
        </w:rPr>
        <w:t>αλλά</w:t>
      </w:r>
      <w:r w:rsidR="004401E8">
        <w:rPr>
          <w:rFonts w:asciiTheme="majorHAnsi" w:hAnsiTheme="majorHAnsi"/>
          <w:sz w:val="28"/>
          <w:szCs w:val="28"/>
        </w:rPr>
        <w:t xml:space="preserve"> </w:t>
      </w:r>
      <w:r>
        <w:rPr>
          <w:rFonts w:asciiTheme="majorHAnsi" w:hAnsiTheme="majorHAnsi"/>
          <w:sz w:val="28"/>
          <w:szCs w:val="28"/>
        </w:rPr>
        <w:t>κτίσμα</w:t>
      </w:r>
      <w:r w:rsidR="004401E8">
        <w:rPr>
          <w:rFonts w:asciiTheme="majorHAnsi" w:hAnsiTheme="majorHAnsi"/>
          <w:sz w:val="28"/>
          <w:szCs w:val="28"/>
        </w:rPr>
        <w:t xml:space="preserve"> δηλ. </w:t>
      </w:r>
      <w:r>
        <w:rPr>
          <w:rFonts w:asciiTheme="majorHAnsi" w:hAnsiTheme="majorHAnsi"/>
          <w:sz w:val="28"/>
          <w:szCs w:val="28"/>
        </w:rPr>
        <w:t>δημιούργημα</w:t>
      </w:r>
      <w:r w:rsidR="004401E8">
        <w:rPr>
          <w:rFonts w:asciiTheme="majorHAnsi" w:hAnsiTheme="majorHAnsi"/>
          <w:sz w:val="28"/>
          <w:szCs w:val="28"/>
        </w:rPr>
        <w:t xml:space="preserve"> </w:t>
      </w:r>
      <w:r>
        <w:rPr>
          <w:rFonts w:asciiTheme="majorHAnsi" w:hAnsiTheme="majorHAnsi"/>
          <w:sz w:val="28"/>
          <w:szCs w:val="28"/>
        </w:rPr>
        <w:t>του</w:t>
      </w:r>
      <w:r w:rsidR="004401E8">
        <w:rPr>
          <w:rFonts w:asciiTheme="majorHAnsi" w:hAnsiTheme="majorHAnsi"/>
          <w:sz w:val="28"/>
          <w:szCs w:val="28"/>
        </w:rPr>
        <w:t xml:space="preserve"> </w:t>
      </w:r>
      <w:r>
        <w:rPr>
          <w:rFonts w:asciiTheme="majorHAnsi" w:hAnsiTheme="majorHAnsi"/>
          <w:sz w:val="28"/>
          <w:szCs w:val="28"/>
        </w:rPr>
        <w:t xml:space="preserve">Πατέρα) η </w:t>
      </w:r>
      <w:r w:rsidR="004401E8">
        <w:rPr>
          <w:rFonts w:asciiTheme="majorHAnsi" w:hAnsiTheme="majorHAnsi"/>
          <w:sz w:val="28"/>
          <w:szCs w:val="28"/>
        </w:rPr>
        <w:t xml:space="preserve"> </w:t>
      </w:r>
      <w:r>
        <w:rPr>
          <w:rFonts w:asciiTheme="majorHAnsi" w:hAnsiTheme="majorHAnsi"/>
          <w:sz w:val="28"/>
          <w:szCs w:val="28"/>
        </w:rPr>
        <w:t>καταδίκασε</w:t>
      </w:r>
      <w:r w:rsidR="004401E8">
        <w:rPr>
          <w:rFonts w:asciiTheme="majorHAnsi" w:hAnsiTheme="majorHAnsi"/>
          <w:sz w:val="28"/>
          <w:szCs w:val="28"/>
        </w:rPr>
        <w:t xml:space="preserve"> </w:t>
      </w:r>
      <w:r>
        <w:rPr>
          <w:rFonts w:asciiTheme="majorHAnsi" w:hAnsiTheme="majorHAnsi"/>
          <w:sz w:val="28"/>
          <w:szCs w:val="28"/>
        </w:rPr>
        <w:t xml:space="preserve"> αυτόν και την αιρετική (ψεύτικη) διδασκαλία του.</w:t>
      </w:r>
    </w:p>
    <w:p w:rsidR="004519B1" w:rsidRPr="006425FE" w:rsidRDefault="004519B1" w:rsidP="004519B1">
      <w:pPr>
        <w:pStyle w:val="a3"/>
        <w:ind w:left="-196" w:right="-240"/>
        <w:jc w:val="both"/>
        <w:rPr>
          <w:rFonts w:asciiTheme="majorHAnsi" w:hAnsiTheme="majorHAnsi"/>
          <w:sz w:val="28"/>
          <w:szCs w:val="28"/>
        </w:rPr>
      </w:pPr>
    </w:p>
    <w:p w:rsidR="004401E8" w:rsidRDefault="00874E9C" w:rsidP="004401E8">
      <w:pPr>
        <w:pStyle w:val="a3"/>
        <w:numPr>
          <w:ilvl w:val="0"/>
          <w:numId w:val="3"/>
        </w:numPr>
        <w:ind w:right="-240"/>
        <w:jc w:val="both"/>
        <w:rPr>
          <w:rFonts w:asciiTheme="majorHAnsi" w:hAnsiTheme="majorHAnsi"/>
          <w:sz w:val="28"/>
          <w:szCs w:val="28"/>
        </w:rPr>
      </w:pPr>
      <w:r>
        <w:rPr>
          <w:rFonts w:asciiTheme="majorHAnsi" w:hAnsiTheme="majorHAnsi"/>
          <w:sz w:val="28"/>
          <w:szCs w:val="28"/>
        </w:rPr>
        <w:t xml:space="preserve"> Βαπτίζεται χριστιανός  σε μεγάλη ηλικία και λίγο </w:t>
      </w:r>
      <w:r w:rsidR="00787696">
        <w:rPr>
          <w:rFonts w:asciiTheme="majorHAnsi" w:hAnsiTheme="majorHAnsi"/>
          <w:sz w:val="28"/>
          <w:szCs w:val="28"/>
        </w:rPr>
        <w:t>πριν</w:t>
      </w:r>
      <w:r>
        <w:rPr>
          <w:rFonts w:asciiTheme="majorHAnsi" w:hAnsiTheme="majorHAnsi"/>
          <w:sz w:val="28"/>
          <w:szCs w:val="28"/>
        </w:rPr>
        <w:t xml:space="preserve"> πεθάνει.</w:t>
      </w:r>
      <w:r w:rsidR="00293713">
        <w:rPr>
          <w:rFonts w:asciiTheme="majorHAnsi" w:hAnsiTheme="majorHAnsi"/>
          <w:sz w:val="28"/>
          <w:szCs w:val="28"/>
        </w:rPr>
        <w:t xml:space="preserve"> </w:t>
      </w:r>
      <w:r w:rsidR="00293713">
        <w:rPr>
          <w:rFonts w:asciiTheme="majorHAnsi" w:hAnsiTheme="majorHAnsi"/>
          <w:b/>
          <w:sz w:val="28"/>
          <w:szCs w:val="28"/>
        </w:rPr>
        <w:t>Έτσι γίνεται ο πρώτος χριστιανός αυτοκράτορας στην Ιστορία.</w:t>
      </w:r>
    </w:p>
    <w:p w:rsidR="00293713" w:rsidRPr="00293713" w:rsidRDefault="00293713" w:rsidP="00293713">
      <w:pPr>
        <w:pStyle w:val="a3"/>
        <w:numPr>
          <w:ilvl w:val="0"/>
          <w:numId w:val="3"/>
        </w:numPr>
        <w:ind w:right="-240"/>
        <w:jc w:val="both"/>
        <w:rPr>
          <w:rFonts w:asciiTheme="majorHAnsi" w:hAnsiTheme="majorHAnsi"/>
          <w:sz w:val="28"/>
          <w:szCs w:val="28"/>
        </w:rPr>
      </w:pPr>
      <w:r>
        <w:rPr>
          <w:rFonts w:asciiTheme="majorHAnsi" w:hAnsiTheme="majorHAnsi"/>
          <w:sz w:val="28"/>
          <w:szCs w:val="28"/>
        </w:rPr>
        <w:t xml:space="preserve">Χτίζει μεγάλους ναούς πάνω από τους τάφους των μαρτύρων πχ ναός του </w:t>
      </w:r>
      <w:proofErr w:type="spellStart"/>
      <w:r>
        <w:rPr>
          <w:rFonts w:asciiTheme="majorHAnsi" w:hAnsiTheme="majorHAnsi"/>
          <w:sz w:val="28"/>
          <w:szCs w:val="28"/>
        </w:rPr>
        <w:t>αγ</w:t>
      </w:r>
      <w:proofErr w:type="spellEnd"/>
      <w:r>
        <w:rPr>
          <w:rFonts w:asciiTheme="majorHAnsi" w:hAnsiTheme="majorHAnsi"/>
          <w:sz w:val="28"/>
          <w:szCs w:val="28"/>
        </w:rPr>
        <w:t>. Πέτρου στη Ρώμη, πάνω από τον τάφο του  Απ.</w:t>
      </w:r>
      <w:r w:rsidR="004519B1">
        <w:rPr>
          <w:rFonts w:asciiTheme="majorHAnsi" w:hAnsiTheme="majorHAnsi"/>
          <w:sz w:val="28"/>
          <w:szCs w:val="28"/>
        </w:rPr>
        <w:t xml:space="preserve"> </w:t>
      </w:r>
      <w:r>
        <w:rPr>
          <w:rFonts w:asciiTheme="majorHAnsi" w:hAnsiTheme="majorHAnsi"/>
          <w:sz w:val="28"/>
          <w:szCs w:val="28"/>
        </w:rPr>
        <w:t>Πέτρου κα.</w:t>
      </w:r>
    </w:p>
    <w:p w:rsidR="00874E9C" w:rsidRPr="00293713" w:rsidRDefault="00874E9C" w:rsidP="004401E8">
      <w:pPr>
        <w:pStyle w:val="a3"/>
        <w:numPr>
          <w:ilvl w:val="0"/>
          <w:numId w:val="3"/>
        </w:numPr>
        <w:ind w:right="-240"/>
        <w:jc w:val="both"/>
        <w:rPr>
          <w:rFonts w:asciiTheme="majorHAnsi" w:hAnsiTheme="majorHAnsi"/>
          <w:b/>
          <w:sz w:val="28"/>
          <w:szCs w:val="28"/>
        </w:rPr>
      </w:pPr>
      <w:r w:rsidRPr="004401E8">
        <w:rPr>
          <w:rFonts w:asciiTheme="majorHAnsi" w:hAnsiTheme="majorHAnsi"/>
          <w:sz w:val="28"/>
          <w:szCs w:val="28"/>
        </w:rPr>
        <w:t xml:space="preserve">Αναθέτει στη μητέρα του, την αγία Ελένη να βρει τα μέρη που γεννήθηκε, έζησε, σταυρώθηκε και αναστήθηκε ο Χριστός και να χτίσει μεγαλοπρεπείς ναούς. </w:t>
      </w:r>
      <w:r w:rsidRPr="00293713">
        <w:rPr>
          <w:rFonts w:asciiTheme="majorHAnsi" w:hAnsiTheme="majorHAnsi"/>
          <w:b/>
          <w:sz w:val="28"/>
          <w:szCs w:val="28"/>
        </w:rPr>
        <w:t xml:space="preserve">Η αγία Ελένη επίσης ήταν αυτή που </w:t>
      </w:r>
      <w:r w:rsidR="00787696" w:rsidRPr="00293713">
        <w:rPr>
          <w:rFonts w:asciiTheme="majorHAnsi" w:hAnsiTheme="majorHAnsi"/>
          <w:b/>
          <w:sz w:val="28"/>
          <w:szCs w:val="28"/>
        </w:rPr>
        <w:t>βρήκε</w:t>
      </w:r>
      <w:r w:rsidRPr="00293713">
        <w:rPr>
          <w:rFonts w:asciiTheme="majorHAnsi" w:hAnsiTheme="majorHAnsi"/>
          <w:b/>
          <w:sz w:val="28"/>
          <w:szCs w:val="28"/>
        </w:rPr>
        <w:t xml:space="preserve"> τον Τίμιο Σταυρό του Χριστού.</w:t>
      </w:r>
      <w:r w:rsidR="00293713" w:rsidRPr="00293713">
        <w:rPr>
          <w:rFonts w:asciiTheme="majorHAnsi" w:hAnsiTheme="majorHAnsi"/>
          <w:b/>
          <w:sz w:val="28"/>
          <w:szCs w:val="28"/>
        </w:rPr>
        <w:t xml:space="preserve"> </w:t>
      </w:r>
    </w:p>
    <w:p w:rsidR="00874E9C" w:rsidRDefault="00874E9C" w:rsidP="0086203F">
      <w:pPr>
        <w:pStyle w:val="a3"/>
        <w:numPr>
          <w:ilvl w:val="0"/>
          <w:numId w:val="3"/>
        </w:numPr>
        <w:ind w:right="-240"/>
        <w:jc w:val="both"/>
        <w:rPr>
          <w:rFonts w:asciiTheme="majorHAnsi" w:hAnsiTheme="majorHAnsi"/>
          <w:sz w:val="28"/>
          <w:szCs w:val="28"/>
        </w:rPr>
      </w:pPr>
      <w:r>
        <w:rPr>
          <w:rFonts w:asciiTheme="majorHAnsi" w:hAnsiTheme="majorHAnsi"/>
          <w:sz w:val="28"/>
          <w:szCs w:val="28"/>
        </w:rPr>
        <w:t xml:space="preserve">Η Εκκλησία τους </w:t>
      </w:r>
      <w:r w:rsidR="00787696">
        <w:rPr>
          <w:rFonts w:asciiTheme="majorHAnsi" w:hAnsiTheme="majorHAnsi"/>
          <w:sz w:val="28"/>
          <w:szCs w:val="28"/>
        </w:rPr>
        <w:t>ανακήρυξε</w:t>
      </w:r>
      <w:r>
        <w:rPr>
          <w:rFonts w:asciiTheme="majorHAnsi" w:hAnsiTheme="majorHAnsi"/>
          <w:sz w:val="28"/>
          <w:szCs w:val="28"/>
        </w:rPr>
        <w:t xml:space="preserve"> αγίους (εορτή 21 </w:t>
      </w:r>
      <w:r w:rsidR="00787696">
        <w:rPr>
          <w:rFonts w:asciiTheme="majorHAnsi" w:hAnsiTheme="majorHAnsi"/>
          <w:sz w:val="28"/>
          <w:szCs w:val="28"/>
        </w:rPr>
        <w:t>Μαΐου</w:t>
      </w:r>
      <w:r>
        <w:rPr>
          <w:rFonts w:asciiTheme="majorHAnsi" w:hAnsiTheme="majorHAnsi"/>
          <w:sz w:val="28"/>
          <w:szCs w:val="28"/>
        </w:rPr>
        <w:t xml:space="preserve">) και τους ονομάζει </w:t>
      </w:r>
      <w:r w:rsidR="004519B1">
        <w:rPr>
          <w:rFonts w:asciiTheme="majorHAnsi" w:hAnsiTheme="majorHAnsi"/>
          <w:b/>
          <w:sz w:val="28"/>
          <w:szCs w:val="28"/>
        </w:rPr>
        <w:t>«ισαπόστολους» ( επίσης η Εκκλ. και η Ιστορία τον χαρακτηρίζει ως «Μέγα»)</w:t>
      </w:r>
    </w:p>
    <w:p w:rsidR="00C03FE2" w:rsidRPr="004519B1" w:rsidRDefault="00285BC8" w:rsidP="004519B1">
      <w:pPr>
        <w:pStyle w:val="a3"/>
        <w:ind w:left="-196" w:right="-240"/>
        <w:jc w:val="center"/>
        <w:rPr>
          <w:rFonts w:asciiTheme="majorHAnsi" w:hAnsiTheme="majorHAnsi"/>
          <w:sz w:val="28"/>
          <w:szCs w:val="28"/>
        </w:rPr>
      </w:pPr>
      <w:r>
        <w:rPr>
          <w:rFonts w:asciiTheme="majorHAnsi" w:hAnsiTheme="majorHAnsi"/>
          <w:noProof/>
          <w:sz w:val="28"/>
          <w:szCs w:val="28"/>
          <w:lang w:eastAsia="el-GR"/>
        </w:rPr>
        <w:drawing>
          <wp:inline distT="0" distB="0" distL="0" distR="0" wp14:anchorId="3E513E07" wp14:editId="4DC564AA">
            <wp:extent cx="2850204" cy="3632923"/>
            <wp:effectExtent l="0" t="0" r="7620" b="5715"/>
            <wp:docPr id="4" name="Εικόνα 4" descr="C:\Users\nikolaos\Desktop\konstant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os\Desktop\konstantin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3506" cy="3637132"/>
                    </a:xfrm>
                    <a:prstGeom prst="rect">
                      <a:avLst/>
                    </a:prstGeom>
                    <a:noFill/>
                    <a:ln>
                      <a:noFill/>
                    </a:ln>
                  </pic:spPr>
                </pic:pic>
              </a:graphicData>
            </a:graphic>
          </wp:inline>
        </w:drawing>
      </w:r>
    </w:p>
    <w:p w:rsidR="00C03FE2" w:rsidRDefault="00C03FE2" w:rsidP="00293713">
      <w:pPr>
        <w:pStyle w:val="a3"/>
        <w:ind w:left="-196" w:right="-240"/>
        <w:jc w:val="center"/>
        <w:rPr>
          <w:rFonts w:asciiTheme="majorHAnsi" w:hAnsiTheme="majorHAnsi"/>
          <w:sz w:val="28"/>
          <w:szCs w:val="28"/>
        </w:rPr>
      </w:pPr>
    </w:p>
    <w:p w:rsidR="006425FE" w:rsidRPr="00402313" w:rsidRDefault="004519B1" w:rsidP="00402313">
      <w:pPr>
        <w:pStyle w:val="a3"/>
        <w:ind w:left="-196" w:right="-240"/>
        <w:jc w:val="center"/>
        <w:rPr>
          <w:rFonts w:asciiTheme="majorHAnsi" w:hAnsiTheme="majorHAnsi"/>
          <w:sz w:val="28"/>
          <w:szCs w:val="28"/>
        </w:rPr>
      </w:pPr>
      <w:r>
        <w:rPr>
          <w:rFonts w:asciiTheme="majorHAnsi" w:hAnsiTheme="majorHAnsi"/>
          <w:noProof/>
          <w:sz w:val="28"/>
          <w:szCs w:val="28"/>
          <w:lang w:eastAsia="el-GR"/>
        </w:rPr>
        <w:drawing>
          <wp:inline distT="0" distB="0" distL="0" distR="0" wp14:anchorId="67AE444B" wp14:editId="237EEFE1">
            <wp:extent cx="6264644" cy="4017523"/>
            <wp:effectExtent l="0" t="0" r="3175" b="2540"/>
            <wp:docPr id="15" name="Εικόνα 15" descr="C:\Users\nikolaos\Desktop\agia-sofi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aos\Desktop\agia-sofia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0010" cy="4014551"/>
                    </a:xfrm>
                    <a:prstGeom prst="rect">
                      <a:avLst/>
                    </a:prstGeom>
                    <a:noFill/>
                    <a:ln>
                      <a:noFill/>
                    </a:ln>
                  </pic:spPr>
                </pic:pic>
              </a:graphicData>
            </a:graphic>
          </wp:inline>
        </w:drawing>
      </w:r>
    </w:p>
    <w:p w:rsidR="008C7F81" w:rsidRPr="009E6147" w:rsidRDefault="006425FE" w:rsidP="009E6147">
      <w:pPr>
        <w:pStyle w:val="a3"/>
        <w:spacing w:after="0"/>
        <w:ind w:left="-196" w:right="-240"/>
        <w:jc w:val="both"/>
        <w:rPr>
          <w:rFonts w:asciiTheme="majorHAnsi" w:hAnsiTheme="majorHAnsi"/>
          <w:b/>
          <w:sz w:val="32"/>
          <w:szCs w:val="32"/>
        </w:rPr>
      </w:pPr>
      <w:r>
        <w:rPr>
          <w:rFonts w:asciiTheme="majorHAnsi" w:hAnsiTheme="majorHAnsi"/>
          <w:b/>
          <w:sz w:val="28"/>
          <w:szCs w:val="28"/>
        </w:rPr>
        <w:lastRenderedPageBreak/>
        <w:t xml:space="preserve">   </w:t>
      </w:r>
      <w:r>
        <w:rPr>
          <w:rFonts w:asciiTheme="majorHAnsi" w:hAnsiTheme="majorHAnsi"/>
          <w:noProof/>
          <w:sz w:val="28"/>
          <w:szCs w:val="28"/>
          <w:lang w:eastAsia="el-GR"/>
        </w:rPr>
        <w:drawing>
          <wp:inline distT="0" distB="0" distL="0" distR="0" wp14:anchorId="25BE2558" wp14:editId="0AAB6A07">
            <wp:extent cx="1692613" cy="2354404"/>
            <wp:effectExtent l="0" t="0" r="3175" b="8255"/>
            <wp:docPr id="8" name="Εικόνα 8" descr="C:\Users\nikolaos\Desktop\cat-megas-theodos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aos\Desktop\cat-megas-theodosio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9524" cy="2364018"/>
                    </a:xfrm>
                    <a:prstGeom prst="rect">
                      <a:avLst/>
                    </a:prstGeom>
                    <a:noFill/>
                    <a:ln>
                      <a:noFill/>
                    </a:ln>
                  </pic:spPr>
                </pic:pic>
              </a:graphicData>
            </a:graphic>
          </wp:inline>
        </w:drawing>
      </w:r>
      <w:r>
        <w:rPr>
          <w:rFonts w:asciiTheme="majorHAnsi" w:hAnsiTheme="majorHAnsi"/>
          <w:b/>
          <w:sz w:val="28"/>
          <w:szCs w:val="28"/>
        </w:rPr>
        <w:t xml:space="preserve">   </w:t>
      </w:r>
      <w:r w:rsidRPr="008C7F81">
        <w:rPr>
          <w:rFonts w:asciiTheme="majorHAnsi" w:hAnsiTheme="majorHAnsi"/>
          <w:b/>
          <w:sz w:val="32"/>
          <w:szCs w:val="32"/>
        </w:rPr>
        <w:t>Ο ΜΕΓΑΣ  ΘΕΟΔΟΣΙΟΣ</w:t>
      </w:r>
    </w:p>
    <w:p w:rsidR="00BC35DC" w:rsidRDefault="00BC35DC" w:rsidP="009E6147">
      <w:pPr>
        <w:pStyle w:val="a3"/>
        <w:numPr>
          <w:ilvl w:val="0"/>
          <w:numId w:val="4"/>
        </w:numPr>
        <w:spacing w:after="0"/>
        <w:ind w:right="-240"/>
        <w:jc w:val="both"/>
        <w:rPr>
          <w:rFonts w:asciiTheme="majorHAnsi" w:hAnsiTheme="majorHAnsi"/>
          <w:b/>
          <w:sz w:val="28"/>
          <w:szCs w:val="28"/>
        </w:rPr>
      </w:pPr>
      <w:r>
        <w:rPr>
          <w:rFonts w:asciiTheme="majorHAnsi" w:hAnsiTheme="majorHAnsi"/>
          <w:sz w:val="28"/>
          <w:szCs w:val="28"/>
        </w:rPr>
        <w:t xml:space="preserve"> Αναγνωρίζει με το πρώτο διάταγμα του, αμέσως μόλις γίνεται αυτοκράτορας  το 380 μ.Χ</w:t>
      </w:r>
      <w:r w:rsidRPr="008C7F81">
        <w:rPr>
          <w:rFonts w:asciiTheme="majorHAnsi" w:hAnsiTheme="majorHAnsi"/>
          <w:color w:val="C00000"/>
          <w:sz w:val="28"/>
          <w:szCs w:val="28"/>
        </w:rPr>
        <w:t xml:space="preserve">. </w:t>
      </w:r>
      <w:r w:rsidRPr="008C7F81">
        <w:rPr>
          <w:rFonts w:asciiTheme="majorHAnsi" w:hAnsiTheme="majorHAnsi"/>
          <w:b/>
          <w:color w:val="C00000"/>
          <w:sz w:val="28"/>
          <w:szCs w:val="28"/>
        </w:rPr>
        <w:t>το Χριστιανισμό</w:t>
      </w:r>
      <w:r w:rsidR="008C7F81" w:rsidRPr="008C7F81">
        <w:rPr>
          <w:rFonts w:asciiTheme="majorHAnsi" w:hAnsiTheme="majorHAnsi"/>
          <w:color w:val="C00000"/>
          <w:sz w:val="28"/>
          <w:szCs w:val="28"/>
        </w:rPr>
        <w:t xml:space="preserve"> </w:t>
      </w:r>
      <w:r w:rsidR="008C7F81" w:rsidRPr="008C7F81">
        <w:rPr>
          <w:rFonts w:asciiTheme="majorHAnsi" w:hAnsiTheme="majorHAnsi"/>
          <w:b/>
          <w:sz w:val="28"/>
          <w:szCs w:val="28"/>
        </w:rPr>
        <w:t>ως</w:t>
      </w:r>
      <w:r w:rsidRPr="008C7F81">
        <w:rPr>
          <w:rFonts w:asciiTheme="majorHAnsi" w:hAnsiTheme="majorHAnsi"/>
          <w:b/>
          <w:sz w:val="28"/>
          <w:szCs w:val="28"/>
        </w:rPr>
        <w:t xml:space="preserve"> επίσημη </w:t>
      </w:r>
      <w:r w:rsidR="008C7F81" w:rsidRPr="008C7F81">
        <w:rPr>
          <w:rFonts w:asciiTheme="majorHAnsi" w:hAnsiTheme="majorHAnsi"/>
          <w:b/>
          <w:sz w:val="28"/>
          <w:szCs w:val="28"/>
        </w:rPr>
        <w:t>θρησκεία</w:t>
      </w:r>
      <w:r w:rsidRPr="008C7F81">
        <w:rPr>
          <w:rFonts w:asciiTheme="majorHAnsi" w:hAnsiTheme="majorHAnsi"/>
          <w:b/>
          <w:sz w:val="28"/>
          <w:szCs w:val="28"/>
        </w:rPr>
        <w:t xml:space="preserve"> της αυτοκρατορίας (του Κράτους)</w:t>
      </w:r>
      <w:r w:rsidR="008C7F81">
        <w:rPr>
          <w:rFonts w:asciiTheme="majorHAnsi" w:hAnsiTheme="majorHAnsi"/>
          <w:b/>
          <w:sz w:val="28"/>
          <w:szCs w:val="28"/>
        </w:rPr>
        <w:t>.</w:t>
      </w:r>
    </w:p>
    <w:p w:rsidR="008C7F81" w:rsidRDefault="008C7F81" w:rsidP="009E6147">
      <w:pPr>
        <w:pStyle w:val="a3"/>
        <w:numPr>
          <w:ilvl w:val="0"/>
          <w:numId w:val="4"/>
        </w:numPr>
        <w:spacing w:after="0"/>
        <w:ind w:right="-240"/>
        <w:jc w:val="both"/>
        <w:rPr>
          <w:rFonts w:asciiTheme="majorHAnsi" w:hAnsiTheme="majorHAnsi"/>
          <w:sz w:val="28"/>
          <w:szCs w:val="28"/>
        </w:rPr>
      </w:pPr>
      <w:r w:rsidRPr="008C7F81">
        <w:rPr>
          <w:rFonts w:asciiTheme="majorHAnsi" w:hAnsiTheme="majorHAnsi"/>
          <w:sz w:val="28"/>
          <w:szCs w:val="28"/>
        </w:rPr>
        <w:t xml:space="preserve">Απαγορεύει τις </w:t>
      </w:r>
      <w:r>
        <w:rPr>
          <w:rFonts w:asciiTheme="majorHAnsi" w:hAnsiTheme="majorHAnsi"/>
          <w:sz w:val="28"/>
          <w:szCs w:val="28"/>
        </w:rPr>
        <w:t xml:space="preserve"> θυσίες</w:t>
      </w:r>
      <w:r w:rsidR="00402313">
        <w:rPr>
          <w:rFonts w:asciiTheme="majorHAnsi" w:hAnsiTheme="majorHAnsi"/>
          <w:sz w:val="28"/>
          <w:szCs w:val="28"/>
        </w:rPr>
        <w:t xml:space="preserve">  και σπονδές</w:t>
      </w:r>
      <w:r>
        <w:rPr>
          <w:rFonts w:asciiTheme="majorHAnsi" w:hAnsiTheme="majorHAnsi"/>
          <w:sz w:val="28"/>
          <w:szCs w:val="28"/>
        </w:rPr>
        <w:t xml:space="preserve"> στα είδωλα</w:t>
      </w:r>
      <w:r w:rsidR="00402313">
        <w:rPr>
          <w:rFonts w:asciiTheme="majorHAnsi" w:hAnsiTheme="majorHAnsi"/>
          <w:sz w:val="28"/>
          <w:szCs w:val="28"/>
        </w:rPr>
        <w:t>, να ασκούν μαντικές τέχνες, να λατρεύουν εφέστιους θεούς</w:t>
      </w:r>
      <w:r w:rsidR="00402313" w:rsidRPr="00402313">
        <w:rPr>
          <w:rFonts w:asciiTheme="majorHAnsi" w:hAnsiTheme="majorHAnsi"/>
          <w:sz w:val="28"/>
          <w:szCs w:val="28"/>
        </w:rPr>
        <w:sym w:font="Wingdings" w:char="F0E0"/>
      </w:r>
      <w:r w:rsidR="00402313">
        <w:rPr>
          <w:rFonts w:asciiTheme="majorHAnsi" w:hAnsiTheme="majorHAnsi"/>
          <w:sz w:val="28"/>
          <w:szCs w:val="28"/>
        </w:rPr>
        <w:t xml:space="preserve"> ποινή ο θάνατος. Κ</w:t>
      </w:r>
      <w:r>
        <w:rPr>
          <w:rFonts w:asciiTheme="majorHAnsi" w:hAnsiTheme="majorHAnsi"/>
          <w:sz w:val="28"/>
          <w:szCs w:val="28"/>
        </w:rPr>
        <w:t>λείνει τους σημαντικότερους ειδωλολατρικούς ναούς ή τους μετατρέπει σε χριστιανικούς πχ ο Παρθενώνας γίνεται ναός της Παναγίας, καθώς και τα μαντεία.</w:t>
      </w:r>
    </w:p>
    <w:p w:rsidR="008C7F81" w:rsidRDefault="008C7F81" w:rsidP="009E6147">
      <w:pPr>
        <w:pStyle w:val="a3"/>
        <w:numPr>
          <w:ilvl w:val="0"/>
          <w:numId w:val="4"/>
        </w:numPr>
        <w:spacing w:after="0"/>
        <w:ind w:right="-240"/>
        <w:jc w:val="both"/>
        <w:rPr>
          <w:rFonts w:asciiTheme="majorHAnsi" w:hAnsiTheme="majorHAnsi"/>
          <w:sz w:val="28"/>
          <w:szCs w:val="28"/>
        </w:rPr>
      </w:pPr>
      <w:r>
        <w:rPr>
          <w:rFonts w:asciiTheme="majorHAnsi" w:hAnsiTheme="majorHAnsi"/>
          <w:sz w:val="28"/>
          <w:szCs w:val="28"/>
        </w:rPr>
        <w:t>Έκλεισε τη Φιλοσοφική των Αθηνών.</w:t>
      </w:r>
    </w:p>
    <w:p w:rsidR="008C7F81" w:rsidRDefault="008C7F81" w:rsidP="009E6147">
      <w:pPr>
        <w:pStyle w:val="a3"/>
        <w:numPr>
          <w:ilvl w:val="0"/>
          <w:numId w:val="4"/>
        </w:numPr>
        <w:spacing w:after="0"/>
        <w:ind w:right="-240"/>
        <w:jc w:val="both"/>
        <w:rPr>
          <w:rFonts w:asciiTheme="majorHAnsi" w:hAnsiTheme="majorHAnsi"/>
          <w:sz w:val="28"/>
          <w:szCs w:val="28"/>
        </w:rPr>
      </w:pPr>
      <w:r>
        <w:rPr>
          <w:rFonts w:asciiTheme="majorHAnsi" w:hAnsiTheme="majorHAnsi"/>
          <w:sz w:val="28"/>
          <w:szCs w:val="28"/>
        </w:rPr>
        <w:t>Καταργεί τους Ολυμπιακούς αγώνες στης αρχ. Ολυμπία</w:t>
      </w:r>
      <w:r w:rsidR="00402313">
        <w:rPr>
          <w:rFonts w:asciiTheme="majorHAnsi" w:hAnsiTheme="majorHAnsi"/>
          <w:sz w:val="28"/>
          <w:szCs w:val="28"/>
        </w:rPr>
        <w:t xml:space="preserve"> (ή το θρησκευτικό τους κομμάτι </w:t>
      </w:r>
      <w:proofErr w:type="spellStart"/>
      <w:r w:rsidR="00402313">
        <w:rPr>
          <w:rFonts w:asciiTheme="majorHAnsi" w:hAnsiTheme="majorHAnsi"/>
          <w:sz w:val="28"/>
          <w:szCs w:val="28"/>
        </w:rPr>
        <w:t>κατ΄</w:t>
      </w:r>
      <w:proofErr w:type="spellEnd"/>
      <w:r w:rsidR="00402313">
        <w:rPr>
          <w:rFonts w:asciiTheme="majorHAnsi" w:hAnsiTheme="majorHAnsi"/>
          <w:sz w:val="28"/>
          <w:szCs w:val="28"/>
        </w:rPr>
        <w:t xml:space="preserve"> άλλους. Αποτέλεσμα πάντως ήταν να σταματήσουν να γίνονται οι </w:t>
      </w:r>
      <w:proofErr w:type="spellStart"/>
      <w:r w:rsidR="00402313">
        <w:rPr>
          <w:rFonts w:asciiTheme="majorHAnsi" w:hAnsiTheme="majorHAnsi"/>
          <w:sz w:val="28"/>
          <w:szCs w:val="28"/>
        </w:rPr>
        <w:t>Ολ</w:t>
      </w:r>
      <w:proofErr w:type="spellEnd"/>
      <w:r w:rsidR="00402313">
        <w:rPr>
          <w:rFonts w:asciiTheme="majorHAnsi" w:hAnsiTheme="majorHAnsi"/>
          <w:sz w:val="28"/>
          <w:szCs w:val="28"/>
        </w:rPr>
        <w:t>. Αγώνες)</w:t>
      </w:r>
      <w:r>
        <w:rPr>
          <w:rFonts w:asciiTheme="majorHAnsi" w:hAnsiTheme="majorHAnsi"/>
          <w:sz w:val="28"/>
          <w:szCs w:val="28"/>
        </w:rPr>
        <w:t>.</w:t>
      </w:r>
    </w:p>
    <w:p w:rsidR="009668E0" w:rsidRPr="009668E0" w:rsidRDefault="008C7F81" w:rsidP="009668E0">
      <w:pPr>
        <w:pStyle w:val="a3"/>
        <w:numPr>
          <w:ilvl w:val="0"/>
          <w:numId w:val="4"/>
        </w:numPr>
        <w:spacing w:after="0"/>
        <w:ind w:right="-240"/>
        <w:jc w:val="both"/>
        <w:rPr>
          <w:rFonts w:asciiTheme="majorHAnsi" w:hAnsiTheme="majorHAnsi"/>
          <w:sz w:val="28"/>
          <w:szCs w:val="28"/>
        </w:rPr>
      </w:pPr>
      <w:r>
        <w:rPr>
          <w:rFonts w:asciiTheme="majorHAnsi" w:hAnsiTheme="majorHAnsi"/>
          <w:sz w:val="28"/>
          <w:szCs w:val="28"/>
        </w:rPr>
        <w:t>Τα σκληρά μέτρα που παίρνει κατά της ειδωλολατρικής θρησκείας αποτελούν την αιτία να ξεσπάσουν διωγμοί κατά των ειδωλολατρών (ακόμα και φόνοι) από τους χριστιανούς, να καταστραφούν πολλοί αρχαίοι ναοί και αγάλματα.</w:t>
      </w:r>
    </w:p>
    <w:p w:rsidR="009668E0" w:rsidRDefault="009668E0" w:rsidP="009668E0">
      <w:pPr>
        <w:spacing w:after="0"/>
        <w:ind w:right="-240"/>
        <w:jc w:val="center"/>
        <w:rPr>
          <w:rFonts w:asciiTheme="majorHAnsi" w:hAnsiTheme="majorHAnsi"/>
          <w:sz w:val="28"/>
          <w:szCs w:val="28"/>
        </w:rPr>
      </w:pPr>
      <w:r>
        <w:rPr>
          <w:rFonts w:asciiTheme="majorHAnsi" w:hAnsiTheme="majorHAnsi"/>
          <w:noProof/>
          <w:sz w:val="28"/>
          <w:szCs w:val="28"/>
          <w:lang w:eastAsia="el-GR"/>
        </w:rPr>
        <w:drawing>
          <wp:inline distT="0" distB="0" distL="0" distR="0">
            <wp:extent cx="4182894" cy="2631947"/>
            <wp:effectExtent l="0" t="0" r="8255" b="0"/>
            <wp:docPr id="2" name="Εικόνα 2" descr="C:\Users\nikolaos\Desktop\theodos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os\Desktop\theodosio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5975" cy="2633886"/>
                    </a:xfrm>
                    <a:prstGeom prst="rect">
                      <a:avLst/>
                    </a:prstGeom>
                    <a:noFill/>
                    <a:ln>
                      <a:noFill/>
                    </a:ln>
                  </pic:spPr>
                </pic:pic>
              </a:graphicData>
            </a:graphic>
          </wp:inline>
        </w:drawing>
      </w:r>
    </w:p>
    <w:p w:rsidR="009668E0" w:rsidRPr="00D9252A" w:rsidRDefault="009668E0" w:rsidP="009668E0">
      <w:pPr>
        <w:spacing w:after="0"/>
        <w:ind w:left="-567" w:right="-240"/>
        <w:jc w:val="both"/>
        <w:rPr>
          <w:rFonts w:asciiTheme="majorHAnsi" w:hAnsiTheme="majorHAnsi"/>
          <w:sz w:val="24"/>
          <w:szCs w:val="24"/>
        </w:rPr>
      </w:pPr>
      <w:r w:rsidRPr="00D9252A">
        <w:rPr>
          <w:rFonts w:asciiTheme="majorHAnsi" w:hAnsiTheme="majorHAnsi"/>
          <w:sz w:val="24"/>
          <w:szCs w:val="24"/>
        </w:rPr>
        <w:t xml:space="preserve">Ο </w:t>
      </w:r>
      <w:proofErr w:type="spellStart"/>
      <w:r w:rsidRPr="00D9252A">
        <w:rPr>
          <w:rFonts w:asciiTheme="majorHAnsi" w:hAnsiTheme="majorHAnsi"/>
          <w:sz w:val="24"/>
          <w:szCs w:val="24"/>
        </w:rPr>
        <w:t>αγ</w:t>
      </w:r>
      <w:proofErr w:type="spellEnd"/>
      <w:r w:rsidRPr="00D9252A">
        <w:rPr>
          <w:rFonts w:asciiTheme="majorHAnsi" w:hAnsiTheme="majorHAnsi"/>
          <w:sz w:val="24"/>
          <w:szCs w:val="24"/>
        </w:rPr>
        <w:t xml:space="preserve">, Αμβρόσιος- επίσκοπος Μεδιολάνων- εμποδίζει τον αυτοκράτορα Θεοδόσιο Α΄ να μπει στο ναό  των Μεδιολάνων και να  παρακολουθήσει τη Θεία Λειτουργία μετά την σφαγή χιλιάδων αθώων στον </w:t>
      </w:r>
      <w:r w:rsidR="00D9252A" w:rsidRPr="00D9252A">
        <w:rPr>
          <w:rFonts w:asciiTheme="majorHAnsi" w:hAnsiTheme="majorHAnsi"/>
          <w:sz w:val="24"/>
          <w:szCs w:val="24"/>
        </w:rPr>
        <w:t>ιππόδρομο</w:t>
      </w:r>
      <w:r w:rsidRPr="00D9252A">
        <w:rPr>
          <w:rFonts w:asciiTheme="majorHAnsi" w:hAnsiTheme="majorHAnsi"/>
          <w:sz w:val="24"/>
          <w:szCs w:val="24"/>
        </w:rPr>
        <w:t xml:space="preserve"> της </w:t>
      </w:r>
      <w:r w:rsidR="00D9252A" w:rsidRPr="00D9252A">
        <w:rPr>
          <w:rFonts w:asciiTheme="majorHAnsi" w:hAnsiTheme="majorHAnsi"/>
          <w:sz w:val="24"/>
          <w:szCs w:val="24"/>
        </w:rPr>
        <w:t>Θεσσαλονίκης  (που έγι</w:t>
      </w:r>
      <w:r w:rsidRPr="00D9252A">
        <w:rPr>
          <w:rFonts w:asciiTheme="majorHAnsi" w:hAnsiTheme="majorHAnsi"/>
          <w:sz w:val="24"/>
          <w:szCs w:val="24"/>
        </w:rPr>
        <w:t>νε με διαταγή του Αυτοκράτορα).</w:t>
      </w:r>
      <w:r w:rsidR="00D9252A">
        <w:rPr>
          <w:rFonts w:asciiTheme="majorHAnsi" w:hAnsiTheme="majorHAnsi"/>
          <w:sz w:val="24"/>
          <w:szCs w:val="24"/>
        </w:rPr>
        <w:t xml:space="preserve"> Ο</w:t>
      </w:r>
      <w:r w:rsidR="00D9252A" w:rsidRPr="00D9252A">
        <w:rPr>
          <w:rFonts w:asciiTheme="majorHAnsi" w:hAnsiTheme="majorHAnsi"/>
          <w:sz w:val="24"/>
          <w:szCs w:val="24"/>
        </w:rPr>
        <w:t xml:space="preserve"> Αμβρόσιος έφραξε τον δρόμο του αυτοκράτορα προς την εκκλησία και του ζήτησε</w:t>
      </w:r>
      <w:r w:rsidR="00D9252A">
        <w:rPr>
          <w:rFonts w:asciiTheme="majorHAnsi" w:hAnsiTheme="majorHAnsi"/>
          <w:sz w:val="24"/>
          <w:szCs w:val="24"/>
        </w:rPr>
        <w:t xml:space="preserve"> να μετανοήσει δημόσια.</w:t>
      </w:r>
      <w:r w:rsidR="00D9252A" w:rsidRPr="00D9252A">
        <w:rPr>
          <w:rFonts w:asciiTheme="majorHAnsi" w:hAnsiTheme="majorHAnsi"/>
          <w:sz w:val="24"/>
          <w:szCs w:val="24"/>
        </w:rPr>
        <w:t xml:space="preserve"> Ο Θεοδόσιος έβγαλε τα πολυτελή του ενδύματα, φόρεσε ένα τρίχινο ρούχο και ασκεπής, μπήκε στο ναό ως ένας φτωχός που μετανόησε, εξομολογήθηκε το αποτρόπαιο αμάρτημα του και ικέτευσε τον Θεό να τον συγχωρήσει.</w:t>
      </w:r>
    </w:p>
    <w:p w:rsidR="009668E0" w:rsidRPr="00D9252A" w:rsidRDefault="009668E0" w:rsidP="009668E0">
      <w:pPr>
        <w:spacing w:after="0"/>
        <w:ind w:right="-240"/>
        <w:jc w:val="both"/>
        <w:rPr>
          <w:rFonts w:asciiTheme="majorHAnsi" w:hAnsiTheme="majorHAnsi"/>
          <w:sz w:val="24"/>
          <w:szCs w:val="24"/>
        </w:rPr>
      </w:pPr>
    </w:p>
    <w:p w:rsidR="009668E0" w:rsidRPr="009668E0" w:rsidRDefault="009668E0" w:rsidP="00402313">
      <w:pPr>
        <w:tabs>
          <w:tab w:val="left" w:pos="2497"/>
        </w:tabs>
        <w:spacing w:after="0"/>
        <w:ind w:right="-240"/>
        <w:jc w:val="both"/>
        <w:rPr>
          <w:rFonts w:asciiTheme="majorHAnsi" w:hAnsiTheme="majorHAnsi"/>
          <w:sz w:val="28"/>
          <w:szCs w:val="28"/>
        </w:rPr>
      </w:pPr>
      <w:bookmarkStart w:id="0" w:name="_GoBack"/>
      <w:bookmarkEnd w:id="0"/>
    </w:p>
    <w:p w:rsidR="008C7F81" w:rsidRDefault="008C7F81" w:rsidP="008C7F81">
      <w:pPr>
        <w:ind w:left="164" w:right="-240"/>
        <w:jc w:val="both"/>
        <w:rPr>
          <w:rFonts w:asciiTheme="majorHAnsi" w:hAnsiTheme="majorHAnsi"/>
          <w:b/>
          <w:sz w:val="32"/>
          <w:szCs w:val="32"/>
        </w:rPr>
      </w:pPr>
      <w:r>
        <w:rPr>
          <w:rFonts w:asciiTheme="majorHAnsi" w:hAnsiTheme="majorHAnsi"/>
          <w:noProof/>
          <w:sz w:val="28"/>
          <w:szCs w:val="28"/>
          <w:lang w:eastAsia="el-GR"/>
        </w:rPr>
        <w:drawing>
          <wp:inline distT="0" distB="0" distL="0" distR="0">
            <wp:extent cx="1961846" cy="1624519"/>
            <wp:effectExtent l="0" t="0" r="635" b="0"/>
            <wp:docPr id="10" name="Εικόνα 10" descr="C:\Users\nikolaos\Desktop\ioustini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laos\Desktop\ioustinian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3289" cy="1625714"/>
                    </a:xfrm>
                    <a:prstGeom prst="rect">
                      <a:avLst/>
                    </a:prstGeom>
                    <a:noFill/>
                    <a:ln>
                      <a:noFill/>
                    </a:ln>
                  </pic:spPr>
                </pic:pic>
              </a:graphicData>
            </a:graphic>
          </wp:inline>
        </w:drawing>
      </w:r>
      <w:r>
        <w:rPr>
          <w:rFonts w:asciiTheme="majorHAnsi" w:hAnsiTheme="majorHAnsi"/>
          <w:sz w:val="28"/>
          <w:szCs w:val="28"/>
        </w:rPr>
        <w:t xml:space="preserve">        </w:t>
      </w:r>
      <w:r w:rsidRPr="008C7F81">
        <w:rPr>
          <w:rFonts w:asciiTheme="majorHAnsi" w:hAnsiTheme="majorHAnsi"/>
          <w:b/>
          <w:sz w:val="32"/>
          <w:szCs w:val="32"/>
        </w:rPr>
        <w:t>Ο ΙΟΥΣΤΙΝΙΑΝΟΣ</w:t>
      </w:r>
    </w:p>
    <w:p w:rsidR="008C7F81" w:rsidRPr="003B190F" w:rsidRDefault="008C7F81" w:rsidP="003B190F">
      <w:pPr>
        <w:pStyle w:val="a3"/>
        <w:numPr>
          <w:ilvl w:val="0"/>
          <w:numId w:val="5"/>
        </w:numPr>
        <w:ind w:left="-426" w:right="-240"/>
        <w:jc w:val="both"/>
        <w:rPr>
          <w:rFonts w:asciiTheme="majorHAnsi" w:hAnsiTheme="majorHAnsi"/>
          <w:sz w:val="28"/>
          <w:szCs w:val="28"/>
        </w:rPr>
      </w:pPr>
      <w:r w:rsidRPr="003B190F">
        <w:rPr>
          <w:rFonts w:asciiTheme="majorHAnsi" w:hAnsiTheme="majorHAnsi"/>
          <w:sz w:val="28"/>
          <w:szCs w:val="28"/>
        </w:rPr>
        <w:t xml:space="preserve">Αυτό που ξεκίνησε με το Μ.  Κωνσταντίνο και τον Μ. Θεοδόσιο, </w:t>
      </w:r>
      <w:r w:rsidR="003B190F" w:rsidRPr="003B190F">
        <w:rPr>
          <w:rFonts w:asciiTheme="majorHAnsi" w:hAnsiTheme="majorHAnsi"/>
          <w:sz w:val="28"/>
          <w:szCs w:val="28"/>
        </w:rPr>
        <w:t>κορυφώθηκε</w:t>
      </w:r>
      <w:r w:rsidRPr="003B190F">
        <w:rPr>
          <w:rFonts w:asciiTheme="majorHAnsi" w:hAnsiTheme="majorHAnsi"/>
          <w:sz w:val="28"/>
          <w:szCs w:val="28"/>
        </w:rPr>
        <w:t xml:space="preserve"> με τον αυτοκρ. </w:t>
      </w:r>
      <w:r w:rsidR="003B190F" w:rsidRPr="003B190F">
        <w:rPr>
          <w:rFonts w:asciiTheme="majorHAnsi" w:hAnsiTheme="majorHAnsi"/>
          <w:sz w:val="28"/>
          <w:szCs w:val="28"/>
        </w:rPr>
        <w:t>Ιουστινιανό.</w:t>
      </w:r>
    </w:p>
    <w:p w:rsidR="003B190F" w:rsidRPr="00293713" w:rsidRDefault="003B190F" w:rsidP="00293713">
      <w:pPr>
        <w:pStyle w:val="a3"/>
        <w:numPr>
          <w:ilvl w:val="0"/>
          <w:numId w:val="5"/>
        </w:numPr>
        <w:ind w:left="-426" w:right="-240"/>
        <w:jc w:val="both"/>
        <w:rPr>
          <w:rFonts w:asciiTheme="majorHAnsi" w:hAnsiTheme="majorHAnsi"/>
          <w:b/>
          <w:sz w:val="32"/>
          <w:szCs w:val="32"/>
        </w:rPr>
      </w:pPr>
      <w:r>
        <w:rPr>
          <w:rFonts w:asciiTheme="majorHAnsi" w:hAnsiTheme="majorHAnsi"/>
          <w:b/>
          <w:sz w:val="32"/>
          <w:szCs w:val="32"/>
        </w:rPr>
        <w:t xml:space="preserve"> </w:t>
      </w:r>
      <w:r>
        <w:rPr>
          <w:rFonts w:asciiTheme="majorHAnsi" w:hAnsiTheme="majorHAnsi"/>
          <w:sz w:val="28"/>
          <w:szCs w:val="28"/>
        </w:rPr>
        <w:t>Με νικηφόρους πολέμους (και τον στρατηγό του Βελισάριο) μεγάλωσε τα σύνορα της αυτοκρατορίας στις περιοχές γύρω από τη Μεσόγειο</w:t>
      </w:r>
      <w:r w:rsidR="00293713">
        <w:rPr>
          <w:rFonts w:asciiTheme="majorHAnsi" w:hAnsiTheme="majorHAnsi"/>
          <w:sz w:val="28"/>
          <w:szCs w:val="28"/>
        </w:rPr>
        <w:t xml:space="preserve"> </w:t>
      </w:r>
      <w:r w:rsidRPr="00293713">
        <w:rPr>
          <w:rFonts w:asciiTheme="majorHAnsi" w:hAnsiTheme="majorHAnsi"/>
          <w:sz w:val="28"/>
          <w:szCs w:val="28"/>
        </w:rPr>
        <w:t xml:space="preserve">για τελευταία φορά. Μετά από αυτόν η αυτοκρατορία περιορίστηκε στο </w:t>
      </w:r>
      <w:r w:rsidR="00293713">
        <w:rPr>
          <w:rFonts w:asciiTheme="majorHAnsi" w:hAnsiTheme="majorHAnsi"/>
          <w:sz w:val="28"/>
          <w:szCs w:val="28"/>
        </w:rPr>
        <w:t>Ανατολικό κομμάτι της Μεσογείου</w:t>
      </w:r>
      <w:r w:rsidRPr="00293713">
        <w:rPr>
          <w:rFonts w:asciiTheme="majorHAnsi" w:hAnsiTheme="majorHAnsi"/>
          <w:sz w:val="28"/>
          <w:szCs w:val="28"/>
        </w:rPr>
        <w:t>.</w:t>
      </w:r>
    </w:p>
    <w:p w:rsidR="003B190F" w:rsidRPr="009E6147" w:rsidRDefault="003B190F" w:rsidP="003B190F">
      <w:pPr>
        <w:pStyle w:val="a3"/>
        <w:numPr>
          <w:ilvl w:val="0"/>
          <w:numId w:val="5"/>
        </w:numPr>
        <w:ind w:left="-426" w:right="-240"/>
        <w:jc w:val="both"/>
        <w:rPr>
          <w:rFonts w:asciiTheme="majorHAnsi" w:hAnsiTheme="majorHAnsi"/>
          <w:b/>
          <w:sz w:val="32"/>
          <w:szCs w:val="32"/>
        </w:rPr>
      </w:pPr>
      <w:r>
        <w:rPr>
          <w:rFonts w:asciiTheme="majorHAnsi" w:hAnsiTheme="majorHAnsi"/>
          <w:sz w:val="28"/>
          <w:szCs w:val="28"/>
        </w:rPr>
        <w:t xml:space="preserve">Με δημόσια έργα (δρόμους, γέφυρες, </w:t>
      </w:r>
      <w:r w:rsidR="00293713">
        <w:rPr>
          <w:rFonts w:asciiTheme="majorHAnsi" w:hAnsiTheme="majorHAnsi"/>
          <w:sz w:val="28"/>
          <w:szCs w:val="28"/>
        </w:rPr>
        <w:t>λιμάνια</w:t>
      </w:r>
      <w:r>
        <w:rPr>
          <w:rFonts w:asciiTheme="majorHAnsi" w:hAnsiTheme="majorHAnsi"/>
          <w:sz w:val="28"/>
          <w:szCs w:val="28"/>
        </w:rPr>
        <w:t xml:space="preserve"> κτλ) ενίσχυσε το εμπόριο και την οικονομία του κράτους.</w:t>
      </w:r>
    </w:p>
    <w:p w:rsidR="009E6147" w:rsidRPr="00293713" w:rsidRDefault="009E6147" w:rsidP="003B190F">
      <w:pPr>
        <w:pStyle w:val="a3"/>
        <w:numPr>
          <w:ilvl w:val="0"/>
          <w:numId w:val="5"/>
        </w:numPr>
        <w:ind w:left="-426" w:right="-240"/>
        <w:jc w:val="both"/>
        <w:rPr>
          <w:rFonts w:asciiTheme="majorHAnsi" w:hAnsiTheme="majorHAnsi"/>
          <w:b/>
          <w:sz w:val="32"/>
          <w:szCs w:val="32"/>
        </w:rPr>
      </w:pPr>
      <w:r w:rsidRPr="00293713">
        <w:rPr>
          <w:rFonts w:asciiTheme="majorHAnsi" w:hAnsiTheme="majorHAnsi"/>
          <w:b/>
          <w:sz w:val="28"/>
          <w:szCs w:val="28"/>
        </w:rPr>
        <w:t>Έκτισε το ναό της Αγίας Σοφίας στην Κωνσταντινούπολη.</w:t>
      </w:r>
    </w:p>
    <w:p w:rsidR="00293713" w:rsidRPr="00D9252A" w:rsidRDefault="009E6147" w:rsidP="00293713">
      <w:pPr>
        <w:pStyle w:val="a3"/>
        <w:numPr>
          <w:ilvl w:val="0"/>
          <w:numId w:val="5"/>
        </w:numPr>
        <w:ind w:left="-426" w:right="-240"/>
        <w:jc w:val="both"/>
        <w:rPr>
          <w:rFonts w:asciiTheme="majorHAnsi" w:hAnsiTheme="majorHAnsi"/>
          <w:b/>
          <w:sz w:val="32"/>
          <w:szCs w:val="32"/>
        </w:rPr>
      </w:pPr>
      <w:r>
        <w:rPr>
          <w:rFonts w:asciiTheme="majorHAnsi" w:hAnsiTheme="majorHAnsi"/>
          <w:sz w:val="28"/>
          <w:szCs w:val="28"/>
        </w:rPr>
        <w:t>Ενδιαφέροντα</w:t>
      </w:r>
      <w:r w:rsidR="00293713">
        <w:rPr>
          <w:rFonts w:asciiTheme="majorHAnsi" w:hAnsiTheme="majorHAnsi"/>
          <w:sz w:val="28"/>
          <w:szCs w:val="28"/>
        </w:rPr>
        <w:t>ν για την ενότητα της Εκκλησίας και πήρε μέτρα υπέρ της και κατά των αιρέσεων.</w:t>
      </w:r>
    </w:p>
    <w:p w:rsidR="009E6147" w:rsidRPr="009E6147" w:rsidRDefault="009E6147" w:rsidP="003B190F">
      <w:pPr>
        <w:pStyle w:val="a3"/>
        <w:numPr>
          <w:ilvl w:val="0"/>
          <w:numId w:val="5"/>
        </w:numPr>
        <w:ind w:left="-426" w:right="-240"/>
        <w:jc w:val="both"/>
        <w:rPr>
          <w:rFonts w:asciiTheme="majorHAnsi" w:hAnsiTheme="majorHAnsi"/>
          <w:b/>
          <w:sz w:val="32"/>
          <w:szCs w:val="32"/>
        </w:rPr>
      </w:pPr>
      <w:r w:rsidRPr="00293713">
        <w:rPr>
          <w:rFonts w:asciiTheme="majorHAnsi" w:hAnsiTheme="majorHAnsi"/>
          <w:b/>
          <w:sz w:val="28"/>
          <w:szCs w:val="28"/>
        </w:rPr>
        <w:t xml:space="preserve">Έγραψε για πρώτη φορά νόμους στα αρχαία Ελληνικά, τις «Νεαρές» και μετέφρασε και όλο το Δίκαιο στα αρχ. Ελληνικά </w:t>
      </w:r>
      <w:r>
        <w:rPr>
          <w:rFonts w:asciiTheme="majorHAnsi" w:hAnsiTheme="majorHAnsi"/>
          <w:sz w:val="28"/>
          <w:szCs w:val="28"/>
        </w:rPr>
        <w:t>(μέχρι τον Ιουστινιανό</w:t>
      </w:r>
      <w:r w:rsidRPr="009E6147">
        <w:rPr>
          <w:rFonts w:asciiTheme="majorHAnsi" w:hAnsiTheme="majorHAnsi"/>
          <w:b/>
          <w:sz w:val="28"/>
          <w:szCs w:val="28"/>
        </w:rPr>
        <w:t>, η γλώσσα του Κράτους</w:t>
      </w:r>
      <w:r>
        <w:rPr>
          <w:rFonts w:asciiTheme="majorHAnsi" w:hAnsiTheme="majorHAnsi"/>
          <w:sz w:val="28"/>
          <w:szCs w:val="28"/>
        </w:rPr>
        <w:t xml:space="preserve"> </w:t>
      </w:r>
      <w:r w:rsidRPr="009E6147">
        <w:rPr>
          <w:rFonts w:asciiTheme="majorHAnsi" w:hAnsiTheme="majorHAnsi"/>
          <w:b/>
          <w:sz w:val="28"/>
          <w:szCs w:val="28"/>
        </w:rPr>
        <w:t>ήταν τα Λατινικά</w:t>
      </w:r>
      <w:r>
        <w:rPr>
          <w:rFonts w:asciiTheme="majorHAnsi" w:hAnsiTheme="majorHAnsi"/>
          <w:sz w:val="28"/>
          <w:szCs w:val="28"/>
        </w:rPr>
        <w:t xml:space="preserve">, αντίθετα η γλώσσα </w:t>
      </w:r>
      <w:r w:rsidRPr="009E6147">
        <w:rPr>
          <w:rFonts w:asciiTheme="majorHAnsi" w:hAnsiTheme="majorHAnsi"/>
          <w:b/>
          <w:sz w:val="28"/>
          <w:szCs w:val="28"/>
        </w:rPr>
        <w:t>του λαού</w:t>
      </w:r>
      <w:r>
        <w:rPr>
          <w:rFonts w:asciiTheme="majorHAnsi" w:hAnsiTheme="majorHAnsi"/>
          <w:sz w:val="28"/>
          <w:szCs w:val="28"/>
        </w:rPr>
        <w:t xml:space="preserve"> και </w:t>
      </w:r>
      <w:r w:rsidRPr="009E6147">
        <w:rPr>
          <w:rFonts w:asciiTheme="majorHAnsi" w:hAnsiTheme="majorHAnsi"/>
          <w:b/>
          <w:sz w:val="28"/>
          <w:szCs w:val="28"/>
        </w:rPr>
        <w:t>της Εκκλησίας</w:t>
      </w:r>
      <w:r>
        <w:rPr>
          <w:rFonts w:asciiTheme="majorHAnsi" w:hAnsiTheme="majorHAnsi"/>
          <w:sz w:val="28"/>
          <w:szCs w:val="28"/>
        </w:rPr>
        <w:t xml:space="preserve"> τα </w:t>
      </w:r>
      <w:r w:rsidRPr="009E6147">
        <w:rPr>
          <w:rFonts w:asciiTheme="majorHAnsi" w:hAnsiTheme="majorHAnsi"/>
          <w:b/>
          <w:sz w:val="28"/>
          <w:szCs w:val="28"/>
        </w:rPr>
        <w:t>αρχαία Ελληνικά</w:t>
      </w:r>
      <w:r>
        <w:rPr>
          <w:rFonts w:asciiTheme="majorHAnsi" w:hAnsiTheme="majorHAnsi"/>
          <w:sz w:val="28"/>
          <w:szCs w:val="28"/>
        </w:rPr>
        <w:t>).</w:t>
      </w:r>
    </w:p>
    <w:p w:rsidR="009E6147" w:rsidRPr="003B190F" w:rsidRDefault="009E6147" w:rsidP="003B190F">
      <w:pPr>
        <w:pStyle w:val="a3"/>
        <w:numPr>
          <w:ilvl w:val="0"/>
          <w:numId w:val="5"/>
        </w:numPr>
        <w:ind w:left="-426" w:right="-240"/>
        <w:jc w:val="both"/>
        <w:rPr>
          <w:rFonts w:asciiTheme="majorHAnsi" w:hAnsiTheme="majorHAnsi"/>
          <w:b/>
          <w:sz w:val="32"/>
          <w:szCs w:val="32"/>
        </w:rPr>
      </w:pPr>
      <w:r w:rsidRPr="00293713">
        <w:rPr>
          <w:rFonts w:asciiTheme="majorHAnsi" w:hAnsiTheme="majorHAnsi"/>
          <w:b/>
          <w:sz w:val="28"/>
          <w:szCs w:val="28"/>
        </w:rPr>
        <w:t>Λαμβάνει σκληρά μέτρα</w:t>
      </w:r>
      <w:r>
        <w:rPr>
          <w:rFonts w:asciiTheme="majorHAnsi" w:hAnsiTheme="majorHAnsi"/>
          <w:sz w:val="28"/>
          <w:szCs w:val="28"/>
        </w:rPr>
        <w:t xml:space="preserve"> κατά των ειδωλολατρών,</w:t>
      </w:r>
      <w:r w:rsidR="005676F1">
        <w:rPr>
          <w:rFonts w:asciiTheme="majorHAnsi" w:hAnsiTheme="majorHAnsi"/>
          <w:sz w:val="28"/>
          <w:szCs w:val="28"/>
        </w:rPr>
        <w:t xml:space="preserve"> απαγορεύει την ειδωλολατρία με ποινή τον θάνατο σε όσους επιμένουν </w:t>
      </w:r>
      <w:proofErr w:type="spellStart"/>
      <w:r w:rsidR="005676F1">
        <w:rPr>
          <w:rFonts w:asciiTheme="majorHAnsi" w:hAnsiTheme="majorHAnsi"/>
          <w:sz w:val="28"/>
          <w:szCs w:val="28"/>
        </w:rPr>
        <w:t>σ΄</w:t>
      </w:r>
      <w:proofErr w:type="spellEnd"/>
      <w:r w:rsidR="005676F1">
        <w:rPr>
          <w:rFonts w:asciiTheme="majorHAnsi" w:hAnsiTheme="majorHAnsi"/>
          <w:sz w:val="28"/>
          <w:szCs w:val="28"/>
        </w:rPr>
        <w:t xml:space="preserve"> αυτή, απαγορεύει να χτίζουν τόπους λατρείας οι άλλες θρησκείες  </w:t>
      </w:r>
      <w:r>
        <w:rPr>
          <w:rFonts w:asciiTheme="majorHAnsi" w:hAnsiTheme="majorHAnsi"/>
          <w:sz w:val="28"/>
          <w:szCs w:val="28"/>
        </w:rPr>
        <w:t xml:space="preserve"> κλείνει την Ακαδημία του Πλάτωνα στην Αθήνα και περιορίζει τα δικαιώματα των Εβραίων.</w:t>
      </w:r>
    </w:p>
    <w:p w:rsidR="003B190F" w:rsidRPr="009E6147" w:rsidRDefault="00D9252A" w:rsidP="009E6147">
      <w:pPr>
        <w:ind w:right="-240"/>
        <w:jc w:val="both"/>
        <w:rPr>
          <w:rFonts w:asciiTheme="majorHAnsi" w:hAnsiTheme="majorHAnsi"/>
          <w:sz w:val="28"/>
          <w:szCs w:val="28"/>
        </w:rPr>
      </w:pPr>
      <w:r>
        <w:rPr>
          <w:rFonts w:asciiTheme="majorHAnsi" w:hAnsiTheme="majorHAnsi"/>
          <w:noProof/>
          <w:sz w:val="28"/>
          <w:szCs w:val="28"/>
          <w:lang w:eastAsia="el-GR"/>
        </w:rPr>
        <w:drawing>
          <wp:inline distT="0" distB="0" distL="0" distR="0">
            <wp:extent cx="4649821" cy="3273664"/>
            <wp:effectExtent l="0" t="0" r="0" b="3175"/>
            <wp:docPr id="7" name="Εικόνα 7" descr="C:\Users\nikolaos\Desktop\JustinianMosa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os\Desktop\JustinianMosaic[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997" cy="3273788"/>
                    </a:xfrm>
                    <a:prstGeom prst="rect">
                      <a:avLst/>
                    </a:prstGeom>
                    <a:noFill/>
                    <a:ln>
                      <a:noFill/>
                    </a:ln>
                  </pic:spPr>
                </pic:pic>
              </a:graphicData>
            </a:graphic>
          </wp:inline>
        </w:drawing>
      </w:r>
    </w:p>
    <w:p w:rsidR="008C7F81" w:rsidRPr="008C7F81" w:rsidRDefault="008C7F81" w:rsidP="008C7F81">
      <w:pPr>
        <w:ind w:left="164" w:right="-240"/>
        <w:jc w:val="both"/>
        <w:rPr>
          <w:rFonts w:asciiTheme="majorHAnsi" w:hAnsiTheme="majorHAnsi"/>
          <w:sz w:val="28"/>
          <w:szCs w:val="28"/>
        </w:rPr>
      </w:pPr>
    </w:p>
    <w:p w:rsidR="006425FE" w:rsidRPr="008C7F81" w:rsidRDefault="006425FE" w:rsidP="00285BC8">
      <w:pPr>
        <w:pStyle w:val="a3"/>
        <w:ind w:left="-196" w:right="-240"/>
        <w:jc w:val="both"/>
        <w:rPr>
          <w:rFonts w:asciiTheme="majorHAnsi" w:hAnsiTheme="majorHAnsi"/>
          <w:b/>
          <w:sz w:val="28"/>
          <w:szCs w:val="28"/>
        </w:rPr>
      </w:pPr>
    </w:p>
    <w:p w:rsidR="006425FE" w:rsidRDefault="006425FE" w:rsidP="00285BC8">
      <w:pPr>
        <w:pStyle w:val="a3"/>
        <w:ind w:left="-196" w:right="-240"/>
        <w:jc w:val="both"/>
        <w:rPr>
          <w:rFonts w:asciiTheme="majorHAnsi" w:hAnsiTheme="majorHAnsi"/>
          <w:sz w:val="28"/>
          <w:szCs w:val="28"/>
        </w:rPr>
      </w:pPr>
    </w:p>
    <w:p w:rsidR="006425FE" w:rsidRDefault="006425FE" w:rsidP="00285BC8">
      <w:pPr>
        <w:pStyle w:val="a3"/>
        <w:ind w:left="-196" w:right="-240"/>
        <w:jc w:val="both"/>
        <w:rPr>
          <w:rFonts w:asciiTheme="majorHAnsi" w:hAnsiTheme="majorHAnsi"/>
          <w:sz w:val="28"/>
          <w:szCs w:val="28"/>
        </w:rPr>
      </w:pPr>
    </w:p>
    <w:p w:rsidR="006425FE" w:rsidRPr="0086203F" w:rsidRDefault="006425FE" w:rsidP="00285BC8">
      <w:pPr>
        <w:pStyle w:val="a3"/>
        <w:ind w:left="-196" w:right="-240"/>
        <w:jc w:val="both"/>
        <w:rPr>
          <w:rFonts w:asciiTheme="majorHAnsi" w:hAnsiTheme="majorHAnsi"/>
          <w:sz w:val="28"/>
          <w:szCs w:val="28"/>
        </w:rPr>
      </w:pPr>
    </w:p>
    <w:sectPr w:rsidR="006425FE" w:rsidRPr="0086203F" w:rsidSect="00285BC8">
      <w:pgSz w:w="11906" w:h="16838"/>
      <w:pgMar w:top="142" w:right="707"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BD14578_"/>
      </v:shape>
    </w:pict>
  </w:numPicBullet>
  <w:numPicBullet w:numPicBulletId="1">
    <w:pict>
      <v:shape id="_x0000_i1033" type="#_x0000_t75" style="width:11.5pt;height:11.5pt" o:bullet="t">
        <v:imagedata r:id="rId2" o:title="BD10298_"/>
      </v:shape>
    </w:pict>
  </w:numPicBullet>
  <w:abstractNum w:abstractNumId="0">
    <w:nsid w:val="0A9E6E5B"/>
    <w:multiLevelType w:val="hybridMultilevel"/>
    <w:tmpl w:val="D10C3CE4"/>
    <w:lvl w:ilvl="0" w:tplc="36F22DF8">
      <w:start w:val="1"/>
      <w:numFmt w:val="bullet"/>
      <w:lvlText w:val=""/>
      <w:lvlPicBulletId w:val="0"/>
      <w:lvlJc w:val="left"/>
      <w:pPr>
        <w:ind w:left="524" w:hanging="360"/>
      </w:pPr>
      <w:rPr>
        <w:rFonts w:ascii="Symbol" w:hAnsi="Symbol" w:hint="default"/>
        <w:color w:val="auto"/>
      </w:rPr>
    </w:lvl>
    <w:lvl w:ilvl="1" w:tplc="04080003" w:tentative="1">
      <w:start w:val="1"/>
      <w:numFmt w:val="bullet"/>
      <w:lvlText w:val="o"/>
      <w:lvlJc w:val="left"/>
      <w:pPr>
        <w:ind w:left="1244" w:hanging="360"/>
      </w:pPr>
      <w:rPr>
        <w:rFonts w:ascii="Courier New" w:hAnsi="Courier New" w:cs="Courier New" w:hint="default"/>
      </w:rPr>
    </w:lvl>
    <w:lvl w:ilvl="2" w:tplc="04080005" w:tentative="1">
      <w:start w:val="1"/>
      <w:numFmt w:val="bullet"/>
      <w:lvlText w:val=""/>
      <w:lvlJc w:val="left"/>
      <w:pPr>
        <w:ind w:left="1964" w:hanging="360"/>
      </w:pPr>
      <w:rPr>
        <w:rFonts w:ascii="Wingdings" w:hAnsi="Wingdings" w:hint="default"/>
      </w:rPr>
    </w:lvl>
    <w:lvl w:ilvl="3" w:tplc="04080001" w:tentative="1">
      <w:start w:val="1"/>
      <w:numFmt w:val="bullet"/>
      <w:lvlText w:val=""/>
      <w:lvlJc w:val="left"/>
      <w:pPr>
        <w:ind w:left="2684" w:hanging="360"/>
      </w:pPr>
      <w:rPr>
        <w:rFonts w:ascii="Symbol" w:hAnsi="Symbol" w:hint="default"/>
      </w:rPr>
    </w:lvl>
    <w:lvl w:ilvl="4" w:tplc="04080003" w:tentative="1">
      <w:start w:val="1"/>
      <w:numFmt w:val="bullet"/>
      <w:lvlText w:val="o"/>
      <w:lvlJc w:val="left"/>
      <w:pPr>
        <w:ind w:left="3404" w:hanging="360"/>
      </w:pPr>
      <w:rPr>
        <w:rFonts w:ascii="Courier New" w:hAnsi="Courier New" w:cs="Courier New" w:hint="default"/>
      </w:rPr>
    </w:lvl>
    <w:lvl w:ilvl="5" w:tplc="04080005" w:tentative="1">
      <w:start w:val="1"/>
      <w:numFmt w:val="bullet"/>
      <w:lvlText w:val=""/>
      <w:lvlJc w:val="left"/>
      <w:pPr>
        <w:ind w:left="4124" w:hanging="360"/>
      </w:pPr>
      <w:rPr>
        <w:rFonts w:ascii="Wingdings" w:hAnsi="Wingdings" w:hint="default"/>
      </w:rPr>
    </w:lvl>
    <w:lvl w:ilvl="6" w:tplc="04080001" w:tentative="1">
      <w:start w:val="1"/>
      <w:numFmt w:val="bullet"/>
      <w:lvlText w:val=""/>
      <w:lvlJc w:val="left"/>
      <w:pPr>
        <w:ind w:left="4844" w:hanging="360"/>
      </w:pPr>
      <w:rPr>
        <w:rFonts w:ascii="Symbol" w:hAnsi="Symbol" w:hint="default"/>
      </w:rPr>
    </w:lvl>
    <w:lvl w:ilvl="7" w:tplc="04080003" w:tentative="1">
      <w:start w:val="1"/>
      <w:numFmt w:val="bullet"/>
      <w:lvlText w:val="o"/>
      <w:lvlJc w:val="left"/>
      <w:pPr>
        <w:ind w:left="5564" w:hanging="360"/>
      </w:pPr>
      <w:rPr>
        <w:rFonts w:ascii="Courier New" w:hAnsi="Courier New" w:cs="Courier New" w:hint="default"/>
      </w:rPr>
    </w:lvl>
    <w:lvl w:ilvl="8" w:tplc="04080005" w:tentative="1">
      <w:start w:val="1"/>
      <w:numFmt w:val="bullet"/>
      <w:lvlText w:val=""/>
      <w:lvlJc w:val="left"/>
      <w:pPr>
        <w:ind w:left="6284" w:hanging="360"/>
      </w:pPr>
      <w:rPr>
        <w:rFonts w:ascii="Wingdings" w:hAnsi="Wingdings" w:hint="default"/>
      </w:rPr>
    </w:lvl>
  </w:abstractNum>
  <w:abstractNum w:abstractNumId="1">
    <w:nsid w:val="2348304D"/>
    <w:multiLevelType w:val="hybridMultilevel"/>
    <w:tmpl w:val="8D2A08C4"/>
    <w:lvl w:ilvl="0" w:tplc="04080001">
      <w:start w:val="1"/>
      <w:numFmt w:val="bullet"/>
      <w:lvlText w:val=""/>
      <w:lvlJc w:val="left"/>
      <w:pPr>
        <w:ind w:left="-556" w:hanging="360"/>
      </w:pPr>
      <w:rPr>
        <w:rFonts w:ascii="Symbol" w:hAnsi="Symbol" w:hint="default"/>
      </w:rPr>
    </w:lvl>
    <w:lvl w:ilvl="1" w:tplc="04080003" w:tentative="1">
      <w:start w:val="1"/>
      <w:numFmt w:val="bullet"/>
      <w:lvlText w:val="o"/>
      <w:lvlJc w:val="left"/>
      <w:pPr>
        <w:ind w:left="164" w:hanging="360"/>
      </w:pPr>
      <w:rPr>
        <w:rFonts w:ascii="Courier New" w:hAnsi="Courier New" w:cs="Courier New" w:hint="default"/>
      </w:rPr>
    </w:lvl>
    <w:lvl w:ilvl="2" w:tplc="04080005" w:tentative="1">
      <w:start w:val="1"/>
      <w:numFmt w:val="bullet"/>
      <w:lvlText w:val=""/>
      <w:lvlJc w:val="left"/>
      <w:pPr>
        <w:ind w:left="884" w:hanging="360"/>
      </w:pPr>
      <w:rPr>
        <w:rFonts w:ascii="Wingdings" w:hAnsi="Wingdings" w:hint="default"/>
      </w:rPr>
    </w:lvl>
    <w:lvl w:ilvl="3" w:tplc="04080001" w:tentative="1">
      <w:start w:val="1"/>
      <w:numFmt w:val="bullet"/>
      <w:lvlText w:val=""/>
      <w:lvlJc w:val="left"/>
      <w:pPr>
        <w:ind w:left="1604" w:hanging="360"/>
      </w:pPr>
      <w:rPr>
        <w:rFonts w:ascii="Symbol" w:hAnsi="Symbol" w:hint="default"/>
      </w:rPr>
    </w:lvl>
    <w:lvl w:ilvl="4" w:tplc="04080003" w:tentative="1">
      <w:start w:val="1"/>
      <w:numFmt w:val="bullet"/>
      <w:lvlText w:val="o"/>
      <w:lvlJc w:val="left"/>
      <w:pPr>
        <w:ind w:left="2324" w:hanging="360"/>
      </w:pPr>
      <w:rPr>
        <w:rFonts w:ascii="Courier New" w:hAnsi="Courier New" w:cs="Courier New" w:hint="default"/>
      </w:rPr>
    </w:lvl>
    <w:lvl w:ilvl="5" w:tplc="04080005" w:tentative="1">
      <w:start w:val="1"/>
      <w:numFmt w:val="bullet"/>
      <w:lvlText w:val=""/>
      <w:lvlJc w:val="left"/>
      <w:pPr>
        <w:ind w:left="3044" w:hanging="360"/>
      </w:pPr>
      <w:rPr>
        <w:rFonts w:ascii="Wingdings" w:hAnsi="Wingdings" w:hint="default"/>
      </w:rPr>
    </w:lvl>
    <w:lvl w:ilvl="6" w:tplc="04080001" w:tentative="1">
      <w:start w:val="1"/>
      <w:numFmt w:val="bullet"/>
      <w:lvlText w:val=""/>
      <w:lvlJc w:val="left"/>
      <w:pPr>
        <w:ind w:left="3764" w:hanging="360"/>
      </w:pPr>
      <w:rPr>
        <w:rFonts w:ascii="Symbol" w:hAnsi="Symbol" w:hint="default"/>
      </w:rPr>
    </w:lvl>
    <w:lvl w:ilvl="7" w:tplc="04080003" w:tentative="1">
      <w:start w:val="1"/>
      <w:numFmt w:val="bullet"/>
      <w:lvlText w:val="o"/>
      <w:lvlJc w:val="left"/>
      <w:pPr>
        <w:ind w:left="4484" w:hanging="360"/>
      </w:pPr>
      <w:rPr>
        <w:rFonts w:ascii="Courier New" w:hAnsi="Courier New" w:cs="Courier New" w:hint="default"/>
      </w:rPr>
    </w:lvl>
    <w:lvl w:ilvl="8" w:tplc="04080005" w:tentative="1">
      <w:start w:val="1"/>
      <w:numFmt w:val="bullet"/>
      <w:lvlText w:val=""/>
      <w:lvlJc w:val="left"/>
      <w:pPr>
        <w:ind w:left="5204" w:hanging="360"/>
      </w:pPr>
      <w:rPr>
        <w:rFonts w:ascii="Wingdings" w:hAnsi="Wingdings" w:hint="default"/>
      </w:rPr>
    </w:lvl>
  </w:abstractNum>
  <w:abstractNum w:abstractNumId="2">
    <w:nsid w:val="41A87B0C"/>
    <w:multiLevelType w:val="hybridMultilevel"/>
    <w:tmpl w:val="924ACE8C"/>
    <w:lvl w:ilvl="0" w:tplc="96723554">
      <w:start w:val="1"/>
      <w:numFmt w:val="bullet"/>
      <w:lvlText w:val=""/>
      <w:lvlPicBulletId w:val="1"/>
      <w:lvlJc w:val="left"/>
      <w:pPr>
        <w:ind w:left="884" w:hanging="360"/>
      </w:pPr>
      <w:rPr>
        <w:rFonts w:ascii="Symbol" w:hAnsi="Symbol" w:hint="default"/>
        <w:color w:val="auto"/>
      </w:rPr>
    </w:lvl>
    <w:lvl w:ilvl="1" w:tplc="04080003" w:tentative="1">
      <w:start w:val="1"/>
      <w:numFmt w:val="bullet"/>
      <w:lvlText w:val="o"/>
      <w:lvlJc w:val="left"/>
      <w:pPr>
        <w:ind w:left="1604" w:hanging="360"/>
      </w:pPr>
      <w:rPr>
        <w:rFonts w:ascii="Courier New" w:hAnsi="Courier New" w:cs="Courier New" w:hint="default"/>
      </w:rPr>
    </w:lvl>
    <w:lvl w:ilvl="2" w:tplc="04080005" w:tentative="1">
      <w:start w:val="1"/>
      <w:numFmt w:val="bullet"/>
      <w:lvlText w:val=""/>
      <w:lvlJc w:val="left"/>
      <w:pPr>
        <w:ind w:left="2324" w:hanging="360"/>
      </w:pPr>
      <w:rPr>
        <w:rFonts w:ascii="Wingdings" w:hAnsi="Wingdings" w:hint="default"/>
      </w:rPr>
    </w:lvl>
    <w:lvl w:ilvl="3" w:tplc="04080001" w:tentative="1">
      <w:start w:val="1"/>
      <w:numFmt w:val="bullet"/>
      <w:lvlText w:val=""/>
      <w:lvlJc w:val="left"/>
      <w:pPr>
        <w:ind w:left="3044" w:hanging="360"/>
      </w:pPr>
      <w:rPr>
        <w:rFonts w:ascii="Symbol" w:hAnsi="Symbol" w:hint="default"/>
      </w:rPr>
    </w:lvl>
    <w:lvl w:ilvl="4" w:tplc="04080003" w:tentative="1">
      <w:start w:val="1"/>
      <w:numFmt w:val="bullet"/>
      <w:lvlText w:val="o"/>
      <w:lvlJc w:val="left"/>
      <w:pPr>
        <w:ind w:left="3764" w:hanging="360"/>
      </w:pPr>
      <w:rPr>
        <w:rFonts w:ascii="Courier New" w:hAnsi="Courier New" w:cs="Courier New" w:hint="default"/>
      </w:rPr>
    </w:lvl>
    <w:lvl w:ilvl="5" w:tplc="04080005" w:tentative="1">
      <w:start w:val="1"/>
      <w:numFmt w:val="bullet"/>
      <w:lvlText w:val=""/>
      <w:lvlJc w:val="left"/>
      <w:pPr>
        <w:ind w:left="4484" w:hanging="360"/>
      </w:pPr>
      <w:rPr>
        <w:rFonts w:ascii="Wingdings" w:hAnsi="Wingdings" w:hint="default"/>
      </w:rPr>
    </w:lvl>
    <w:lvl w:ilvl="6" w:tplc="04080001" w:tentative="1">
      <w:start w:val="1"/>
      <w:numFmt w:val="bullet"/>
      <w:lvlText w:val=""/>
      <w:lvlJc w:val="left"/>
      <w:pPr>
        <w:ind w:left="5204" w:hanging="360"/>
      </w:pPr>
      <w:rPr>
        <w:rFonts w:ascii="Symbol" w:hAnsi="Symbol" w:hint="default"/>
      </w:rPr>
    </w:lvl>
    <w:lvl w:ilvl="7" w:tplc="04080003" w:tentative="1">
      <w:start w:val="1"/>
      <w:numFmt w:val="bullet"/>
      <w:lvlText w:val="o"/>
      <w:lvlJc w:val="left"/>
      <w:pPr>
        <w:ind w:left="5924" w:hanging="360"/>
      </w:pPr>
      <w:rPr>
        <w:rFonts w:ascii="Courier New" w:hAnsi="Courier New" w:cs="Courier New" w:hint="default"/>
      </w:rPr>
    </w:lvl>
    <w:lvl w:ilvl="8" w:tplc="04080005" w:tentative="1">
      <w:start w:val="1"/>
      <w:numFmt w:val="bullet"/>
      <w:lvlText w:val=""/>
      <w:lvlJc w:val="left"/>
      <w:pPr>
        <w:ind w:left="6644" w:hanging="360"/>
      </w:pPr>
      <w:rPr>
        <w:rFonts w:ascii="Wingdings" w:hAnsi="Wingdings" w:hint="default"/>
      </w:rPr>
    </w:lvl>
  </w:abstractNum>
  <w:abstractNum w:abstractNumId="3">
    <w:nsid w:val="4D2E19C5"/>
    <w:multiLevelType w:val="hybridMultilevel"/>
    <w:tmpl w:val="9F4489F8"/>
    <w:lvl w:ilvl="0" w:tplc="D4985754">
      <w:start w:val="1"/>
      <w:numFmt w:val="decimal"/>
      <w:lvlText w:val="%1."/>
      <w:lvlJc w:val="left"/>
      <w:pPr>
        <w:ind w:left="-916" w:hanging="360"/>
      </w:pPr>
      <w:rPr>
        <w:rFonts w:hint="default"/>
      </w:rPr>
    </w:lvl>
    <w:lvl w:ilvl="1" w:tplc="04080019" w:tentative="1">
      <w:start w:val="1"/>
      <w:numFmt w:val="lowerLetter"/>
      <w:lvlText w:val="%2."/>
      <w:lvlJc w:val="left"/>
      <w:pPr>
        <w:ind w:left="-196" w:hanging="360"/>
      </w:pPr>
    </w:lvl>
    <w:lvl w:ilvl="2" w:tplc="0408001B" w:tentative="1">
      <w:start w:val="1"/>
      <w:numFmt w:val="lowerRoman"/>
      <w:lvlText w:val="%3."/>
      <w:lvlJc w:val="right"/>
      <w:pPr>
        <w:ind w:left="524" w:hanging="180"/>
      </w:pPr>
    </w:lvl>
    <w:lvl w:ilvl="3" w:tplc="0408000F" w:tentative="1">
      <w:start w:val="1"/>
      <w:numFmt w:val="decimal"/>
      <w:lvlText w:val="%4."/>
      <w:lvlJc w:val="left"/>
      <w:pPr>
        <w:ind w:left="1244" w:hanging="360"/>
      </w:pPr>
    </w:lvl>
    <w:lvl w:ilvl="4" w:tplc="04080019" w:tentative="1">
      <w:start w:val="1"/>
      <w:numFmt w:val="lowerLetter"/>
      <w:lvlText w:val="%5."/>
      <w:lvlJc w:val="left"/>
      <w:pPr>
        <w:ind w:left="1964" w:hanging="360"/>
      </w:pPr>
    </w:lvl>
    <w:lvl w:ilvl="5" w:tplc="0408001B" w:tentative="1">
      <w:start w:val="1"/>
      <w:numFmt w:val="lowerRoman"/>
      <w:lvlText w:val="%6."/>
      <w:lvlJc w:val="right"/>
      <w:pPr>
        <w:ind w:left="2684" w:hanging="180"/>
      </w:pPr>
    </w:lvl>
    <w:lvl w:ilvl="6" w:tplc="0408000F" w:tentative="1">
      <w:start w:val="1"/>
      <w:numFmt w:val="decimal"/>
      <w:lvlText w:val="%7."/>
      <w:lvlJc w:val="left"/>
      <w:pPr>
        <w:ind w:left="3404" w:hanging="360"/>
      </w:pPr>
    </w:lvl>
    <w:lvl w:ilvl="7" w:tplc="04080019" w:tentative="1">
      <w:start w:val="1"/>
      <w:numFmt w:val="lowerLetter"/>
      <w:lvlText w:val="%8."/>
      <w:lvlJc w:val="left"/>
      <w:pPr>
        <w:ind w:left="4124" w:hanging="360"/>
      </w:pPr>
    </w:lvl>
    <w:lvl w:ilvl="8" w:tplc="0408001B" w:tentative="1">
      <w:start w:val="1"/>
      <w:numFmt w:val="lowerRoman"/>
      <w:lvlText w:val="%9."/>
      <w:lvlJc w:val="right"/>
      <w:pPr>
        <w:ind w:left="4844" w:hanging="180"/>
      </w:pPr>
    </w:lvl>
  </w:abstractNum>
  <w:abstractNum w:abstractNumId="4">
    <w:nsid w:val="5D4036BA"/>
    <w:multiLevelType w:val="hybridMultilevel"/>
    <w:tmpl w:val="CCD0DF32"/>
    <w:lvl w:ilvl="0" w:tplc="0408000B">
      <w:start w:val="1"/>
      <w:numFmt w:val="bullet"/>
      <w:lvlText w:val=""/>
      <w:lvlJc w:val="left"/>
      <w:pPr>
        <w:ind w:left="-138" w:hanging="360"/>
      </w:pPr>
      <w:rPr>
        <w:rFonts w:ascii="Wingdings" w:hAnsi="Wingdings" w:hint="default"/>
      </w:rPr>
    </w:lvl>
    <w:lvl w:ilvl="1" w:tplc="04080003" w:tentative="1">
      <w:start w:val="1"/>
      <w:numFmt w:val="bullet"/>
      <w:lvlText w:val="o"/>
      <w:lvlJc w:val="left"/>
      <w:pPr>
        <w:ind w:left="582" w:hanging="360"/>
      </w:pPr>
      <w:rPr>
        <w:rFonts w:ascii="Courier New" w:hAnsi="Courier New" w:cs="Courier New" w:hint="default"/>
      </w:rPr>
    </w:lvl>
    <w:lvl w:ilvl="2" w:tplc="04080005" w:tentative="1">
      <w:start w:val="1"/>
      <w:numFmt w:val="bullet"/>
      <w:lvlText w:val=""/>
      <w:lvlJc w:val="left"/>
      <w:pPr>
        <w:ind w:left="1302" w:hanging="360"/>
      </w:pPr>
      <w:rPr>
        <w:rFonts w:ascii="Wingdings" w:hAnsi="Wingdings" w:hint="default"/>
      </w:rPr>
    </w:lvl>
    <w:lvl w:ilvl="3" w:tplc="04080001" w:tentative="1">
      <w:start w:val="1"/>
      <w:numFmt w:val="bullet"/>
      <w:lvlText w:val=""/>
      <w:lvlJc w:val="left"/>
      <w:pPr>
        <w:ind w:left="2022" w:hanging="360"/>
      </w:pPr>
      <w:rPr>
        <w:rFonts w:ascii="Symbol" w:hAnsi="Symbol" w:hint="default"/>
      </w:rPr>
    </w:lvl>
    <w:lvl w:ilvl="4" w:tplc="04080003" w:tentative="1">
      <w:start w:val="1"/>
      <w:numFmt w:val="bullet"/>
      <w:lvlText w:val="o"/>
      <w:lvlJc w:val="left"/>
      <w:pPr>
        <w:ind w:left="2742" w:hanging="360"/>
      </w:pPr>
      <w:rPr>
        <w:rFonts w:ascii="Courier New" w:hAnsi="Courier New" w:cs="Courier New" w:hint="default"/>
      </w:rPr>
    </w:lvl>
    <w:lvl w:ilvl="5" w:tplc="04080005" w:tentative="1">
      <w:start w:val="1"/>
      <w:numFmt w:val="bullet"/>
      <w:lvlText w:val=""/>
      <w:lvlJc w:val="left"/>
      <w:pPr>
        <w:ind w:left="3462" w:hanging="360"/>
      </w:pPr>
      <w:rPr>
        <w:rFonts w:ascii="Wingdings" w:hAnsi="Wingdings" w:hint="default"/>
      </w:rPr>
    </w:lvl>
    <w:lvl w:ilvl="6" w:tplc="04080001" w:tentative="1">
      <w:start w:val="1"/>
      <w:numFmt w:val="bullet"/>
      <w:lvlText w:val=""/>
      <w:lvlJc w:val="left"/>
      <w:pPr>
        <w:ind w:left="4182" w:hanging="360"/>
      </w:pPr>
      <w:rPr>
        <w:rFonts w:ascii="Symbol" w:hAnsi="Symbol" w:hint="default"/>
      </w:rPr>
    </w:lvl>
    <w:lvl w:ilvl="7" w:tplc="04080003" w:tentative="1">
      <w:start w:val="1"/>
      <w:numFmt w:val="bullet"/>
      <w:lvlText w:val="o"/>
      <w:lvlJc w:val="left"/>
      <w:pPr>
        <w:ind w:left="4902" w:hanging="360"/>
      </w:pPr>
      <w:rPr>
        <w:rFonts w:ascii="Courier New" w:hAnsi="Courier New" w:cs="Courier New" w:hint="default"/>
      </w:rPr>
    </w:lvl>
    <w:lvl w:ilvl="8" w:tplc="04080005" w:tentative="1">
      <w:start w:val="1"/>
      <w:numFmt w:val="bullet"/>
      <w:lvlText w:val=""/>
      <w:lvlJc w:val="left"/>
      <w:pPr>
        <w:ind w:left="5622" w:hanging="360"/>
      </w:pPr>
      <w:rPr>
        <w:rFonts w:ascii="Wingdings" w:hAnsi="Wingdings" w:hint="default"/>
      </w:rPr>
    </w:lvl>
  </w:abstractNum>
  <w:abstractNum w:abstractNumId="5">
    <w:nsid w:val="66B1562B"/>
    <w:multiLevelType w:val="hybridMultilevel"/>
    <w:tmpl w:val="C0E8189A"/>
    <w:lvl w:ilvl="0" w:tplc="0408000B">
      <w:start w:val="1"/>
      <w:numFmt w:val="bullet"/>
      <w:lvlText w:val=""/>
      <w:lvlJc w:val="left"/>
      <w:pPr>
        <w:ind w:left="-196" w:hanging="360"/>
      </w:pPr>
      <w:rPr>
        <w:rFonts w:ascii="Wingdings" w:hAnsi="Wingdings" w:hint="default"/>
      </w:rPr>
    </w:lvl>
    <w:lvl w:ilvl="1" w:tplc="04080003" w:tentative="1">
      <w:start w:val="1"/>
      <w:numFmt w:val="bullet"/>
      <w:lvlText w:val="o"/>
      <w:lvlJc w:val="left"/>
      <w:pPr>
        <w:ind w:left="524" w:hanging="360"/>
      </w:pPr>
      <w:rPr>
        <w:rFonts w:ascii="Courier New" w:hAnsi="Courier New" w:cs="Courier New" w:hint="default"/>
      </w:rPr>
    </w:lvl>
    <w:lvl w:ilvl="2" w:tplc="04080005" w:tentative="1">
      <w:start w:val="1"/>
      <w:numFmt w:val="bullet"/>
      <w:lvlText w:val=""/>
      <w:lvlJc w:val="left"/>
      <w:pPr>
        <w:ind w:left="1244" w:hanging="360"/>
      </w:pPr>
      <w:rPr>
        <w:rFonts w:ascii="Wingdings" w:hAnsi="Wingdings" w:hint="default"/>
      </w:rPr>
    </w:lvl>
    <w:lvl w:ilvl="3" w:tplc="04080001" w:tentative="1">
      <w:start w:val="1"/>
      <w:numFmt w:val="bullet"/>
      <w:lvlText w:val=""/>
      <w:lvlJc w:val="left"/>
      <w:pPr>
        <w:ind w:left="1964" w:hanging="360"/>
      </w:pPr>
      <w:rPr>
        <w:rFonts w:ascii="Symbol" w:hAnsi="Symbol" w:hint="default"/>
      </w:rPr>
    </w:lvl>
    <w:lvl w:ilvl="4" w:tplc="04080003" w:tentative="1">
      <w:start w:val="1"/>
      <w:numFmt w:val="bullet"/>
      <w:lvlText w:val="o"/>
      <w:lvlJc w:val="left"/>
      <w:pPr>
        <w:ind w:left="2684" w:hanging="360"/>
      </w:pPr>
      <w:rPr>
        <w:rFonts w:ascii="Courier New" w:hAnsi="Courier New" w:cs="Courier New" w:hint="default"/>
      </w:rPr>
    </w:lvl>
    <w:lvl w:ilvl="5" w:tplc="04080005" w:tentative="1">
      <w:start w:val="1"/>
      <w:numFmt w:val="bullet"/>
      <w:lvlText w:val=""/>
      <w:lvlJc w:val="left"/>
      <w:pPr>
        <w:ind w:left="3404" w:hanging="360"/>
      </w:pPr>
      <w:rPr>
        <w:rFonts w:ascii="Wingdings" w:hAnsi="Wingdings" w:hint="default"/>
      </w:rPr>
    </w:lvl>
    <w:lvl w:ilvl="6" w:tplc="04080001" w:tentative="1">
      <w:start w:val="1"/>
      <w:numFmt w:val="bullet"/>
      <w:lvlText w:val=""/>
      <w:lvlJc w:val="left"/>
      <w:pPr>
        <w:ind w:left="4124" w:hanging="360"/>
      </w:pPr>
      <w:rPr>
        <w:rFonts w:ascii="Symbol" w:hAnsi="Symbol" w:hint="default"/>
      </w:rPr>
    </w:lvl>
    <w:lvl w:ilvl="7" w:tplc="04080003" w:tentative="1">
      <w:start w:val="1"/>
      <w:numFmt w:val="bullet"/>
      <w:lvlText w:val="o"/>
      <w:lvlJc w:val="left"/>
      <w:pPr>
        <w:ind w:left="4844" w:hanging="360"/>
      </w:pPr>
      <w:rPr>
        <w:rFonts w:ascii="Courier New" w:hAnsi="Courier New" w:cs="Courier New" w:hint="default"/>
      </w:rPr>
    </w:lvl>
    <w:lvl w:ilvl="8" w:tplc="04080005" w:tentative="1">
      <w:start w:val="1"/>
      <w:numFmt w:val="bullet"/>
      <w:lvlText w:val=""/>
      <w:lvlJc w:val="left"/>
      <w:pPr>
        <w:ind w:left="5564" w:hanging="360"/>
      </w:pPr>
      <w:rPr>
        <w:rFonts w:ascii="Wingdings" w:hAnsi="Wingdings" w:hint="default"/>
      </w:rPr>
    </w:lvl>
  </w:abstractNum>
  <w:num w:numId="1">
    <w:abstractNumId w:val="3"/>
  </w:num>
  <w:num w:numId="2">
    <w:abstractNumId w:val="1"/>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03F"/>
    <w:rsid w:val="00285BC8"/>
    <w:rsid w:val="00293713"/>
    <w:rsid w:val="002950B4"/>
    <w:rsid w:val="003B190F"/>
    <w:rsid w:val="00402313"/>
    <w:rsid w:val="004401E8"/>
    <w:rsid w:val="004519B1"/>
    <w:rsid w:val="005676F1"/>
    <w:rsid w:val="006425FE"/>
    <w:rsid w:val="00655D27"/>
    <w:rsid w:val="00787696"/>
    <w:rsid w:val="0086203F"/>
    <w:rsid w:val="00874E9C"/>
    <w:rsid w:val="008C7F81"/>
    <w:rsid w:val="00934383"/>
    <w:rsid w:val="009668E0"/>
    <w:rsid w:val="009E6147"/>
    <w:rsid w:val="00BC35DC"/>
    <w:rsid w:val="00C03FE2"/>
    <w:rsid w:val="00D9252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023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03F"/>
    <w:pPr>
      <w:ind w:left="720"/>
      <w:contextualSpacing/>
    </w:pPr>
  </w:style>
  <w:style w:type="paragraph" w:styleId="a4">
    <w:name w:val="Balloon Text"/>
    <w:basedOn w:val="a"/>
    <w:link w:val="Char"/>
    <w:uiPriority w:val="99"/>
    <w:semiHidden/>
    <w:unhideWhenUsed/>
    <w:rsid w:val="00285BC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85BC8"/>
    <w:rPr>
      <w:rFonts w:ascii="Tahoma" w:hAnsi="Tahoma" w:cs="Tahoma"/>
      <w:sz w:val="16"/>
      <w:szCs w:val="16"/>
    </w:rPr>
  </w:style>
  <w:style w:type="character" w:customStyle="1" w:styleId="1Char">
    <w:name w:val="Επικεφαλίδα 1 Char"/>
    <w:basedOn w:val="a0"/>
    <w:link w:val="1"/>
    <w:uiPriority w:val="9"/>
    <w:rsid w:val="0040231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4023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203F"/>
    <w:pPr>
      <w:ind w:left="720"/>
      <w:contextualSpacing/>
    </w:pPr>
  </w:style>
  <w:style w:type="paragraph" w:styleId="a4">
    <w:name w:val="Balloon Text"/>
    <w:basedOn w:val="a"/>
    <w:link w:val="Char"/>
    <w:uiPriority w:val="99"/>
    <w:semiHidden/>
    <w:unhideWhenUsed/>
    <w:rsid w:val="00285BC8"/>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285BC8"/>
    <w:rPr>
      <w:rFonts w:ascii="Tahoma" w:hAnsi="Tahoma" w:cs="Tahoma"/>
      <w:sz w:val="16"/>
      <w:szCs w:val="16"/>
    </w:rPr>
  </w:style>
  <w:style w:type="character" w:customStyle="1" w:styleId="1Char">
    <w:name w:val="Επικεφαλίδα 1 Char"/>
    <w:basedOn w:val="a0"/>
    <w:link w:val="1"/>
    <w:uiPriority w:val="9"/>
    <w:rsid w:val="0040231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6E93F-DAE4-4B17-BD25-15550AEB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792</Words>
  <Characters>4281</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dc:creator>
  <cp:lastModifiedBy>Nikolaos</cp:lastModifiedBy>
  <cp:revision>2</cp:revision>
  <dcterms:created xsi:type="dcterms:W3CDTF">2024-11-30T17:03:00Z</dcterms:created>
  <dcterms:modified xsi:type="dcterms:W3CDTF">2024-11-30T17:03:00Z</dcterms:modified>
</cp:coreProperties>
</file>