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44" w:rsidRDefault="007C6A55" w:rsidP="007C6A55">
      <w:pPr>
        <w:jc w:val="center"/>
        <w:rPr>
          <w:b/>
          <w:color w:val="0070C0"/>
          <w:sz w:val="28"/>
          <w:szCs w:val="28"/>
        </w:rPr>
      </w:pPr>
      <w:r w:rsidRPr="007C6A55">
        <w:rPr>
          <w:b/>
          <w:color w:val="0070C0"/>
          <w:sz w:val="28"/>
          <w:szCs w:val="28"/>
        </w:rPr>
        <w:t>Η ΟΡΘΟΔΟΞΗ ΕΚΚΛΗΣΙΑ ΣΗΜΕΡΑ</w:t>
      </w:r>
    </w:p>
    <w:p w:rsidR="007C6A55" w:rsidRDefault="007C6A55" w:rsidP="007C6A55">
      <w:pPr>
        <w:ind w:left="-709"/>
        <w:jc w:val="center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el-GR"/>
        </w:rPr>
        <w:drawing>
          <wp:inline distT="0" distB="0" distL="0" distR="0">
            <wp:extent cx="3511686" cy="1596254"/>
            <wp:effectExtent l="0" t="0" r="0" b="4445"/>
            <wp:docPr id="1" name="Εικόνα 1" descr="C:\Users\nikolaos\Desktop\Ο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os\Desktop\ΟΕ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605" cy="159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55" w:rsidRPr="007C6A55" w:rsidRDefault="007C6A55" w:rsidP="007C6A55">
      <w:pPr>
        <w:pStyle w:val="a4"/>
        <w:numPr>
          <w:ilvl w:val="0"/>
          <w:numId w:val="1"/>
        </w:numPr>
        <w:ind w:right="-99"/>
        <w:jc w:val="both"/>
        <w:rPr>
          <w:color w:val="0070C0"/>
          <w:sz w:val="24"/>
          <w:szCs w:val="24"/>
        </w:rPr>
      </w:pPr>
      <w:r>
        <w:rPr>
          <w:color w:val="000000" w:themeColor="text1"/>
          <w:sz w:val="24"/>
          <w:szCs w:val="24"/>
        </w:rPr>
        <w:t>Η Ορθόδοξη Εκκλησία (Ο.Ε.) ονομάζεται η Ανατολική Εκκλησία που προήλθε από το Σχίσμα του 1054 ή μεγάλο Σχίσμα.</w:t>
      </w:r>
    </w:p>
    <w:p w:rsidR="007C6A55" w:rsidRPr="007C6A55" w:rsidRDefault="007C6A55" w:rsidP="007C6A55">
      <w:pPr>
        <w:pStyle w:val="a4"/>
        <w:numPr>
          <w:ilvl w:val="0"/>
          <w:numId w:val="1"/>
        </w:numPr>
        <w:ind w:right="-99"/>
        <w:jc w:val="both"/>
        <w:rPr>
          <w:color w:val="0070C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Ορθόδοξες Κοινότητες, μικρές ( πχ Αλάσκα, Κορέα, Κούβα κτλ) ή μεγάλες (β πχ Αυστραλία, Γερμανία, Αγγλία κα) </w:t>
      </w:r>
      <w:r w:rsidR="004E5A9A">
        <w:rPr>
          <w:color w:val="000000" w:themeColor="text1"/>
          <w:sz w:val="24"/>
          <w:szCs w:val="24"/>
        </w:rPr>
        <w:t>υπάρχουν</w:t>
      </w:r>
      <w:r>
        <w:rPr>
          <w:color w:val="000000" w:themeColor="text1"/>
          <w:sz w:val="24"/>
          <w:szCs w:val="24"/>
        </w:rPr>
        <w:t xml:space="preserve"> σήμερα σε όλα τα μέρη του κόσμου.</w:t>
      </w:r>
    </w:p>
    <w:p w:rsidR="007C6A55" w:rsidRPr="00F1536C" w:rsidRDefault="007C6A55" w:rsidP="007C6A55">
      <w:pPr>
        <w:pStyle w:val="a4"/>
        <w:numPr>
          <w:ilvl w:val="0"/>
          <w:numId w:val="1"/>
        </w:numPr>
        <w:ind w:right="-99"/>
        <w:jc w:val="both"/>
        <w:rPr>
          <w:b/>
          <w:color w:val="0070C0"/>
          <w:sz w:val="24"/>
          <w:szCs w:val="24"/>
        </w:rPr>
      </w:pPr>
      <w:r w:rsidRPr="00F1536C">
        <w:rPr>
          <w:b/>
          <w:color w:val="000000" w:themeColor="text1"/>
          <w:sz w:val="24"/>
          <w:szCs w:val="24"/>
        </w:rPr>
        <w:t xml:space="preserve">Η Ο.Ε. </w:t>
      </w:r>
      <w:r w:rsidR="004E5A9A" w:rsidRPr="00F1536C">
        <w:rPr>
          <w:b/>
          <w:color w:val="000000" w:themeColor="text1"/>
          <w:sz w:val="24"/>
          <w:szCs w:val="24"/>
        </w:rPr>
        <w:t>αποτελεί</w:t>
      </w:r>
      <w:r w:rsidRPr="00F1536C">
        <w:rPr>
          <w:b/>
          <w:color w:val="000000" w:themeColor="text1"/>
          <w:sz w:val="24"/>
          <w:szCs w:val="24"/>
        </w:rPr>
        <w:t xml:space="preserve"> την </w:t>
      </w:r>
      <w:r w:rsidR="004E5A9A" w:rsidRPr="00F1536C">
        <w:rPr>
          <w:b/>
          <w:color w:val="000000" w:themeColor="text1"/>
          <w:sz w:val="24"/>
          <w:szCs w:val="24"/>
        </w:rPr>
        <w:t>πλειοψηφία</w:t>
      </w:r>
      <w:r w:rsidR="00F1536C">
        <w:rPr>
          <w:b/>
          <w:color w:val="000000" w:themeColor="text1"/>
          <w:sz w:val="24"/>
          <w:szCs w:val="24"/>
        </w:rPr>
        <w:t>:</w:t>
      </w:r>
    </w:p>
    <w:p w:rsidR="007C6A55" w:rsidRPr="007C6A55" w:rsidRDefault="007C6A55" w:rsidP="007C6A55">
      <w:pPr>
        <w:pStyle w:val="a4"/>
        <w:numPr>
          <w:ilvl w:val="0"/>
          <w:numId w:val="2"/>
        </w:numPr>
        <w:ind w:right="-99"/>
        <w:jc w:val="both"/>
        <w:rPr>
          <w:color w:val="0070C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Στις Βαλκανικές Χώρες: </w:t>
      </w:r>
      <w:r w:rsidR="004E5A9A">
        <w:rPr>
          <w:color w:val="000000" w:themeColor="text1"/>
          <w:sz w:val="24"/>
          <w:szCs w:val="24"/>
        </w:rPr>
        <w:t>Ελλάδα</w:t>
      </w:r>
      <w:r>
        <w:rPr>
          <w:color w:val="000000" w:themeColor="text1"/>
          <w:sz w:val="24"/>
          <w:szCs w:val="24"/>
        </w:rPr>
        <w:t>, Σερβία , Βουλγαρία, Ρουμανία, Μαυροβούνιο.</w:t>
      </w:r>
    </w:p>
    <w:p w:rsidR="007C6A55" w:rsidRPr="007C6A55" w:rsidRDefault="007C6A55" w:rsidP="007C6A55">
      <w:pPr>
        <w:pStyle w:val="a4"/>
        <w:numPr>
          <w:ilvl w:val="0"/>
          <w:numId w:val="2"/>
        </w:numPr>
        <w:ind w:right="-99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Στην Κύπρο</w:t>
      </w:r>
    </w:p>
    <w:p w:rsidR="007C6A55" w:rsidRPr="007C6A55" w:rsidRDefault="007C6A55" w:rsidP="007C6A55">
      <w:pPr>
        <w:pStyle w:val="a4"/>
        <w:numPr>
          <w:ilvl w:val="0"/>
          <w:numId w:val="2"/>
        </w:numPr>
        <w:ind w:right="-99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Στη Ρωσία: η μεγαλύτερη </w:t>
      </w:r>
      <w:r w:rsidR="004E5A9A">
        <w:rPr>
          <w:sz w:val="24"/>
          <w:szCs w:val="24"/>
        </w:rPr>
        <w:t>αριθμητικά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ορθ</w:t>
      </w:r>
      <w:proofErr w:type="spellEnd"/>
      <w:r>
        <w:rPr>
          <w:sz w:val="24"/>
          <w:szCs w:val="24"/>
        </w:rPr>
        <w:t>.</w:t>
      </w:r>
      <w:r w:rsidR="004E5A9A">
        <w:rPr>
          <w:sz w:val="24"/>
          <w:szCs w:val="24"/>
        </w:rPr>
        <w:t xml:space="preserve"> </w:t>
      </w:r>
      <w:r>
        <w:rPr>
          <w:sz w:val="24"/>
          <w:szCs w:val="24"/>
        </w:rPr>
        <w:t>χώρα.</w:t>
      </w:r>
    </w:p>
    <w:p w:rsidR="007C6A55" w:rsidRPr="007C6A55" w:rsidRDefault="007C6A55" w:rsidP="007C6A55">
      <w:pPr>
        <w:pStyle w:val="a4"/>
        <w:numPr>
          <w:ilvl w:val="0"/>
          <w:numId w:val="2"/>
        </w:numPr>
        <w:ind w:right="-99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Σ</w:t>
      </w:r>
      <w:r w:rsidR="00F1536C">
        <w:rPr>
          <w:sz w:val="24"/>
          <w:szCs w:val="24"/>
        </w:rPr>
        <w:t>τη Γεωργία, Λευκορωσία</w:t>
      </w:r>
      <w:r>
        <w:rPr>
          <w:sz w:val="24"/>
          <w:szCs w:val="24"/>
        </w:rPr>
        <w:t>, Ουκρανία</w:t>
      </w:r>
      <w:r w:rsidR="00B8619A">
        <w:rPr>
          <w:sz w:val="24"/>
          <w:szCs w:val="24"/>
        </w:rPr>
        <w:t>, Μολδαβία</w:t>
      </w:r>
      <w:r>
        <w:rPr>
          <w:sz w:val="24"/>
          <w:szCs w:val="24"/>
        </w:rPr>
        <w:t>.</w:t>
      </w:r>
    </w:p>
    <w:p w:rsidR="007C6A55" w:rsidRPr="00F1536C" w:rsidRDefault="007C6A55" w:rsidP="007C6A55">
      <w:pPr>
        <w:pStyle w:val="a4"/>
        <w:numPr>
          <w:ilvl w:val="0"/>
          <w:numId w:val="2"/>
        </w:numPr>
        <w:ind w:right="-99"/>
        <w:jc w:val="both"/>
        <w:rPr>
          <w:color w:val="0070C0"/>
          <w:sz w:val="24"/>
          <w:szCs w:val="24"/>
        </w:rPr>
      </w:pPr>
      <w:r w:rsidRPr="004E5A9A">
        <w:rPr>
          <w:b/>
          <w:sz w:val="24"/>
          <w:szCs w:val="24"/>
        </w:rPr>
        <w:t>Στην Αφρική</w:t>
      </w:r>
      <w:r>
        <w:rPr>
          <w:sz w:val="24"/>
          <w:szCs w:val="24"/>
        </w:rPr>
        <w:t xml:space="preserve">: στην Αιθιοπία, η δεύτερη μεγαλύτερη </w:t>
      </w:r>
      <w:proofErr w:type="spellStart"/>
      <w:r>
        <w:rPr>
          <w:sz w:val="24"/>
          <w:szCs w:val="24"/>
        </w:rPr>
        <w:t>Ορθ</w:t>
      </w:r>
      <w:proofErr w:type="spellEnd"/>
      <w:r>
        <w:rPr>
          <w:sz w:val="24"/>
          <w:szCs w:val="24"/>
        </w:rPr>
        <w:t>. χώρα και στην Ερυθραία</w:t>
      </w:r>
      <w:r w:rsidR="004E5A9A">
        <w:rPr>
          <w:sz w:val="24"/>
          <w:szCs w:val="24"/>
        </w:rPr>
        <w:t>.</w:t>
      </w:r>
    </w:p>
    <w:p w:rsidR="00F1536C" w:rsidRPr="00F1536C" w:rsidRDefault="00F1536C" w:rsidP="00F1536C">
      <w:pPr>
        <w:pStyle w:val="a4"/>
        <w:numPr>
          <w:ilvl w:val="0"/>
          <w:numId w:val="3"/>
        </w:numPr>
        <w:ind w:left="-142" w:right="-99" w:hanging="284"/>
        <w:jc w:val="both"/>
        <w:rPr>
          <w:color w:val="0070C0"/>
          <w:sz w:val="24"/>
          <w:szCs w:val="24"/>
        </w:rPr>
      </w:pPr>
      <w:r w:rsidRPr="00F1536C">
        <w:rPr>
          <w:b/>
          <w:sz w:val="24"/>
          <w:szCs w:val="24"/>
        </w:rPr>
        <w:t>Μεγάλος αριθμός</w:t>
      </w:r>
      <w:r>
        <w:rPr>
          <w:sz w:val="24"/>
          <w:szCs w:val="24"/>
        </w:rPr>
        <w:t xml:space="preserve"> Ο.Χ. υπάρχει στην Αλβανία, Αυστραλία, ΗΠΑ, Καναδά, Αίγυπτο, Συρία, Τουρκία, Ιορδανία, Πολωνία, Τσεχία κα</w:t>
      </w:r>
    </w:p>
    <w:p w:rsidR="00F1536C" w:rsidRDefault="00F1536C" w:rsidP="00F1536C">
      <w:pPr>
        <w:pStyle w:val="a4"/>
        <w:ind w:left="-1134" w:right="-99"/>
        <w:jc w:val="both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el-GR"/>
        </w:rPr>
        <w:drawing>
          <wp:inline distT="0" distB="0" distL="0" distR="0">
            <wp:extent cx="6057900" cy="2657595"/>
            <wp:effectExtent l="0" t="0" r="0" b="9525"/>
            <wp:docPr id="2" name="Εικόνα 2" descr="C:\Users\nikolaos\Desktop\Orthodox_wor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os\Desktop\Orthodox_worl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6C" w:rsidRDefault="00F1536C" w:rsidP="00F1536C">
      <w:pPr>
        <w:pStyle w:val="a4"/>
        <w:ind w:left="-1134" w:right="-99"/>
        <w:jc w:val="both"/>
        <w:rPr>
          <w:b/>
          <w:sz w:val="24"/>
          <w:szCs w:val="24"/>
        </w:rPr>
      </w:pPr>
      <w:r w:rsidRPr="00F1536C">
        <w:rPr>
          <w:b/>
          <w:sz w:val="24"/>
          <w:szCs w:val="24"/>
        </w:rPr>
        <w:t>ΔΙΟΙΚΗΤΙΚΗ ΟΡΓΑΝΩΣΗ Ο.Ε. ΣΗΜΕΡΑ</w:t>
      </w:r>
    </w:p>
    <w:p w:rsidR="00F1536C" w:rsidRDefault="00F1536C" w:rsidP="00F1536C">
      <w:pPr>
        <w:pStyle w:val="a4"/>
        <w:ind w:left="-1134" w:right="-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Πως χωρίζεται διοικητικά η Ο.Ε. σήμερα;).</w:t>
      </w:r>
    </w:p>
    <w:p w:rsidR="00F1536C" w:rsidRDefault="00F1536C" w:rsidP="00F1536C">
      <w:pPr>
        <w:pStyle w:val="a4"/>
        <w:ind w:left="-1134" w:right="-99"/>
        <w:jc w:val="both"/>
        <w:rPr>
          <w:sz w:val="24"/>
          <w:szCs w:val="24"/>
        </w:rPr>
      </w:pPr>
      <w:r>
        <w:rPr>
          <w:sz w:val="24"/>
          <w:szCs w:val="24"/>
        </w:rPr>
        <w:t>Η Ο. Ε (διοικητικά). αποτελείται από:</w:t>
      </w:r>
    </w:p>
    <w:p w:rsidR="00F1536C" w:rsidRPr="002F3AC3" w:rsidRDefault="00F1536C" w:rsidP="00F1536C">
      <w:pPr>
        <w:pStyle w:val="a4"/>
        <w:numPr>
          <w:ilvl w:val="0"/>
          <w:numId w:val="4"/>
        </w:numPr>
        <w:ind w:right="-99"/>
        <w:jc w:val="both"/>
        <w:rPr>
          <w:b/>
          <w:sz w:val="24"/>
          <w:szCs w:val="24"/>
        </w:rPr>
      </w:pPr>
      <w:r w:rsidRPr="002F3AC3">
        <w:rPr>
          <w:b/>
          <w:sz w:val="24"/>
          <w:szCs w:val="24"/>
        </w:rPr>
        <w:t xml:space="preserve">Τα 4 αρχαία ή </w:t>
      </w:r>
      <w:proofErr w:type="spellStart"/>
      <w:r w:rsidRPr="002F3AC3">
        <w:rPr>
          <w:b/>
          <w:sz w:val="24"/>
          <w:szCs w:val="24"/>
        </w:rPr>
        <w:t>πρεσβυγενή</w:t>
      </w:r>
      <w:proofErr w:type="spellEnd"/>
      <w:r w:rsidRPr="002F3AC3">
        <w:rPr>
          <w:b/>
          <w:sz w:val="24"/>
          <w:szCs w:val="24"/>
        </w:rPr>
        <w:t xml:space="preserve"> Πατριαρχεία : της Κωνσταντινούπολης, της Αντιόχειας, της Αλεξάνδρειας και των Ιεροσολύμων.</w:t>
      </w:r>
    </w:p>
    <w:p w:rsidR="00F1536C" w:rsidRDefault="00F1536C" w:rsidP="00F1536C">
      <w:pPr>
        <w:pStyle w:val="a4"/>
        <w:numPr>
          <w:ilvl w:val="0"/>
          <w:numId w:val="5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r w:rsidR="002F3AC3">
        <w:rPr>
          <w:sz w:val="24"/>
          <w:szCs w:val="24"/>
        </w:rPr>
        <w:t>Πατριάρχης</w:t>
      </w:r>
      <w:r>
        <w:rPr>
          <w:sz w:val="24"/>
          <w:szCs w:val="24"/>
        </w:rPr>
        <w:t xml:space="preserve"> Κωνσταντινούπολης έχει τον τίτλο </w:t>
      </w:r>
      <w:r w:rsidR="002F3AC3">
        <w:rPr>
          <w:sz w:val="24"/>
          <w:szCs w:val="24"/>
        </w:rPr>
        <w:t>«</w:t>
      </w:r>
      <w:r>
        <w:rPr>
          <w:sz w:val="24"/>
          <w:szCs w:val="24"/>
        </w:rPr>
        <w:t>Οικουμ</w:t>
      </w:r>
      <w:r w:rsidR="002F3AC3">
        <w:rPr>
          <w:sz w:val="24"/>
          <w:szCs w:val="24"/>
        </w:rPr>
        <w:t>ενικός Πατριάρχης» και θεωρείται ο πνευματικός ηγέτης της Ο.Ε και αυτός που έχει το πρωτείο τιμής στης Ο.Ε.</w:t>
      </w:r>
    </w:p>
    <w:p w:rsidR="002F3AC3" w:rsidRDefault="002F3AC3" w:rsidP="00F1536C">
      <w:pPr>
        <w:pStyle w:val="a4"/>
        <w:numPr>
          <w:ilvl w:val="0"/>
          <w:numId w:val="5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proofErr w:type="spellStart"/>
      <w:r>
        <w:rPr>
          <w:sz w:val="24"/>
          <w:szCs w:val="24"/>
        </w:rPr>
        <w:t>Πατρ</w:t>
      </w:r>
      <w:proofErr w:type="spellEnd"/>
      <w:r>
        <w:rPr>
          <w:sz w:val="24"/>
          <w:szCs w:val="24"/>
        </w:rPr>
        <w:t xml:space="preserve">. Αντιοχείας σήμερα έχει την έδρα του στη Δαμασκό </w:t>
      </w:r>
      <w:proofErr w:type="spellStart"/>
      <w:r>
        <w:rPr>
          <w:sz w:val="24"/>
          <w:szCs w:val="24"/>
        </w:rPr>
        <w:t>ε,νω</w:t>
      </w:r>
      <w:proofErr w:type="spellEnd"/>
      <w:r>
        <w:rPr>
          <w:sz w:val="24"/>
          <w:szCs w:val="24"/>
        </w:rPr>
        <w:t xml:space="preserve"> τα υπόλοιπα στις πόλεις που λέει ο τίτλος τους.</w:t>
      </w:r>
    </w:p>
    <w:p w:rsidR="002F3AC3" w:rsidRDefault="002F3AC3" w:rsidP="002F3AC3">
      <w:pPr>
        <w:pStyle w:val="a4"/>
        <w:numPr>
          <w:ilvl w:val="0"/>
          <w:numId w:val="4"/>
        </w:numPr>
        <w:ind w:right="-99"/>
        <w:jc w:val="both"/>
        <w:rPr>
          <w:b/>
          <w:sz w:val="24"/>
          <w:szCs w:val="24"/>
        </w:rPr>
      </w:pPr>
      <w:r w:rsidRPr="002F3AC3">
        <w:rPr>
          <w:b/>
          <w:sz w:val="24"/>
          <w:szCs w:val="24"/>
        </w:rPr>
        <w:t>Τα 5 νεώτερα Πατριαρχεία. Λέγονται έτσι γιατί πήραν τον τίτλο αυτό μετά το 1900: Ρωσίας, Βουλγαρίας,</w:t>
      </w:r>
      <w:r>
        <w:rPr>
          <w:b/>
          <w:sz w:val="24"/>
          <w:szCs w:val="24"/>
        </w:rPr>
        <w:t xml:space="preserve"> </w:t>
      </w:r>
      <w:r w:rsidRPr="002F3AC3">
        <w:rPr>
          <w:b/>
          <w:sz w:val="24"/>
          <w:szCs w:val="24"/>
        </w:rPr>
        <w:t>Σερβίας, Ρουμανίας και Γεωργίας.</w:t>
      </w:r>
    </w:p>
    <w:p w:rsidR="00331655" w:rsidRDefault="00331655" w:rsidP="00331655">
      <w:pPr>
        <w:pStyle w:val="a4"/>
        <w:ind w:left="-774" w:right="-99"/>
        <w:jc w:val="both"/>
        <w:rPr>
          <w:b/>
          <w:sz w:val="24"/>
          <w:szCs w:val="24"/>
        </w:rPr>
      </w:pPr>
    </w:p>
    <w:p w:rsidR="00331655" w:rsidRPr="00670C07" w:rsidRDefault="002F3AC3" w:rsidP="00670C07">
      <w:pPr>
        <w:pStyle w:val="a4"/>
        <w:numPr>
          <w:ilvl w:val="0"/>
          <w:numId w:val="4"/>
        </w:numPr>
        <w:spacing w:after="0"/>
        <w:ind w:right="-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Τις Αυτοκέφαλες Ο.Ε. </w:t>
      </w:r>
      <w:r w:rsidR="00670C07">
        <w:rPr>
          <w:b/>
          <w:sz w:val="24"/>
          <w:szCs w:val="24"/>
        </w:rPr>
        <w:t xml:space="preserve"> </w:t>
      </w:r>
      <w:r w:rsidRPr="00670C07">
        <w:rPr>
          <w:sz w:val="24"/>
          <w:szCs w:val="24"/>
        </w:rPr>
        <w:t xml:space="preserve">Λέγονται η Ο.Ε που έχουν: </w:t>
      </w:r>
    </w:p>
    <w:p w:rsidR="002F3AC3" w:rsidRPr="002F3AC3" w:rsidRDefault="002F3AC3" w:rsidP="00A16C38">
      <w:pPr>
        <w:pStyle w:val="a4"/>
        <w:spacing w:after="0"/>
        <w:ind w:left="-774" w:right="-9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Δικό τους Αρχιεπίσκοπο και 2. Δική τους Ιερή Σύνοδο που αποφασίζει για </w:t>
      </w:r>
      <w:proofErr w:type="spellStart"/>
      <w:r>
        <w:rPr>
          <w:sz w:val="24"/>
          <w:szCs w:val="24"/>
        </w:rPr>
        <w:t>ότα</w:t>
      </w:r>
      <w:proofErr w:type="spellEnd"/>
      <w:r>
        <w:rPr>
          <w:sz w:val="24"/>
          <w:szCs w:val="24"/>
        </w:rPr>
        <w:t xml:space="preserve"> τα εκκλησιαστικά θέματα της περιοχής τους, </w:t>
      </w:r>
      <w:r w:rsidR="00331655">
        <w:rPr>
          <w:sz w:val="24"/>
          <w:szCs w:val="24"/>
        </w:rPr>
        <w:t>εκλέγει</w:t>
      </w:r>
      <w:r>
        <w:rPr>
          <w:sz w:val="24"/>
          <w:szCs w:val="24"/>
        </w:rPr>
        <w:t xml:space="preserve"> τον Αρχιεπίσκοπό της (επικεφαλή της) και τους μητροπολίτες που την </w:t>
      </w:r>
      <w:r w:rsidR="00331655">
        <w:rPr>
          <w:sz w:val="24"/>
          <w:szCs w:val="24"/>
        </w:rPr>
        <w:t>αποτελούν</w:t>
      </w:r>
      <w:r>
        <w:rPr>
          <w:sz w:val="24"/>
          <w:szCs w:val="24"/>
        </w:rPr>
        <w:t>.</w:t>
      </w:r>
    </w:p>
    <w:p w:rsidR="00331655" w:rsidRDefault="00331655" w:rsidP="00A16C38">
      <w:pPr>
        <w:pStyle w:val="a4"/>
        <w:spacing w:after="0"/>
        <w:ind w:left="-774" w:right="-99"/>
        <w:jc w:val="both"/>
        <w:rPr>
          <w:sz w:val="24"/>
          <w:szCs w:val="24"/>
        </w:rPr>
      </w:pPr>
      <w:r>
        <w:rPr>
          <w:b/>
          <w:sz w:val="24"/>
          <w:szCs w:val="24"/>
        </w:rPr>
        <w:t>Σήμερα Αυτοκέφαλες</w:t>
      </w:r>
      <w:r w:rsidR="002F3AC3">
        <w:rPr>
          <w:b/>
          <w:sz w:val="24"/>
          <w:szCs w:val="24"/>
        </w:rPr>
        <w:t xml:space="preserve"> </w:t>
      </w:r>
      <w:r w:rsidR="002F3AC3">
        <w:rPr>
          <w:sz w:val="24"/>
          <w:szCs w:val="24"/>
        </w:rPr>
        <w:t xml:space="preserve">είναι οι </w:t>
      </w:r>
      <w:r w:rsidR="002F3AC3" w:rsidRPr="00A16C38">
        <w:rPr>
          <w:b/>
          <w:sz w:val="24"/>
          <w:szCs w:val="24"/>
        </w:rPr>
        <w:t>Ο. Ε</w:t>
      </w:r>
      <w:r w:rsidR="00A16C38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: </w:t>
      </w:r>
    </w:p>
    <w:p w:rsidR="002F3AC3" w:rsidRPr="00A16C38" w:rsidRDefault="00331655" w:rsidP="00A16C38">
      <w:pPr>
        <w:pStyle w:val="a4"/>
        <w:spacing w:after="0"/>
        <w:ind w:left="-774" w:right="-99"/>
        <w:jc w:val="both"/>
        <w:rPr>
          <w:b/>
          <w:i/>
          <w:color w:val="1F497D" w:themeColor="text2"/>
          <w:sz w:val="24"/>
          <w:szCs w:val="24"/>
        </w:rPr>
      </w:pPr>
      <w:r w:rsidRPr="00A16C38">
        <w:rPr>
          <w:b/>
          <w:i/>
          <w:color w:val="1F497D" w:themeColor="text2"/>
          <w:sz w:val="24"/>
          <w:szCs w:val="24"/>
        </w:rPr>
        <w:t xml:space="preserve">α. της Κύπρου- η αρχαιότερη και η μόνη με απόφαση Οικουμενικής Συνόδου Α.Ε. </w:t>
      </w:r>
    </w:p>
    <w:p w:rsidR="00331655" w:rsidRPr="00A16C38" w:rsidRDefault="00331655" w:rsidP="00A16C38">
      <w:pPr>
        <w:pStyle w:val="a4"/>
        <w:spacing w:after="0"/>
        <w:ind w:left="-774" w:right="-99"/>
        <w:jc w:val="both"/>
        <w:rPr>
          <w:b/>
          <w:i/>
          <w:color w:val="1F497D" w:themeColor="text2"/>
          <w:sz w:val="24"/>
          <w:szCs w:val="24"/>
        </w:rPr>
      </w:pPr>
      <w:r w:rsidRPr="00A16C38">
        <w:rPr>
          <w:b/>
          <w:i/>
          <w:color w:val="1F497D" w:themeColor="text2"/>
          <w:sz w:val="24"/>
          <w:szCs w:val="24"/>
        </w:rPr>
        <w:t>β. Της Ελλάδας</w:t>
      </w:r>
    </w:p>
    <w:p w:rsidR="00331655" w:rsidRPr="00A16C38" w:rsidRDefault="00331655" w:rsidP="00A16C38">
      <w:pPr>
        <w:pStyle w:val="a4"/>
        <w:spacing w:after="0"/>
        <w:ind w:left="-774" w:right="-99"/>
        <w:jc w:val="both"/>
        <w:rPr>
          <w:b/>
          <w:i/>
          <w:color w:val="1F497D" w:themeColor="text2"/>
          <w:sz w:val="24"/>
          <w:szCs w:val="24"/>
        </w:rPr>
      </w:pPr>
      <w:r w:rsidRPr="00A16C38">
        <w:rPr>
          <w:b/>
          <w:i/>
          <w:color w:val="1F497D" w:themeColor="text2"/>
          <w:sz w:val="24"/>
          <w:szCs w:val="24"/>
        </w:rPr>
        <w:t>γ. Της Αλβανίας</w:t>
      </w:r>
    </w:p>
    <w:p w:rsidR="00331655" w:rsidRPr="00A16C38" w:rsidRDefault="00331655" w:rsidP="00A16C38">
      <w:pPr>
        <w:pStyle w:val="a4"/>
        <w:spacing w:after="0"/>
        <w:ind w:left="-774" w:right="-99"/>
        <w:jc w:val="both"/>
        <w:rPr>
          <w:b/>
          <w:i/>
          <w:color w:val="1F497D" w:themeColor="text2"/>
          <w:sz w:val="24"/>
          <w:szCs w:val="24"/>
        </w:rPr>
      </w:pPr>
      <w:r w:rsidRPr="00A16C38">
        <w:rPr>
          <w:b/>
          <w:i/>
          <w:color w:val="1F497D" w:themeColor="text2"/>
          <w:sz w:val="24"/>
          <w:szCs w:val="24"/>
        </w:rPr>
        <w:t>δ. Της Πολωνίας</w:t>
      </w:r>
    </w:p>
    <w:p w:rsidR="00331655" w:rsidRDefault="00331655" w:rsidP="00A16C38">
      <w:pPr>
        <w:pStyle w:val="a4"/>
        <w:spacing w:after="0"/>
        <w:ind w:left="-774" w:right="-99"/>
        <w:jc w:val="both"/>
        <w:rPr>
          <w:b/>
          <w:i/>
          <w:color w:val="1F497D" w:themeColor="text2"/>
          <w:sz w:val="24"/>
          <w:szCs w:val="24"/>
        </w:rPr>
      </w:pPr>
      <w:r w:rsidRPr="00A16C38">
        <w:rPr>
          <w:b/>
          <w:i/>
          <w:color w:val="1F497D" w:themeColor="text2"/>
          <w:sz w:val="24"/>
          <w:szCs w:val="24"/>
        </w:rPr>
        <w:t>ε. Της Τσεχίας και Σλοβακίας</w:t>
      </w:r>
    </w:p>
    <w:p w:rsidR="00B8619A" w:rsidRPr="00A16C38" w:rsidRDefault="00B8619A" w:rsidP="00A16C38">
      <w:pPr>
        <w:pStyle w:val="a4"/>
        <w:spacing w:after="0"/>
        <w:ind w:left="-774" w:right="-99"/>
        <w:jc w:val="both"/>
        <w:rPr>
          <w:b/>
          <w:i/>
          <w:color w:val="1F497D" w:themeColor="text2"/>
          <w:sz w:val="24"/>
          <w:szCs w:val="24"/>
        </w:rPr>
      </w:pPr>
      <w:r>
        <w:rPr>
          <w:b/>
          <w:i/>
          <w:color w:val="1F497D" w:themeColor="text2"/>
          <w:sz w:val="24"/>
          <w:szCs w:val="24"/>
        </w:rPr>
        <w:t>στ. Ουκρανίας</w:t>
      </w:r>
    </w:p>
    <w:p w:rsidR="00A16C38" w:rsidRPr="00670C07" w:rsidRDefault="00331655" w:rsidP="00670C07">
      <w:pPr>
        <w:pStyle w:val="a4"/>
        <w:ind w:left="-993" w:right="-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16C38">
        <w:rPr>
          <w:b/>
          <w:sz w:val="24"/>
          <w:szCs w:val="24"/>
        </w:rPr>
        <w:t>Τις Αυτόνομές Ο.Ε.</w:t>
      </w:r>
      <w:r w:rsidR="00670C07">
        <w:rPr>
          <w:b/>
          <w:sz w:val="24"/>
          <w:szCs w:val="24"/>
        </w:rPr>
        <w:t xml:space="preserve">  </w:t>
      </w:r>
      <w:r w:rsidR="00A16C38" w:rsidRPr="00670C07">
        <w:rPr>
          <w:b/>
          <w:sz w:val="24"/>
          <w:szCs w:val="24"/>
        </w:rPr>
        <w:t xml:space="preserve"> </w:t>
      </w:r>
      <w:r w:rsidR="00A16C38" w:rsidRPr="00670C07">
        <w:rPr>
          <w:sz w:val="24"/>
          <w:szCs w:val="24"/>
        </w:rPr>
        <w:t xml:space="preserve">Λέγονται η Ο.Ε που έχουν τα ίδια χαρακτηριστικά με τις Αυτοκέφαλες Ο.Ε. </w:t>
      </w:r>
      <w:r w:rsidR="00A16C38" w:rsidRPr="00670C07">
        <w:rPr>
          <w:b/>
          <w:sz w:val="24"/>
          <w:szCs w:val="24"/>
        </w:rPr>
        <w:t xml:space="preserve"> ΑΛΛΑ</w:t>
      </w:r>
      <w:r w:rsidR="00A16C38" w:rsidRPr="00670C07">
        <w:rPr>
          <w:sz w:val="24"/>
          <w:szCs w:val="24"/>
        </w:rPr>
        <w:t xml:space="preserve"> την εκλογή Αρχιεπισκόπου και την εκλογή Αρχιεπισκόπου πρέπει να επικυρώσει (εγκρίνει ) ο Οικουμενικός Πατριάρχης. </w:t>
      </w:r>
    </w:p>
    <w:p w:rsidR="00A16C38" w:rsidRDefault="00A16C38" w:rsidP="00A16C38">
      <w:pPr>
        <w:pStyle w:val="a4"/>
        <w:spacing w:after="0"/>
        <w:ind w:left="-774" w:right="-9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Σήμερα Αυτόνομες </w:t>
      </w:r>
      <w:r>
        <w:rPr>
          <w:sz w:val="24"/>
          <w:szCs w:val="24"/>
        </w:rPr>
        <w:t xml:space="preserve">είναι οι </w:t>
      </w:r>
      <w:r w:rsidRPr="00A16C38">
        <w:rPr>
          <w:b/>
          <w:sz w:val="24"/>
          <w:szCs w:val="24"/>
        </w:rPr>
        <w:t>Ο. Ε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:  </w:t>
      </w:r>
    </w:p>
    <w:p w:rsidR="00A16C38" w:rsidRDefault="00A16C38" w:rsidP="00A16C38">
      <w:pPr>
        <w:pStyle w:val="a4"/>
        <w:spacing w:after="0"/>
        <w:ind w:left="-774" w:right="-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α. της Εσθονίας, β. της Φιλανδίας και</w:t>
      </w:r>
      <w:r w:rsidR="00B8619A">
        <w:rPr>
          <w:b/>
          <w:sz w:val="24"/>
          <w:szCs w:val="24"/>
        </w:rPr>
        <w:t xml:space="preserve"> γ.</w:t>
      </w:r>
      <w:r>
        <w:rPr>
          <w:b/>
          <w:sz w:val="24"/>
          <w:szCs w:val="24"/>
        </w:rPr>
        <w:t xml:space="preserve"> η </w:t>
      </w:r>
      <w:proofErr w:type="spellStart"/>
      <w:r>
        <w:rPr>
          <w:b/>
          <w:sz w:val="24"/>
          <w:szCs w:val="24"/>
        </w:rPr>
        <w:t>ημι</w:t>
      </w:r>
      <w:proofErr w:type="spellEnd"/>
      <w:r>
        <w:rPr>
          <w:b/>
          <w:sz w:val="24"/>
          <w:szCs w:val="24"/>
        </w:rPr>
        <w:t>-αυτόνομη Εκκλησία της Κρήτης.</w:t>
      </w:r>
    </w:p>
    <w:p w:rsidR="00A16C38" w:rsidRDefault="00A16C38" w:rsidP="00A16C38">
      <w:pPr>
        <w:pStyle w:val="a4"/>
        <w:spacing w:after="0"/>
        <w:ind w:left="-774" w:right="-99"/>
        <w:jc w:val="both"/>
        <w:rPr>
          <w:b/>
          <w:sz w:val="24"/>
          <w:szCs w:val="24"/>
        </w:rPr>
      </w:pPr>
    </w:p>
    <w:p w:rsidR="00A16C38" w:rsidRPr="00670C07" w:rsidRDefault="00670C07" w:rsidP="00670C07">
      <w:pPr>
        <w:pStyle w:val="a4"/>
        <w:numPr>
          <w:ilvl w:val="0"/>
          <w:numId w:val="3"/>
        </w:numPr>
        <w:spacing w:after="0"/>
        <w:ind w:left="-142" w:right="-99"/>
        <w:jc w:val="both"/>
        <w:rPr>
          <w:i/>
          <w:sz w:val="28"/>
          <w:szCs w:val="28"/>
        </w:rPr>
      </w:pPr>
      <w:r w:rsidRPr="00670C07">
        <w:rPr>
          <w:i/>
          <w:sz w:val="28"/>
          <w:szCs w:val="28"/>
        </w:rPr>
        <w:t>Κύρια</w:t>
      </w:r>
      <w:r w:rsidR="00A16C38" w:rsidRPr="00670C07">
        <w:rPr>
          <w:i/>
          <w:sz w:val="28"/>
          <w:szCs w:val="28"/>
        </w:rPr>
        <w:t xml:space="preserve"> χαρακτηριστικά της Ο</w:t>
      </w:r>
      <w:r>
        <w:rPr>
          <w:i/>
          <w:sz w:val="28"/>
          <w:szCs w:val="28"/>
        </w:rPr>
        <w:t xml:space="preserve">.Ε. σήμερα είναι : ο </w:t>
      </w:r>
      <w:r w:rsidRPr="00B8619A">
        <w:rPr>
          <w:b/>
          <w:i/>
          <w:sz w:val="28"/>
          <w:szCs w:val="28"/>
        </w:rPr>
        <w:t xml:space="preserve">Συνοδικός </w:t>
      </w:r>
      <w:r w:rsidR="00B8619A" w:rsidRPr="00B8619A">
        <w:rPr>
          <w:b/>
          <w:i/>
          <w:sz w:val="28"/>
          <w:szCs w:val="28"/>
        </w:rPr>
        <w:t>τ</w:t>
      </w:r>
      <w:r w:rsidR="00A16C38" w:rsidRPr="00B8619A">
        <w:rPr>
          <w:b/>
          <w:i/>
          <w:sz w:val="28"/>
          <w:szCs w:val="28"/>
        </w:rPr>
        <w:t>ρόπος αποφάσεων</w:t>
      </w:r>
      <w:r w:rsidR="00A16C38" w:rsidRPr="00670C07">
        <w:rPr>
          <w:i/>
          <w:sz w:val="28"/>
          <w:szCs w:val="28"/>
        </w:rPr>
        <w:t xml:space="preserve"> και</w:t>
      </w:r>
      <w:r w:rsidRPr="00670C07">
        <w:rPr>
          <w:i/>
          <w:sz w:val="28"/>
          <w:szCs w:val="28"/>
        </w:rPr>
        <w:t xml:space="preserve"> </w:t>
      </w:r>
      <w:r w:rsidRPr="00B8619A">
        <w:rPr>
          <w:b/>
          <w:i/>
          <w:sz w:val="28"/>
          <w:szCs w:val="28"/>
        </w:rPr>
        <w:t>εκλογής</w:t>
      </w:r>
      <w:r w:rsidR="00B8619A">
        <w:rPr>
          <w:b/>
          <w:i/>
          <w:sz w:val="28"/>
          <w:szCs w:val="28"/>
        </w:rPr>
        <w:t xml:space="preserve"> </w:t>
      </w:r>
      <w:r w:rsidR="00B8619A">
        <w:rPr>
          <w:i/>
          <w:sz w:val="28"/>
          <w:szCs w:val="28"/>
        </w:rPr>
        <w:t>επισκόπων</w:t>
      </w:r>
      <w:r w:rsidR="00A16C38" w:rsidRPr="00670C07">
        <w:rPr>
          <w:i/>
          <w:sz w:val="28"/>
          <w:szCs w:val="28"/>
        </w:rPr>
        <w:t xml:space="preserve"> των επικεφαλής των Ο.Ε. και η </w:t>
      </w:r>
      <w:r w:rsidR="00A16C38" w:rsidRPr="00B8619A">
        <w:rPr>
          <w:b/>
          <w:i/>
          <w:sz w:val="28"/>
          <w:szCs w:val="28"/>
        </w:rPr>
        <w:t>συνέχιση της εκκλ</w:t>
      </w:r>
      <w:r w:rsidRPr="00B8619A">
        <w:rPr>
          <w:b/>
          <w:i/>
          <w:sz w:val="28"/>
          <w:szCs w:val="28"/>
        </w:rPr>
        <w:t>. και λειτουργικής παράδοσης</w:t>
      </w:r>
      <w:r w:rsidRPr="00670C07">
        <w:rPr>
          <w:i/>
          <w:sz w:val="28"/>
          <w:szCs w:val="28"/>
        </w:rPr>
        <w:t xml:space="preserve"> της αρχαίας (ενωμένης) Εκκλησίας.</w:t>
      </w:r>
    </w:p>
    <w:p w:rsidR="00A16C38" w:rsidRPr="00670C07" w:rsidRDefault="00A16C38" w:rsidP="00A16C38">
      <w:pPr>
        <w:pStyle w:val="a4"/>
        <w:spacing w:after="0"/>
        <w:ind w:left="-774" w:right="-99"/>
        <w:jc w:val="both"/>
        <w:rPr>
          <w:b/>
          <w:i/>
          <w:sz w:val="28"/>
          <w:szCs w:val="28"/>
        </w:rPr>
      </w:pPr>
    </w:p>
    <w:p w:rsidR="00A16C38" w:rsidRDefault="00A16C38" w:rsidP="00331655">
      <w:pPr>
        <w:pStyle w:val="a4"/>
        <w:ind w:left="-993" w:right="-99"/>
        <w:jc w:val="both"/>
        <w:rPr>
          <w:b/>
          <w:sz w:val="24"/>
          <w:szCs w:val="24"/>
        </w:rPr>
      </w:pPr>
    </w:p>
    <w:p w:rsidR="00A16C38" w:rsidRPr="00331655" w:rsidRDefault="00670C07" w:rsidP="00670C07">
      <w:pPr>
        <w:pStyle w:val="a4"/>
        <w:ind w:left="-993" w:right="-9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517492" cy="3083668"/>
            <wp:effectExtent l="0" t="0" r="6985" b="2540"/>
            <wp:docPr id="3" name="Εικόνα 3" descr="C:\Users\nikolaos\Desktop\Ο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os\Desktop\Ο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776" cy="308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C38" w:rsidRPr="00331655" w:rsidSect="002F3AC3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A05"/>
    <w:multiLevelType w:val="hybridMultilevel"/>
    <w:tmpl w:val="2ACC4FF6"/>
    <w:lvl w:ilvl="0" w:tplc="0408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BE45F3B"/>
    <w:multiLevelType w:val="hybridMultilevel"/>
    <w:tmpl w:val="8F787FB6"/>
    <w:lvl w:ilvl="0" w:tplc="5DDE8D6A">
      <w:start w:val="1"/>
      <w:numFmt w:val="bullet"/>
      <w:lvlText w:val="-"/>
      <w:lvlJc w:val="left"/>
      <w:pPr>
        <w:ind w:left="-41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C780934"/>
    <w:multiLevelType w:val="hybridMultilevel"/>
    <w:tmpl w:val="680C3458"/>
    <w:lvl w:ilvl="0" w:tplc="D1C2A4A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D8F540D"/>
    <w:multiLevelType w:val="hybridMultilevel"/>
    <w:tmpl w:val="F7448BD4"/>
    <w:lvl w:ilvl="0" w:tplc="04080009">
      <w:start w:val="1"/>
      <w:numFmt w:val="bullet"/>
      <w:lvlText w:val=""/>
      <w:lvlJc w:val="left"/>
      <w:pPr>
        <w:ind w:left="9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4">
    <w:nsid w:val="78E4124B"/>
    <w:multiLevelType w:val="hybridMultilevel"/>
    <w:tmpl w:val="D69C95E8"/>
    <w:lvl w:ilvl="0" w:tplc="99A26936">
      <w:start w:val="1"/>
      <w:numFmt w:val="decimal"/>
      <w:lvlText w:val="%1."/>
      <w:lvlJc w:val="left"/>
      <w:pPr>
        <w:ind w:left="229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55"/>
    <w:rsid w:val="002F3AC3"/>
    <w:rsid w:val="00331655"/>
    <w:rsid w:val="00423D53"/>
    <w:rsid w:val="004E5A9A"/>
    <w:rsid w:val="00670C07"/>
    <w:rsid w:val="007C6A55"/>
    <w:rsid w:val="00A16C38"/>
    <w:rsid w:val="00B8619A"/>
    <w:rsid w:val="00C41444"/>
    <w:rsid w:val="00F1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A5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A5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2024-10-04T12:37:00Z</dcterms:created>
  <dcterms:modified xsi:type="dcterms:W3CDTF">2024-10-04T12:37:00Z</dcterms:modified>
</cp:coreProperties>
</file>