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7A15" w14:textId="77777777" w:rsidR="00F911A4" w:rsidRPr="00D01902" w:rsidRDefault="00D01902">
      <w:pPr>
        <w:jc w:val="center"/>
        <w:rPr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Les articles contractés = </w:t>
      </w:r>
      <w:r>
        <w:rPr>
          <w:rFonts w:ascii="Times New Roman" w:hAnsi="Times New Roman"/>
          <w:b/>
          <w:bCs/>
          <w:sz w:val="28"/>
          <w:szCs w:val="28"/>
        </w:rPr>
        <w:t>Τα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συνηρημένα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άρθρα</w:t>
      </w:r>
    </w:p>
    <w:p w14:paraId="00F77A16" w14:textId="77777777" w:rsidR="00F911A4" w:rsidRDefault="00F911A4">
      <w:pPr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tbl>
      <w:tblPr>
        <w:tblW w:w="49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1659"/>
        <w:gridCol w:w="1659"/>
      </w:tblGrid>
      <w:tr w:rsidR="00F911A4" w14:paraId="00F77A1A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17" w14:textId="77777777" w:rsidR="00F911A4" w:rsidRDefault="00F9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18" w14:textId="77777777" w:rsidR="00F911A4" w:rsidRDefault="00D0190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Singulier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Ενικός αριθμός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19" w14:textId="77777777" w:rsidR="00F911A4" w:rsidRDefault="00D0190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Pluriel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Πληθυντικός αριθμός</w:t>
            </w:r>
          </w:p>
        </w:tc>
      </w:tr>
      <w:tr w:rsidR="00F911A4" w14:paraId="00F77A20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1B" w14:textId="77777777" w:rsidR="00F911A4" w:rsidRDefault="00D0190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Masculin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Αρσενικό γένος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1C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14:paraId="00F77A1D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(στον)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1E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aux </w:t>
            </w:r>
          </w:p>
          <w:p w14:paraId="00F77A1F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(στους)</w:t>
            </w:r>
          </w:p>
        </w:tc>
      </w:tr>
      <w:tr w:rsidR="00F911A4" w14:paraId="00F77A25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21" w14:textId="77777777" w:rsidR="00F911A4" w:rsidRDefault="00D0190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Masculin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Αρσενικό   γένος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22" w14:textId="77777777" w:rsidR="00F911A4" w:rsidRDefault="00D019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’ = στον</w:t>
            </w:r>
          </w:p>
          <w:p w14:paraId="00F77A23" w14:textId="77777777" w:rsidR="00F911A4" w:rsidRDefault="00D019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(όταν το ουσιαστικό μας αρχίζει από </w:t>
            </w:r>
            <w:r>
              <w:rPr>
                <w:rFonts w:ascii="Times New Roman" w:hAnsi="Times New Roman"/>
                <w:sz w:val="24"/>
                <w:szCs w:val="24"/>
              </w:rPr>
              <w:t>φωνήεν ή από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”)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24" w14:textId="77777777" w:rsidR="00F911A4" w:rsidRDefault="00F9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911A4" w14:paraId="00F77A2B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26" w14:textId="77777777" w:rsidR="00F911A4" w:rsidRDefault="00D0190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Féminin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Θηλυκό γένος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27" w14:textId="77777777" w:rsidR="00F911A4" w:rsidRDefault="00D019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 </w:t>
            </w:r>
          </w:p>
          <w:p w14:paraId="00F77A28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(στην)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29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aux </w:t>
            </w:r>
          </w:p>
          <w:p w14:paraId="00F77A2A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(στις)</w:t>
            </w:r>
          </w:p>
        </w:tc>
      </w:tr>
      <w:tr w:rsidR="00F911A4" w14:paraId="00F77A30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2C" w14:textId="77777777" w:rsidR="00F911A4" w:rsidRDefault="00D0190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Féminin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Θηλυκό γένος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2D" w14:textId="77777777" w:rsidR="00F911A4" w:rsidRDefault="00D019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’ = στην</w:t>
            </w:r>
          </w:p>
          <w:p w14:paraId="00F77A2E" w14:textId="77777777" w:rsidR="00F911A4" w:rsidRDefault="00D019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(όταν το ουσιαστικό μας αρχίζει από φωνήεν ή από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”)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2F" w14:textId="77777777" w:rsidR="00F911A4" w:rsidRDefault="00F9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0F77A31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32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33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  <w:lang w:val="fr-FR"/>
        </w:rPr>
        <w:t xml:space="preserve">. Je joue au basket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παίζω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μπάσκετ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34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joue à la corde à sauter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παίζω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σχοινάκι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35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joue aux billes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παίζω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μπίλιες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36" w14:textId="77777777" w:rsidR="00F911A4" w:rsidRDefault="00F911A4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0F77A37" w14:textId="77777777" w:rsidR="00F911A4" w:rsidRDefault="00D01902">
      <w:pPr>
        <w:jc w:val="both"/>
      </w:pPr>
      <w:r>
        <w:rPr>
          <w:rFonts w:ascii="Times New Roman" w:hAnsi="Times New Roman"/>
          <w:sz w:val="24"/>
          <w:szCs w:val="24"/>
        </w:rPr>
        <w:t>Όταν μετά το ρήμα 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jouer</w:t>
      </w:r>
      <w:proofErr w:type="spellEnd"/>
      <w:r>
        <w:rPr>
          <w:rFonts w:ascii="Times New Roman" w:hAnsi="Times New Roman"/>
          <w:sz w:val="24"/>
          <w:szCs w:val="24"/>
        </w:rPr>
        <w:t>” ακολουθεί ένα άθλημα ή ένα παιχνίδι, τότε χρησιμοποιούμε τα συνηρημένα άρθρα “</w:t>
      </w:r>
      <w:r>
        <w:rPr>
          <w:rFonts w:ascii="Times New Roman" w:hAnsi="Times New Roman"/>
          <w:sz w:val="24"/>
          <w:szCs w:val="24"/>
          <w:lang w:val="en-US"/>
        </w:rPr>
        <w:t>au</w:t>
      </w:r>
      <w:r>
        <w:rPr>
          <w:rFonts w:ascii="Times New Roman" w:hAnsi="Times New Roman"/>
          <w:sz w:val="24"/>
          <w:szCs w:val="24"/>
        </w:rPr>
        <w:t xml:space="preserve">, à </w:t>
      </w:r>
      <w:r>
        <w:rPr>
          <w:rFonts w:ascii="Times New Roman" w:hAnsi="Times New Roman"/>
          <w:sz w:val="24"/>
          <w:szCs w:val="24"/>
          <w:lang w:val="en-US"/>
        </w:rPr>
        <w:t>la</w:t>
      </w:r>
      <w:r>
        <w:rPr>
          <w:rFonts w:ascii="Times New Roman" w:hAnsi="Times New Roman"/>
          <w:sz w:val="24"/>
          <w:szCs w:val="24"/>
        </w:rPr>
        <w:t xml:space="preserve">, à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’, </w:t>
      </w:r>
      <w:r>
        <w:rPr>
          <w:rFonts w:ascii="Times New Roman" w:hAnsi="Times New Roman"/>
          <w:sz w:val="24"/>
          <w:szCs w:val="24"/>
          <w:lang w:val="en-US"/>
        </w:rPr>
        <w:t>aux</w:t>
      </w:r>
      <w:r>
        <w:rPr>
          <w:rFonts w:ascii="Times New Roman" w:hAnsi="Times New Roman"/>
          <w:sz w:val="24"/>
          <w:szCs w:val="24"/>
        </w:rPr>
        <w:t>” .</w:t>
      </w:r>
    </w:p>
    <w:p w14:paraId="00F77A38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39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3A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3B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3C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3D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3E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3F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40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49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1659"/>
        <w:gridCol w:w="1659"/>
      </w:tblGrid>
      <w:tr w:rsidR="00F911A4" w14:paraId="00F77A44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41" w14:textId="77777777" w:rsidR="00F911A4" w:rsidRDefault="00F9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42" w14:textId="77777777" w:rsidR="00F911A4" w:rsidRDefault="00D0190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Singulier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Ενικός αριθμός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43" w14:textId="77777777" w:rsidR="00F911A4" w:rsidRDefault="00D0190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Pluriel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Πληθυντικός αριθμός</w:t>
            </w:r>
          </w:p>
        </w:tc>
      </w:tr>
      <w:tr w:rsidR="00F911A4" w14:paraId="00F77A4A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45" w14:textId="77777777" w:rsidR="00F911A4" w:rsidRDefault="00D0190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Masculin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Αρσενικό γένος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46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 </w:t>
            </w:r>
          </w:p>
          <w:p w14:paraId="00F77A47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(από τον)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48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 </w:t>
            </w:r>
          </w:p>
          <w:p w14:paraId="00F77A49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(από τους)</w:t>
            </w:r>
          </w:p>
        </w:tc>
      </w:tr>
      <w:tr w:rsidR="00F911A4" w14:paraId="00F77A4F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4B" w14:textId="77777777" w:rsidR="00F911A4" w:rsidRDefault="00D0190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Masculin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Αρσενικό   γένος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4C" w14:textId="77777777" w:rsidR="00F911A4" w:rsidRDefault="00D019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’ = από τον</w:t>
            </w:r>
          </w:p>
          <w:p w14:paraId="00F77A4D" w14:textId="77777777" w:rsidR="00F911A4" w:rsidRDefault="00D019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(όταν το ουσιαστικό μας αρχίζει από φωνήεν ή από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”)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4E" w14:textId="77777777" w:rsidR="00F911A4" w:rsidRDefault="00F9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911A4" w14:paraId="00F77A55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50" w14:textId="77777777" w:rsidR="00F911A4" w:rsidRDefault="00D0190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Féminin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Θηλυκό γένος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51" w14:textId="77777777" w:rsidR="00F911A4" w:rsidRDefault="00D019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 </w:t>
            </w:r>
          </w:p>
          <w:p w14:paraId="00F77A52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(από την)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53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 </w:t>
            </w:r>
          </w:p>
          <w:p w14:paraId="00F77A54" w14:textId="77777777" w:rsidR="00F911A4" w:rsidRDefault="00D0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(από τις)</w:t>
            </w:r>
          </w:p>
        </w:tc>
      </w:tr>
      <w:tr w:rsidR="00F911A4" w14:paraId="00F77A5A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56" w14:textId="77777777" w:rsidR="00F911A4" w:rsidRDefault="00D0190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Féminin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Θηλυκό γένος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57" w14:textId="77777777" w:rsidR="00F911A4" w:rsidRDefault="00D019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’ = από την</w:t>
            </w:r>
          </w:p>
          <w:p w14:paraId="00F77A58" w14:textId="77777777" w:rsidR="00F911A4" w:rsidRDefault="00D019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(όταν το ουσιαστικό μας αρχίζει από φωνήεν ή από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”)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7A59" w14:textId="77777777" w:rsidR="00F911A4" w:rsidRDefault="00F9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0F77A5B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5C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  <w:lang w:val="fr-FR"/>
        </w:rPr>
        <w:t xml:space="preserve">. Je joue du piano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παίζω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πιάνο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5D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joue de la guitare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παίζω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κιθάρα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5E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joue de l’harmonica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παίζω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φυσαρμόνικα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5F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joue des claquettes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παίζω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κλακέτες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60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fais du tennis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τέννις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61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fais de la danse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χορό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62" w14:textId="77777777" w:rsidR="00F911A4" w:rsidRPr="00D01902" w:rsidRDefault="00D01902">
      <w:p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fais de l’équitation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ιππασία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0F77A63" w14:textId="77777777" w:rsidR="00F911A4" w:rsidRDefault="00F911A4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0F77A64" w14:textId="77777777" w:rsidR="00F911A4" w:rsidRDefault="00D01902">
      <w:pPr>
        <w:jc w:val="both"/>
      </w:pPr>
      <w:r>
        <w:rPr>
          <w:rFonts w:ascii="Times New Roman" w:hAnsi="Times New Roman"/>
          <w:sz w:val="24"/>
          <w:szCs w:val="24"/>
        </w:rPr>
        <w:t>Όταν μετά το ρήμα 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jouer</w:t>
      </w:r>
      <w:proofErr w:type="spellEnd"/>
      <w:r>
        <w:rPr>
          <w:rFonts w:ascii="Times New Roman" w:hAnsi="Times New Roman"/>
          <w:sz w:val="24"/>
          <w:szCs w:val="24"/>
        </w:rPr>
        <w:t>” ακολουθεί ένα μουσικό όργανο, τότε χρησιμοποιούμε τα συνηρημένα άρθρα “</w:t>
      </w:r>
      <w:r>
        <w:rPr>
          <w:rFonts w:ascii="Times New Roman" w:hAnsi="Times New Roman"/>
          <w:sz w:val="24"/>
          <w:szCs w:val="24"/>
          <w:lang w:val="en-US"/>
        </w:rPr>
        <w:t>du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’, </w:t>
      </w:r>
      <w:r>
        <w:rPr>
          <w:rFonts w:ascii="Times New Roman" w:hAnsi="Times New Roman"/>
          <w:sz w:val="24"/>
          <w:szCs w:val="24"/>
          <w:lang w:val="en-US"/>
        </w:rPr>
        <w:t>des</w:t>
      </w:r>
      <w:r>
        <w:rPr>
          <w:rFonts w:ascii="Times New Roman" w:hAnsi="Times New Roman"/>
          <w:sz w:val="24"/>
          <w:szCs w:val="24"/>
        </w:rPr>
        <w:t>”.</w:t>
      </w:r>
    </w:p>
    <w:p w14:paraId="00F77A65" w14:textId="77777777" w:rsidR="00F911A4" w:rsidRDefault="00F911A4">
      <w:pPr>
        <w:jc w:val="both"/>
        <w:rPr>
          <w:rFonts w:ascii="Times New Roman" w:hAnsi="Times New Roman"/>
          <w:sz w:val="24"/>
          <w:szCs w:val="24"/>
        </w:rPr>
      </w:pPr>
    </w:p>
    <w:p w14:paraId="00F77A66" w14:textId="77777777" w:rsidR="00F911A4" w:rsidRDefault="00D01902">
      <w:pPr>
        <w:jc w:val="both"/>
      </w:pPr>
      <w:r>
        <w:rPr>
          <w:rFonts w:ascii="Times New Roman" w:hAnsi="Times New Roman"/>
          <w:sz w:val="24"/>
          <w:szCs w:val="24"/>
        </w:rPr>
        <w:t>Με το ρήμα “</w:t>
      </w:r>
      <w:r>
        <w:rPr>
          <w:rFonts w:ascii="Times New Roman" w:hAnsi="Times New Roman"/>
          <w:sz w:val="24"/>
          <w:szCs w:val="24"/>
          <w:lang w:val="en-US"/>
        </w:rPr>
        <w:t>faire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χρησιμοποιούμε πάντα τα συνηρημένα άρθρα “</w:t>
      </w:r>
      <w:r>
        <w:rPr>
          <w:rFonts w:ascii="Times New Roman" w:hAnsi="Times New Roman"/>
          <w:sz w:val="24"/>
          <w:szCs w:val="24"/>
          <w:lang w:val="en-US"/>
        </w:rPr>
        <w:t>du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’, </w:t>
      </w:r>
      <w:r>
        <w:rPr>
          <w:rFonts w:ascii="Times New Roman" w:hAnsi="Times New Roman"/>
          <w:sz w:val="24"/>
          <w:szCs w:val="24"/>
          <w:lang w:val="en-US"/>
        </w:rPr>
        <w:t>des</w:t>
      </w:r>
      <w:r>
        <w:rPr>
          <w:rFonts w:ascii="Times New Roman" w:hAnsi="Times New Roman"/>
          <w:sz w:val="24"/>
          <w:szCs w:val="24"/>
        </w:rPr>
        <w:t>” είτε ακολουθεί άθλημα είτε μουσικό όργανο είτε παιχνίδι.</w:t>
      </w:r>
    </w:p>
    <w:p w14:paraId="00F77A67" w14:textId="77777777" w:rsidR="00F911A4" w:rsidRDefault="00F911A4">
      <w:pPr>
        <w:jc w:val="both"/>
      </w:pPr>
    </w:p>
    <w:sectPr w:rsidR="00F911A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77A19" w14:textId="77777777" w:rsidR="00D01902" w:rsidRDefault="00D01902">
      <w:pPr>
        <w:spacing w:after="0" w:line="240" w:lineRule="auto"/>
      </w:pPr>
      <w:r>
        <w:separator/>
      </w:r>
    </w:p>
  </w:endnote>
  <w:endnote w:type="continuationSeparator" w:id="0">
    <w:p w14:paraId="00F77A1B" w14:textId="77777777" w:rsidR="00D01902" w:rsidRDefault="00D0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77A15" w14:textId="77777777" w:rsidR="00D01902" w:rsidRDefault="00D019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F77A17" w14:textId="77777777" w:rsidR="00D01902" w:rsidRDefault="00D01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11A4"/>
    <w:rsid w:val="00D01902"/>
    <w:rsid w:val="00E57D95"/>
    <w:rsid w:val="00F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7A15"/>
  <w15:docId w15:val="{38650C84-884A-4E3B-AFD5-B3E7AF7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Char">
    <w:name w:val="Επικεφαλίδα 2 Char"/>
    <w:basedOn w:val="a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Char">
    <w:name w:val="Επικεφαλίδα 3 Char"/>
    <w:basedOn w:val="a0"/>
    <w:rPr>
      <w:rFonts w:eastAsia="Times New Roman" w:cs="Times New Roman"/>
      <w:color w:val="2F5496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2F5496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2F5496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2F5496"/>
    </w:rPr>
  </w:style>
  <w:style w:type="paragraph" w:styleId="a8">
    <w:name w:val="Intense Quote"/>
    <w:basedOn w:val="a"/>
    <w:next w:val="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har2">
    <w:name w:val="Έντονο απόσπ. Char"/>
    <w:basedOn w:val="a0"/>
    <w:rPr>
      <w:i/>
      <w:iCs/>
      <w:color w:val="2F5496"/>
    </w:rPr>
  </w:style>
  <w:style w:type="character" w:styleId="a9">
    <w:name w:val="Intense Reference"/>
    <w:basedOn w:val="a0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veroniki bouzini</dc:creator>
  <dc:description/>
  <cp:lastModifiedBy>veroniki bouzini</cp:lastModifiedBy>
  <cp:revision>2</cp:revision>
  <dcterms:created xsi:type="dcterms:W3CDTF">2025-02-25T07:59:00Z</dcterms:created>
  <dcterms:modified xsi:type="dcterms:W3CDTF">2025-02-25T07:59:00Z</dcterms:modified>
</cp:coreProperties>
</file>