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F4" w:rsidRDefault="008913F4" w:rsidP="008913F4">
      <w:pPr>
        <w:pStyle w:val="uk-text-justify"/>
        <w:shd w:val="clear" w:color="auto" w:fill="FFFFFF"/>
        <w:spacing w:before="225" w:beforeAutospacing="0" w:after="225" w:afterAutospacing="0"/>
        <w:rPr>
          <w:rFonts w:ascii="Helvetica" w:hAnsi="Helvetica" w:cs="Helvetica"/>
          <w:color w:val="444444"/>
          <w:sz w:val="21"/>
          <w:szCs w:val="21"/>
        </w:rPr>
      </w:pPr>
      <w:r>
        <w:rPr>
          <w:rFonts w:ascii="Helvetica" w:hAnsi="Helvetica" w:cs="Helvetica"/>
          <w:color w:val="444444"/>
          <w:sz w:val="21"/>
          <w:szCs w:val="21"/>
        </w:rPr>
        <w:t>Πώς προσεγγίζουν μια ιστορική πηγή (συνέχεια) Το κείμενο της ιστορικής πηγής μπορεί να αξιοποιηθεί στην αρχική του μορφή και να ενταχθεί οργανικά στο εσωτερικό της απάντησής τους, κυρίως, με δύο τρόπους: με τη χρήση της παρένθεσης (...) ή των εισαγωγικών «...». Δεν πρέπει, όμως, να υπερβαίνει το όριο της μίας σειράς ούτε βέβαια να γίνεται κατάχρηση. Αξιολογικές κρίσεις, προσωπικές (νοητικές ή συναισθηματικές) εκτιμήσεις για την ποιότητα και την αξιοπιστία της πηγής πρέπει να αποφεύγονται, ειδικά, μάλιστα, όταν δεν τις απαιτεί η ερώτηση. 27</w:t>
      </w:r>
    </w:p>
    <w:p w:rsidR="008913F4" w:rsidRDefault="008913F4" w:rsidP="008913F4">
      <w:pPr>
        <w:pStyle w:val="uk-text-justify"/>
        <w:shd w:val="clear" w:color="auto" w:fill="FFFFFF"/>
        <w:spacing w:before="225" w:beforeAutospacing="0" w:after="225" w:afterAutospacing="0"/>
        <w:rPr>
          <w:rFonts w:ascii="Helvetica" w:hAnsi="Helvetica" w:cs="Helvetica"/>
          <w:color w:val="444444"/>
          <w:sz w:val="21"/>
          <w:szCs w:val="21"/>
        </w:rPr>
      </w:pPr>
      <w:hyperlink r:id="rId4" w:tgtFrame="_blank" w:tooltip="Μεταβατικές φράσεις σύνδεσης δεδομένων του βιβλίου και της πηγής Όπως έχει ήδη αναφερθεί..." w:history="1">
        <w:r>
          <w:rPr>
            <w:rStyle w:val="-"/>
            <w:rFonts w:ascii="Helvetica" w:hAnsi="Helvetica" w:cs="Helvetica"/>
            <w:color w:val="FFFFFF"/>
            <w:sz w:val="27"/>
            <w:szCs w:val="27"/>
            <w:u w:val="none"/>
            <w:bdr w:val="single" w:sz="6" w:space="0" w:color="auto" w:frame="1"/>
          </w:rPr>
          <w:t>28</w:t>
        </w:r>
      </w:hyperlink>
      <w:r>
        <w:rPr>
          <w:rFonts w:ascii="Helvetica" w:hAnsi="Helvetica" w:cs="Helvetica"/>
          <w:color w:val="444444"/>
          <w:sz w:val="21"/>
          <w:szCs w:val="21"/>
        </w:rPr>
        <w:t> Μεταβατικές φράσεις σύνδεσης δεδομένων του βιβλίου και της πηγής Όπως έχει ήδη αναφερθεί... Προηγουμένως έγινε λόγος για... Σημειώθηκε ήδη ότι... Σε συνέχεια των όσων αναφέρθηκαν σχετικά με... Σε συνάρτηση με τα προηγούμενα... Σε σχέση με όσα σημειώθηκαν προηγουμένως... Όπως αναφέρθηκε σε προηγούμενο σημείο της απάντησης... Αναλυτικότερα για το ζήτημα... είναι όσα σημειώνει το κείμενο της πηγής, όπου τονίζεται ότι... Ενώ προηγουμένως αναφέρθηκε ότι...η πηγή διαφοροποιείται... Σύμφωνα [μάλιστα και] με τα δεδομένα / στοιχεία που εξάγουν / συνάγουν / αντλούν από το ιστορικό παράθεμα / πηγή … Ανάλογες / Σχετικές / Παραπλήσιες είναι και οι πληροφορίες που παρέχουν ιστορικές πηγές της περιόδου … Η άποψη αυτή μπορεί να τεκμηριωθεί βάσει της σχετικής μαρτυρίας που παρέχει το ιστορικό παράθεμα… Τα όσα αναφέρθηκαν προηγουμένως γίνονται τεκμαρτά / κατανοητά / αντιληπτά και από το κείμενο του ιστορικού παραθέματος... Ενισχυτικά / Προς επίρρωση των συγκεκριμένων δεδομένων, το ιστο</w:t>
      </w:r>
      <w:r>
        <w:rPr>
          <w:rFonts w:ascii="Helvetica" w:hAnsi="Helvetica" w:cs="Helvetica"/>
          <w:color w:val="444444"/>
          <w:sz w:val="21"/>
          <w:szCs w:val="21"/>
        </w:rPr>
        <w:softHyphen/>
        <w:t>ρικό παράθεμα καταγράφει ανάλογες πληροφορίες.... Οι προαναφερθείσες απόψεις / στοιχεία έρχονται σε [πλήρη/μερική] συμφωνία / σε ευθεία αντίθεση / συγκλίνουν / αποκλίνουν / διαφορο</w:t>
      </w:r>
      <w:r>
        <w:rPr>
          <w:rFonts w:ascii="Helvetica" w:hAnsi="Helvetica" w:cs="Helvetica"/>
          <w:color w:val="444444"/>
          <w:sz w:val="21"/>
          <w:szCs w:val="21"/>
        </w:rPr>
        <w:softHyphen/>
        <w:t>ποιούνται / ταυτίζονται με όσα καταγράφονται στην πηγή..</w:t>
      </w:r>
    </w:p>
    <w:p w:rsidR="00591C08" w:rsidRDefault="00591C08">
      <w:bookmarkStart w:id="0" w:name="_GoBack"/>
      <w:bookmarkEnd w:id="0"/>
    </w:p>
    <w:sectPr w:rsidR="00591C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F4"/>
    <w:rsid w:val="00591C08"/>
    <w:rsid w:val="008913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BD4D1-8F6A-4E89-8676-F80AAC7B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text-justify">
    <w:name w:val="uk-text-justify"/>
    <w:basedOn w:val="a"/>
    <w:rsid w:val="008913F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k-badge">
    <w:name w:val="uk-badge"/>
    <w:basedOn w:val="a0"/>
    <w:rsid w:val="008913F4"/>
  </w:style>
  <w:style w:type="character" w:styleId="-">
    <w:name w:val="Hyperlink"/>
    <w:basedOn w:val="a0"/>
    <w:uiPriority w:val="99"/>
    <w:semiHidden/>
    <w:unhideWhenUsed/>
    <w:rsid w:val="00891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mages.slideplayer.com/74/13898031/slides/slide_28.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1653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2022-09-25T17:32:00Z</dcterms:created>
  <dcterms:modified xsi:type="dcterms:W3CDTF">2022-09-25T17:33:00Z</dcterms:modified>
</cp:coreProperties>
</file>