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450A" w14:textId="6D2C1662" w:rsidR="00F16204" w:rsidRDefault="00F52986" w:rsidP="00F52986">
      <w:pPr>
        <w:jc w:val="center"/>
        <w:rPr>
          <w:b/>
          <w:bCs/>
          <w:sz w:val="24"/>
          <w:szCs w:val="24"/>
        </w:rPr>
      </w:pPr>
      <w:r w:rsidRPr="00F52986">
        <w:rPr>
          <w:b/>
          <w:bCs/>
          <w:sz w:val="24"/>
          <w:szCs w:val="24"/>
        </w:rPr>
        <w:t>ΑΞΙΟΛΟΓΗΣΗ ΕΡΓΑΣΤΗΡΙΑΚΟΥ ΜΕΡΟΥΣ ΣΤΟ ΜΑΘΗΜΑ ΑΓΩΓΗ ΒΡΕΦΟΥΣ &amp; ΝΗΠΙΟΥ</w:t>
      </w:r>
    </w:p>
    <w:p w14:paraId="46A73176" w14:textId="03F7F109" w:rsidR="00F52986" w:rsidRPr="00F52986" w:rsidRDefault="00F52986" w:rsidP="00F529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(Στην </w:t>
      </w:r>
      <w:r>
        <w:rPr>
          <w:b/>
          <w:bCs/>
          <w:sz w:val="24"/>
          <w:szCs w:val="24"/>
          <w:lang w:val="en-US"/>
        </w:rPr>
        <w:t>e</w:t>
      </w:r>
      <w:r w:rsidRPr="00F52986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  <w:lang w:val="en-US"/>
        </w:rPr>
        <w:t>class</w:t>
      </w:r>
      <w:r w:rsidRPr="00F529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στο μάθημα Αγωγή βρέφους και νηπίου – Συνδέσεις Διαδικτύου)</w:t>
      </w:r>
    </w:p>
    <w:p w14:paraId="3635A53E" w14:textId="67358C99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ΣΤΑΣΕΙΣ ΜΗΤΡΙΚΟΥ ΘΗΛΑΣΜΟΥ - Στάσεις μητρικού θηλασμού (1 )</w:t>
      </w:r>
    </w:p>
    <w:p w14:paraId="0E0589EF" w14:textId="28F3E9BB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ΑΠΟΣΤΕΙΡΩΣΗ (1) ΑΠΟΣΤΕΙΡΩΣΗ (2)</w:t>
      </w:r>
    </w:p>
    <w:p w14:paraId="1A4001A4" w14:textId="5C765A44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ΠΡΩΤΕΣ ΒΟΗΘΕΙΕΣ ΠΝΙΓΜΟΝΗ ΣΤΑ ΠΑΙΔΙΑ</w:t>
      </w:r>
    </w:p>
    <w:p w14:paraId="7F9F980A" w14:textId="7FF0A397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ΜΠΑΝΙΟ ΣΕ ΜΩΡΟ</w:t>
      </w:r>
    </w:p>
    <w:p w14:paraId="77228C2A" w14:textId="154C684E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ΠΩΣ ΚΑΘΑΡΙΖΟΥΜΕ ΣΩΣΤΑ ΤΟΝ ΟΜΦΑΛΟ ΤΟΥ ΜΩΡΟΥ</w:t>
      </w:r>
    </w:p>
    <w:p w14:paraId="4B5D1DC9" w14:textId="366B5E6E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ΑΛΛΑΓΗ ΠΑΝΑΣ ΒΗΜΑ </w:t>
      </w:r>
      <w:proofErr w:type="spellStart"/>
      <w:r>
        <w:rPr>
          <w:sz w:val="24"/>
          <w:szCs w:val="24"/>
        </w:rPr>
        <w:t>ΒΗΜΑ</w:t>
      </w:r>
      <w:proofErr w:type="spellEnd"/>
    </w:p>
    <w:p w14:paraId="6DD133EA" w14:textId="4F789766" w:rsidR="00F52986" w:rsidRPr="00F52986" w:rsidRDefault="00F52986" w:rsidP="00F5298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ΠΩΣ ΑΝΑΚΟΥΦΙΖΟΥΜΕ ΤΟ ΠΑΡΑΤΡΙΜΜΑ ΤΟΥ ΜΩΡΟΥ</w:t>
      </w:r>
    </w:p>
    <w:p w14:paraId="3721716D" w14:textId="77777777" w:rsidR="00F52986" w:rsidRPr="00F52986" w:rsidRDefault="00F52986" w:rsidP="00F52986">
      <w:pPr>
        <w:pStyle w:val="a3"/>
        <w:rPr>
          <w:b/>
          <w:bCs/>
          <w:sz w:val="24"/>
          <w:szCs w:val="24"/>
        </w:rPr>
      </w:pPr>
    </w:p>
    <w:sectPr w:rsidR="00F52986" w:rsidRPr="00F52986" w:rsidSect="00F5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41405"/>
    <w:multiLevelType w:val="hybridMultilevel"/>
    <w:tmpl w:val="80408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2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86"/>
    <w:rsid w:val="00657D88"/>
    <w:rsid w:val="00892044"/>
    <w:rsid w:val="00F16204"/>
    <w:rsid w:val="00F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C0A4"/>
  <w15:chartTrackingRefBased/>
  <w15:docId w15:val="{A6B21948-9CA6-4472-ABB4-CA7752B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 thi</dc:creator>
  <cp:keywords/>
  <dc:description/>
  <cp:lastModifiedBy>Xan thi</cp:lastModifiedBy>
  <cp:revision>1</cp:revision>
  <dcterms:created xsi:type="dcterms:W3CDTF">2024-11-23T20:09:00Z</dcterms:created>
  <dcterms:modified xsi:type="dcterms:W3CDTF">2024-11-23T20:19:00Z</dcterms:modified>
</cp:coreProperties>
</file>