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9ED72" w14:textId="3866975C" w:rsidR="00D30C48" w:rsidRDefault="002E6743" w:rsidP="002E6743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«Το/τα θέμα/τα προέρχεται και αντλήθηκε/αν από την πλατφόρμα της Τράπεζας Θεμάτων Διαβαθμισμένης Δυσκολίας που αναπτύχθηκε (MIS5070818-Tράπεζα θεμάτων Διαβαθμισμένης Δυσκολίας για τη Δευτεροβάθμια Εκπαίδευση, Γενικό Λύκειο-ΕΠΑΛ) και είναι διαδικτυακά στο δικτυακό τόπο του Ινστιτούτου Εκπαιδευτικής Πολιτικής (Ι.Ε.Π.) στη διεύθυνση (http://iep.edu.gr/el/trapeza-thematon-arxiki-selida)».</w:t>
      </w:r>
    </w:p>
    <w:p w14:paraId="212F69D6" w14:textId="77777777" w:rsidR="00D30C48" w:rsidRDefault="00D30C48" w:rsidP="00D30C48">
      <w:pPr>
        <w:jc w:val="both"/>
        <w:rPr>
          <w:rFonts w:ascii="Calibri" w:hAnsi="Calibri" w:cs="Calibri"/>
          <w:sz w:val="24"/>
          <w:szCs w:val="24"/>
        </w:rPr>
      </w:pPr>
    </w:p>
    <w:p w14:paraId="17E397AB" w14:textId="3E494C20" w:rsidR="002E6743" w:rsidRPr="002E6743" w:rsidRDefault="002E6743" w:rsidP="002E6743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2E6743">
        <w:rPr>
          <w:rFonts w:ascii="Calibri" w:hAnsi="Calibri" w:cs="Calibri"/>
          <w:b/>
          <w:bCs/>
          <w:sz w:val="24"/>
          <w:szCs w:val="24"/>
        </w:rPr>
        <w:t>2</w:t>
      </w:r>
      <w:r w:rsidRPr="002E6743">
        <w:rPr>
          <w:rFonts w:ascii="Calibri" w:hAnsi="Calibri" w:cs="Calibri"/>
          <w:b/>
          <w:bCs/>
          <w:sz w:val="24"/>
          <w:szCs w:val="24"/>
          <w:vertAlign w:val="superscript"/>
        </w:rPr>
        <w:t>ο</w:t>
      </w:r>
      <w:r w:rsidRPr="002E6743">
        <w:rPr>
          <w:rFonts w:ascii="Calibri" w:hAnsi="Calibri" w:cs="Calibri"/>
          <w:b/>
          <w:bCs/>
          <w:sz w:val="24"/>
          <w:szCs w:val="24"/>
        </w:rPr>
        <w:t xml:space="preserve"> Κεφάλαιο Ερωτήσεις Ανάπτυξης</w:t>
      </w:r>
    </w:p>
    <w:p w14:paraId="1831CE1E" w14:textId="4B1CCDBE" w:rsidR="00F55716" w:rsidRDefault="00D30C48" w:rsidP="00D30C48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D30C48">
        <w:rPr>
          <w:rFonts w:ascii="Calibri" w:hAnsi="Calibri" w:cs="Calibri"/>
          <w:b/>
          <w:bCs/>
          <w:sz w:val="24"/>
          <w:szCs w:val="24"/>
        </w:rPr>
        <w:t>1.</w:t>
      </w:r>
      <w:r w:rsidRPr="00D30C48">
        <w:rPr>
          <w:rFonts w:ascii="Calibri" w:hAnsi="Calibri" w:cs="Calibri"/>
          <w:sz w:val="24"/>
          <w:szCs w:val="24"/>
        </w:rPr>
        <w:t xml:space="preserve"> </w:t>
      </w:r>
      <w:r w:rsidRPr="00D30C48">
        <w:rPr>
          <w:rFonts w:ascii="Calibri" w:hAnsi="Calibri" w:cs="Calibri"/>
          <w:b/>
          <w:bCs/>
          <w:sz w:val="24"/>
          <w:szCs w:val="24"/>
        </w:rPr>
        <w:t xml:space="preserve">Ποιες κοινωνικές ομάδες συγκροτούν το βυζαντινό </w:t>
      </w:r>
      <w:proofErr w:type="spellStart"/>
      <w:r w:rsidRPr="00D30C48">
        <w:rPr>
          <w:rFonts w:ascii="Calibri" w:hAnsi="Calibri" w:cs="Calibri"/>
          <w:b/>
          <w:bCs/>
          <w:sz w:val="24"/>
          <w:szCs w:val="24"/>
        </w:rPr>
        <w:t>χωρίον</w:t>
      </w:r>
      <w:proofErr w:type="spellEnd"/>
      <w:r w:rsidRPr="00D30C48">
        <w:rPr>
          <w:rFonts w:ascii="Calibri" w:hAnsi="Calibri" w:cs="Calibri"/>
          <w:b/>
          <w:bCs/>
          <w:sz w:val="24"/>
          <w:szCs w:val="24"/>
        </w:rPr>
        <w:t xml:space="preserve"> (= κοινότητα) από τον 6</w:t>
      </w:r>
      <w:r w:rsidRPr="00D30C48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D30C48">
        <w:rPr>
          <w:rFonts w:ascii="Calibri" w:hAnsi="Calibri" w:cs="Calibri"/>
          <w:b/>
          <w:bCs/>
          <w:sz w:val="24"/>
          <w:szCs w:val="24"/>
        </w:rPr>
        <w:t>ο</w:t>
      </w:r>
      <w:r w:rsidRPr="00D30C48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D30C48">
        <w:rPr>
          <w:rFonts w:ascii="Calibri" w:hAnsi="Calibri" w:cs="Calibri"/>
          <w:b/>
          <w:bCs/>
          <w:sz w:val="24"/>
          <w:szCs w:val="24"/>
        </w:rPr>
        <w:t>αιώνα και κάτω από ποιες συνθήκες οι μικροκαλλιεργητές μετατρέπονταν σε παροίκους;</w:t>
      </w:r>
      <w:r w:rsidRPr="00D30C48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</w:t>
      </w:r>
      <w:r w:rsidRPr="00D30C48">
        <w:rPr>
          <w:rFonts w:ascii="Calibri" w:hAnsi="Calibri" w:cs="Calibri"/>
          <w:sz w:val="24"/>
          <w:szCs w:val="24"/>
        </w:rPr>
        <w:t xml:space="preserve">Κεφάλαιο 2, 3. Κοινωνία, γ. Η κοινωνία του χωριού και η πάλη κατά των δυνατών, «[…]Το βυζαντινό </w:t>
      </w:r>
      <w:proofErr w:type="spellStart"/>
      <w:r w:rsidRPr="00D30C48">
        <w:rPr>
          <w:rFonts w:ascii="Calibri" w:hAnsi="Calibri" w:cs="Calibri"/>
          <w:sz w:val="24"/>
          <w:szCs w:val="24"/>
        </w:rPr>
        <w:t>χωρίον</w:t>
      </w:r>
      <w:proofErr w:type="spellEnd"/>
      <w:r w:rsidRPr="00D30C48">
        <w:rPr>
          <w:rFonts w:ascii="Calibri" w:hAnsi="Calibri" w:cs="Calibri"/>
          <w:sz w:val="24"/>
          <w:szCs w:val="24"/>
        </w:rPr>
        <w:t xml:space="preserve"> …οδυνηρή ελευθερία […]»</w:t>
      </w:r>
      <w:r>
        <w:rPr>
          <w:rFonts w:ascii="Calibri" w:hAnsi="Calibri" w:cs="Calibri"/>
          <w:sz w:val="24"/>
          <w:szCs w:val="24"/>
        </w:rPr>
        <w:t>.</w:t>
      </w:r>
    </w:p>
    <w:p w14:paraId="4DE21178" w14:textId="4F7928A0" w:rsidR="00D30C48" w:rsidRDefault="00D30C48" w:rsidP="00D30C48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D30C48">
        <w:rPr>
          <w:rFonts w:ascii="Calibri" w:hAnsi="Calibri" w:cs="Calibri"/>
          <w:b/>
          <w:bCs/>
          <w:sz w:val="24"/>
          <w:szCs w:val="24"/>
        </w:rPr>
        <w:t>2.</w:t>
      </w:r>
      <w:r w:rsidRPr="00D30C48">
        <w:rPr>
          <w:rFonts w:ascii="Calibri" w:hAnsi="Calibri" w:cs="Calibri"/>
          <w:b/>
          <w:bCs/>
          <w:sz w:val="24"/>
          <w:szCs w:val="24"/>
        </w:rPr>
        <w:t>Ποια ήταν η κύρια αιτία και ποιες οι αφορμές του Σχίσματος των δύο Εκκλησιών;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D30C48">
        <w:rPr>
          <w:rFonts w:ascii="Calibri" w:hAnsi="Calibri" w:cs="Calibri"/>
          <w:b/>
          <w:bCs/>
          <w:sz w:val="24"/>
          <w:szCs w:val="24"/>
        </w:rPr>
        <w:t>Σε ποιους θρησκευτικούς ιεράρχες μπορούν να αποδοθούν σημαντικές ευθύνες για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D30C48">
        <w:rPr>
          <w:rFonts w:ascii="Calibri" w:hAnsi="Calibri" w:cs="Calibri"/>
          <w:b/>
          <w:bCs/>
          <w:sz w:val="24"/>
          <w:szCs w:val="24"/>
        </w:rPr>
        <w:t>την εξέλιξη αυτή;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D30C48">
        <w:rPr>
          <w:rFonts w:ascii="Calibri" w:hAnsi="Calibri" w:cs="Calibri"/>
          <w:sz w:val="24"/>
          <w:szCs w:val="24"/>
        </w:rPr>
        <w:t xml:space="preserve">Κεφάλαιο 2, 5. Η διεθνής ακτινοβολία του Βυζαντίου, </w:t>
      </w:r>
      <w:proofErr w:type="spellStart"/>
      <w:r w:rsidRPr="00D30C48">
        <w:rPr>
          <w:rFonts w:ascii="Calibri" w:hAnsi="Calibri" w:cs="Calibri"/>
          <w:sz w:val="24"/>
          <w:szCs w:val="24"/>
        </w:rPr>
        <w:t>στ</w:t>
      </w:r>
      <w:proofErr w:type="spellEnd"/>
      <w:r w:rsidRPr="00D30C48">
        <w:rPr>
          <w:rFonts w:ascii="Calibri" w:hAnsi="Calibri" w:cs="Calibri"/>
          <w:sz w:val="24"/>
          <w:szCs w:val="24"/>
        </w:rPr>
        <w:t>. Το Σχίσμα μεταξύ των δύο Εκκλησιών, «[…] Η έριδα … με αμοιβαίους αφορισμούς […]».</w:t>
      </w:r>
    </w:p>
    <w:p w14:paraId="5809055C" w14:textId="76C0BD57" w:rsidR="00D30C48" w:rsidRDefault="00D30C48" w:rsidP="00D30C48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D30C48">
        <w:rPr>
          <w:rFonts w:ascii="Calibri" w:hAnsi="Calibri" w:cs="Calibri"/>
          <w:b/>
          <w:bCs/>
          <w:sz w:val="24"/>
          <w:szCs w:val="24"/>
        </w:rPr>
        <w:t xml:space="preserve">3. </w:t>
      </w:r>
      <w:r w:rsidRPr="00D30C48">
        <w:rPr>
          <w:rFonts w:ascii="Calibri" w:hAnsi="Calibri" w:cs="Calibri"/>
          <w:b/>
          <w:bCs/>
          <w:sz w:val="24"/>
          <w:szCs w:val="24"/>
        </w:rPr>
        <w:t>Πώς διαρθρωνόταν η κοινωνική πυραμίδα στη Δυτική Ευρώπη κατά την περίοδο της φεουδαρχίας;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D30C48">
        <w:rPr>
          <w:rFonts w:ascii="Calibri" w:hAnsi="Calibri" w:cs="Calibri"/>
          <w:sz w:val="24"/>
          <w:szCs w:val="24"/>
        </w:rPr>
        <w:t xml:space="preserve">Κεφάλαιο 2, 7. Οικονομία και κοινωνία στη Δυτική Ευρώπη. Το σύστημα </w:t>
      </w:r>
      <w:r w:rsidRPr="00D30C48">
        <w:rPr>
          <w:rFonts w:ascii="Calibri" w:hAnsi="Calibri" w:cs="Calibri"/>
          <w:sz w:val="24"/>
          <w:szCs w:val="24"/>
        </w:rPr>
        <w:t xml:space="preserve">της </w:t>
      </w:r>
      <w:r w:rsidRPr="00D30C48">
        <w:rPr>
          <w:rFonts w:ascii="Calibri" w:hAnsi="Calibri" w:cs="Calibri"/>
          <w:sz w:val="24"/>
          <w:szCs w:val="24"/>
        </w:rPr>
        <w:t>Φεουδαρχίας, α. Χαρακτηριστικά και εξέλιξη, «[…] Στην κορυφή της κοινωνικής</w:t>
      </w:r>
      <w:r w:rsidRPr="00D30C48">
        <w:rPr>
          <w:rFonts w:ascii="Calibri" w:hAnsi="Calibri" w:cs="Calibri"/>
          <w:sz w:val="24"/>
          <w:szCs w:val="24"/>
        </w:rPr>
        <w:t xml:space="preserve"> </w:t>
      </w:r>
      <w:r w:rsidRPr="00D30C48">
        <w:rPr>
          <w:rFonts w:ascii="Calibri" w:hAnsi="Calibri" w:cs="Calibri"/>
          <w:sz w:val="24"/>
          <w:szCs w:val="24"/>
        </w:rPr>
        <w:t>πυραμίδας … ως κινητά αντικείμενα […]».</w:t>
      </w:r>
    </w:p>
    <w:p w14:paraId="597627BE" w14:textId="48F3BC98" w:rsidR="00D30C48" w:rsidRDefault="00D30C48" w:rsidP="00D30C48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D30C48">
        <w:rPr>
          <w:rFonts w:ascii="Calibri" w:hAnsi="Calibri" w:cs="Calibri"/>
          <w:b/>
          <w:bCs/>
          <w:sz w:val="24"/>
          <w:szCs w:val="24"/>
        </w:rPr>
        <w:t xml:space="preserve">4. </w:t>
      </w:r>
      <w:r w:rsidRPr="00D30C48">
        <w:rPr>
          <w:rFonts w:ascii="Calibri" w:hAnsi="Calibri" w:cs="Calibri"/>
          <w:b/>
          <w:bCs/>
          <w:sz w:val="24"/>
          <w:szCs w:val="24"/>
        </w:rPr>
        <w:t>Να περιγράψετε τους τρόπους και τα μέσα με τα οποία το Βυζαντινό Κράτος ασκούσε τη</w:t>
      </w:r>
      <w:r w:rsidRPr="00D30C48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D30C48">
        <w:rPr>
          <w:rFonts w:ascii="Calibri" w:hAnsi="Calibri" w:cs="Calibri"/>
          <w:b/>
          <w:bCs/>
          <w:sz w:val="24"/>
          <w:szCs w:val="24"/>
        </w:rPr>
        <w:t>διπλωματία του.</w:t>
      </w:r>
      <w:r w:rsidRPr="00D30C48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D30C48">
        <w:rPr>
          <w:rFonts w:ascii="Calibri" w:hAnsi="Calibri" w:cs="Calibri"/>
          <w:sz w:val="24"/>
          <w:szCs w:val="24"/>
        </w:rPr>
        <w:t>Κεφάλαιο 2, 5. Η διεθνής ακτινοβολία του Βυζαντίου, α. Η βυζαντινή διπλωματία, «[…] Για να στηρίξει την ασφάλειά του και τη διεθνή δύναμή του … ο εκχριστιανισμός άλλων λαών […]».</w:t>
      </w:r>
    </w:p>
    <w:p w14:paraId="30AEB3AE" w14:textId="28EEE92F" w:rsidR="00D30C48" w:rsidRDefault="00D30C48" w:rsidP="00D30C48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D30C48">
        <w:rPr>
          <w:rFonts w:ascii="Calibri" w:hAnsi="Calibri" w:cs="Calibri"/>
          <w:b/>
          <w:bCs/>
          <w:sz w:val="24"/>
          <w:szCs w:val="24"/>
        </w:rPr>
        <w:t xml:space="preserve">5. </w:t>
      </w:r>
      <w:r w:rsidRPr="00D30C48">
        <w:rPr>
          <w:rFonts w:ascii="Calibri" w:hAnsi="Calibri" w:cs="Calibri"/>
          <w:b/>
          <w:bCs/>
          <w:sz w:val="24"/>
          <w:szCs w:val="24"/>
        </w:rPr>
        <w:t>Ποιους τρόπους και μέσα χρησιμοποιούσε η Βυζαντινή διπλωματία και ποιοι ήταν υπεύθυνοι για την άσκηση της εξωτερικής πολιτικής;</w:t>
      </w:r>
      <w:r w:rsidRPr="00D30C48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D30C48">
        <w:rPr>
          <w:rFonts w:ascii="Calibri" w:hAnsi="Calibri" w:cs="Calibri"/>
          <w:sz w:val="24"/>
          <w:szCs w:val="24"/>
        </w:rPr>
        <w:t>Κεφάλαιο 2, 5. Η διεθνής ακτινοβολία του Βυζαντίου, α. Η βυζαντινή διπλωματία, «[…] Για να στηρίξει την ασφάλειά του … των βυζαντινών πρεσβειών κ.ά.[…]».</w:t>
      </w:r>
    </w:p>
    <w:p w14:paraId="4A154750" w14:textId="55BE1D38" w:rsidR="00D30C48" w:rsidRDefault="00D30C48" w:rsidP="00D30C48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D30C48">
        <w:rPr>
          <w:rFonts w:ascii="Calibri" w:hAnsi="Calibri" w:cs="Calibri"/>
          <w:b/>
          <w:bCs/>
          <w:sz w:val="24"/>
          <w:szCs w:val="24"/>
        </w:rPr>
        <w:t xml:space="preserve">6. </w:t>
      </w:r>
      <w:r w:rsidRPr="00D30C48">
        <w:rPr>
          <w:rFonts w:ascii="Calibri" w:hAnsi="Calibri" w:cs="Calibri"/>
          <w:b/>
          <w:bCs/>
          <w:sz w:val="24"/>
          <w:szCs w:val="24"/>
        </w:rPr>
        <w:t>Κάτω από ποιες συνθήκες πραγματοποιήθηκε η αποστολή ιεραποστόλων στη Μοραβία το 863 και ποια ήταν τα αποτελέσματά της;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D30C48">
        <w:rPr>
          <w:rFonts w:ascii="Calibri" w:hAnsi="Calibri" w:cs="Calibri"/>
          <w:sz w:val="24"/>
          <w:szCs w:val="24"/>
        </w:rPr>
        <w:t>Κεφάλαιο 2, 1. Προοίμιο της ακμής του Βυζαντινού κράτους (843-867), α. Ο εκχριστιανισμός των Σλάβων, «[…] Επακολούθησε το 863 … στους δύο αυτούς ιεραποστόλους […]».</w:t>
      </w:r>
    </w:p>
    <w:p w14:paraId="1949C6B5" w14:textId="264F7CEC" w:rsidR="00D30C48" w:rsidRDefault="00D30C48" w:rsidP="00D30C48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D30C48">
        <w:rPr>
          <w:rFonts w:ascii="Calibri" w:hAnsi="Calibri" w:cs="Calibri"/>
          <w:b/>
          <w:bCs/>
          <w:sz w:val="24"/>
          <w:szCs w:val="24"/>
        </w:rPr>
        <w:t xml:space="preserve">7. </w:t>
      </w:r>
      <w:r w:rsidRPr="00D30C48">
        <w:rPr>
          <w:rFonts w:ascii="Calibri" w:hAnsi="Calibri" w:cs="Calibri"/>
          <w:b/>
          <w:bCs/>
          <w:sz w:val="24"/>
          <w:szCs w:val="24"/>
        </w:rPr>
        <w:t>Από ποιους αποτελούνταν η μεσαία τάξη στη βυζαντινή κοινωνία στη διάρκεια του 10ου και 11ου αι. και ποια η σχέση τους με την πολιτική ζωή της αυτοκρατορίας;</w:t>
      </w:r>
      <w:r w:rsidRPr="00D30C48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D30C48">
        <w:rPr>
          <w:rFonts w:ascii="Calibri" w:hAnsi="Calibri" w:cs="Calibri"/>
          <w:sz w:val="24"/>
          <w:szCs w:val="24"/>
        </w:rPr>
        <w:t>Κεφάλαιο 2, 3. Κοινωνία, β. Η μεσαία τάξη, «[…] Στη διάρκεια του 10ου και του 11ου αι. διαμορφώνεται … στο σώμα της Συγκλήτου […]».</w:t>
      </w:r>
    </w:p>
    <w:p w14:paraId="06EABF89" w14:textId="6904AEF9" w:rsidR="00D30C48" w:rsidRDefault="00D30C48" w:rsidP="00D30C48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D30C48">
        <w:rPr>
          <w:rFonts w:ascii="Calibri" w:hAnsi="Calibri" w:cs="Calibri"/>
          <w:b/>
          <w:bCs/>
          <w:sz w:val="24"/>
          <w:szCs w:val="24"/>
        </w:rPr>
        <w:t xml:space="preserve">8. </w:t>
      </w:r>
      <w:r w:rsidRPr="00D30C48">
        <w:rPr>
          <w:rFonts w:ascii="Calibri" w:hAnsi="Calibri" w:cs="Calibri"/>
          <w:b/>
          <w:bCs/>
          <w:sz w:val="24"/>
          <w:szCs w:val="24"/>
        </w:rPr>
        <w:t xml:space="preserve">Ποια ήταν η σύνθεση της ανώτερης αριστοκρατίας της </w:t>
      </w:r>
      <w:proofErr w:type="spellStart"/>
      <w:r w:rsidRPr="00D30C48">
        <w:rPr>
          <w:rFonts w:ascii="Calibri" w:hAnsi="Calibri" w:cs="Calibri"/>
          <w:b/>
          <w:bCs/>
          <w:sz w:val="24"/>
          <w:szCs w:val="24"/>
        </w:rPr>
        <w:t>μεσοβυζαντινής</w:t>
      </w:r>
      <w:proofErr w:type="spellEnd"/>
      <w:r w:rsidRPr="00D30C48">
        <w:rPr>
          <w:rFonts w:ascii="Calibri" w:hAnsi="Calibri" w:cs="Calibri"/>
          <w:b/>
          <w:bCs/>
          <w:sz w:val="24"/>
          <w:szCs w:val="24"/>
        </w:rPr>
        <w:t xml:space="preserve"> κοινωνίας, μετά τα τέλη του 10ου αι.;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D30C48">
        <w:rPr>
          <w:rFonts w:ascii="Calibri" w:hAnsi="Calibri" w:cs="Calibri"/>
          <w:sz w:val="24"/>
          <w:szCs w:val="24"/>
        </w:rPr>
        <w:t>Κεφάλαιο 2, 3. Κοινωνία, γ. Η ανώτερη αριστοκρατία, «[…] Από τα τέλη του 10ου αι. … και προστασία τους. […]»</w:t>
      </w:r>
      <w:r>
        <w:rPr>
          <w:rFonts w:ascii="Calibri" w:hAnsi="Calibri" w:cs="Calibri"/>
          <w:sz w:val="24"/>
          <w:szCs w:val="24"/>
        </w:rPr>
        <w:t>.</w:t>
      </w:r>
    </w:p>
    <w:p w14:paraId="2DE324EA" w14:textId="0B8BE804" w:rsidR="00D30C48" w:rsidRDefault="00D30C48" w:rsidP="00D30C48">
      <w:pPr>
        <w:spacing w:line="276" w:lineRule="auto"/>
        <w:jc w:val="both"/>
      </w:pPr>
      <w:r w:rsidRPr="00D30C48">
        <w:rPr>
          <w:rFonts w:ascii="Calibri" w:hAnsi="Calibri" w:cs="Calibri"/>
          <w:b/>
          <w:bCs/>
          <w:sz w:val="24"/>
          <w:szCs w:val="24"/>
        </w:rPr>
        <w:lastRenderedPageBreak/>
        <w:t xml:space="preserve">9. </w:t>
      </w:r>
      <w:r w:rsidRPr="00D30C48">
        <w:rPr>
          <w:rFonts w:ascii="Calibri" w:hAnsi="Calibri" w:cs="Calibri"/>
          <w:b/>
          <w:bCs/>
          <w:sz w:val="24"/>
          <w:szCs w:val="24"/>
        </w:rPr>
        <w:t>Σε ποια μέσα και ποιες μεθόδους κατέφευγε το Βυζάντιο για να στηρίξει την ασφάλειά του και τη διεθνή δύναμή του;</w:t>
      </w:r>
      <w:r>
        <w:rPr>
          <w:rFonts w:ascii="Calibri" w:hAnsi="Calibri" w:cs="Calibri"/>
          <w:sz w:val="24"/>
          <w:szCs w:val="24"/>
        </w:rPr>
        <w:t xml:space="preserve">  </w:t>
      </w:r>
      <w:r>
        <w:t>Κεφάλαιο 2, 5. Η διεθνής ακτινοβολία του Βυζαντίου, α. Η βυζαντινή διπλωματία, «[…] Για να στηρίξει την ασφάλειά του… ο εκχριστιανισμός άλλων λαών […]».</w:t>
      </w:r>
    </w:p>
    <w:p w14:paraId="5B5D00E8" w14:textId="2B42C4D2" w:rsidR="00D30C48" w:rsidRDefault="00D30C48" w:rsidP="00D30C48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D30C48">
        <w:rPr>
          <w:rFonts w:ascii="Calibri" w:hAnsi="Calibri" w:cs="Calibri"/>
          <w:b/>
          <w:bCs/>
          <w:sz w:val="24"/>
          <w:szCs w:val="24"/>
        </w:rPr>
        <w:t xml:space="preserve">10. </w:t>
      </w:r>
      <w:r w:rsidRPr="00D30C48">
        <w:rPr>
          <w:rFonts w:ascii="Calibri" w:hAnsi="Calibri" w:cs="Calibri"/>
          <w:b/>
          <w:bCs/>
          <w:sz w:val="24"/>
          <w:szCs w:val="24"/>
        </w:rPr>
        <w:t xml:space="preserve">Ποιες μεταρρυθμίσεις του </w:t>
      </w:r>
      <w:proofErr w:type="spellStart"/>
      <w:r w:rsidRPr="00D30C48">
        <w:rPr>
          <w:rFonts w:ascii="Calibri" w:hAnsi="Calibri" w:cs="Calibri"/>
          <w:b/>
          <w:bCs/>
          <w:sz w:val="24"/>
          <w:szCs w:val="24"/>
        </w:rPr>
        <w:t>Καρλομάγνου</w:t>
      </w:r>
      <w:proofErr w:type="spellEnd"/>
      <w:r w:rsidRPr="00D30C48">
        <w:rPr>
          <w:rFonts w:ascii="Calibri" w:hAnsi="Calibri" w:cs="Calibri"/>
          <w:b/>
          <w:bCs/>
          <w:sz w:val="24"/>
          <w:szCs w:val="24"/>
        </w:rPr>
        <w:t xml:space="preserve"> αποτέλεσαν σταθμό στη διαμόρφωση του φεουδαρχικού συστήματος;</w:t>
      </w:r>
      <w:r w:rsidRPr="00D30C48">
        <w:rPr>
          <w:rFonts w:ascii="Calibri" w:hAnsi="Calibri" w:cs="Calibri"/>
          <w:sz w:val="24"/>
          <w:szCs w:val="24"/>
        </w:rPr>
        <w:t xml:space="preserve"> </w:t>
      </w:r>
      <w:r w:rsidRPr="00D30C48">
        <w:rPr>
          <w:rFonts w:ascii="Calibri" w:hAnsi="Calibri" w:cs="Calibri"/>
          <w:sz w:val="24"/>
          <w:szCs w:val="24"/>
        </w:rPr>
        <w:t>Κεφάλαιο 2, 7. Οικονομία και κοινωνία στη Δυτική Ευρώπη. Το σύστημα της Φεουδαρχίας, β. Η επικράτηση του συστήματος της φεουδαρχίας, «[…] Σταθμό… παραχωρούνταν γαίες […]».</w:t>
      </w:r>
    </w:p>
    <w:p w14:paraId="45269F02" w14:textId="35AFF1F4" w:rsidR="00D30C48" w:rsidRDefault="00D30C48" w:rsidP="00D30C48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AD2937">
        <w:rPr>
          <w:rFonts w:ascii="Calibri" w:hAnsi="Calibri" w:cs="Calibri"/>
          <w:b/>
          <w:bCs/>
          <w:sz w:val="24"/>
          <w:szCs w:val="24"/>
        </w:rPr>
        <w:t>11.</w:t>
      </w:r>
      <w:r w:rsidR="00AD2937" w:rsidRPr="00AD2937">
        <w:rPr>
          <w:b/>
          <w:bCs/>
        </w:rPr>
        <w:t xml:space="preserve"> </w:t>
      </w:r>
      <w:r w:rsidR="00AD2937" w:rsidRPr="00AD2937">
        <w:rPr>
          <w:rFonts w:ascii="Calibri" w:hAnsi="Calibri" w:cs="Calibri"/>
          <w:b/>
          <w:bCs/>
          <w:sz w:val="24"/>
          <w:szCs w:val="24"/>
        </w:rPr>
        <w:t>Ποιες ήταν οι διαφωνίες και ποια η κύρια αιτία που οδήγησαν στο Σχίσμα των δύο Εκκλησιών; Πότε έγινε αντιληπτή η σημασία του;</w:t>
      </w:r>
      <w:r w:rsidR="00AD2937" w:rsidRPr="00AD2937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</w:t>
      </w:r>
      <w:r w:rsidR="00AD2937" w:rsidRPr="00AD2937">
        <w:rPr>
          <w:rFonts w:ascii="Calibri" w:hAnsi="Calibri" w:cs="Calibri"/>
          <w:sz w:val="24"/>
          <w:szCs w:val="24"/>
        </w:rPr>
        <w:t xml:space="preserve">Κεφάλαιο 2, 5. Η διεθνής ακτινοβολία του Βυζαντίου, </w:t>
      </w:r>
      <w:proofErr w:type="spellStart"/>
      <w:r w:rsidR="00AD2937" w:rsidRPr="00AD2937">
        <w:rPr>
          <w:rFonts w:ascii="Calibri" w:hAnsi="Calibri" w:cs="Calibri"/>
          <w:sz w:val="24"/>
          <w:szCs w:val="24"/>
        </w:rPr>
        <w:t>στ</w:t>
      </w:r>
      <w:proofErr w:type="spellEnd"/>
      <w:r w:rsidR="00AD2937" w:rsidRPr="00AD2937">
        <w:rPr>
          <w:rFonts w:ascii="Calibri" w:hAnsi="Calibri" w:cs="Calibri"/>
          <w:sz w:val="24"/>
          <w:szCs w:val="24"/>
        </w:rPr>
        <w:t>. Το Σχίσμα μεταξύ των δύο Εκκλησιών « […] Η έριδα, η οποία … να αποδεχθεί η Κωνσταντινούπολη […]» και « […] Οι σύγχρονοι … από τους Τούρκους […]».</w:t>
      </w:r>
    </w:p>
    <w:p w14:paraId="47C97122" w14:textId="476A73F5" w:rsidR="00AD2937" w:rsidRDefault="00AD2937" w:rsidP="00D30C48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AD2937">
        <w:rPr>
          <w:rFonts w:ascii="Calibri" w:hAnsi="Calibri" w:cs="Calibri"/>
          <w:b/>
          <w:bCs/>
          <w:sz w:val="24"/>
          <w:szCs w:val="24"/>
        </w:rPr>
        <w:t xml:space="preserve">12. </w:t>
      </w:r>
      <w:r w:rsidRPr="00AD2937">
        <w:rPr>
          <w:rFonts w:ascii="Calibri" w:hAnsi="Calibri" w:cs="Calibri"/>
          <w:b/>
          <w:bCs/>
          <w:sz w:val="24"/>
          <w:szCs w:val="24"/>
        </w:rPr>
        <w:t>Πώς πραγματοποιήθηκε ο εκχριστιανισμός των Βουλγάρων από το Βυζάντιο;</w:t>
      </w:r>
      <w:r>
        <w:rPr>
          <w:rFonts w:ascii="Calibri" w:hAnsi="Calibri" w:cs="Calibri"/>
          <w:sz w:val="24"/>
          <w:szCs w:val="24"/>
        </w:rPr>
        <w:t xml:space="preserve"> </w:t>
      </w:r>
      <w:r w:rsidRPr="00AD2937">
        <w:rPr>
          <w:rFonts w:ascii="Calibri" w:hAnsi="Calibri" w:cs="Calibri"/>
          <w:sz w:val="24"/>
          <w:szCs w:val="24"/>
        </w:rPr>
        <w:t>Κεφάλαιο 2, 1. Προοίμιο της ακμής του Βυζαντινού Κράτους (843-867), α. Ο εκχριστιανισμός των Σλάβων, «[…] Στο ζήτημα του εκχριστιανισμού των Βουλγάρων…Μιχαήλ […]»</w:t>
      </w:r>
      <w:r>
        <w:rPr>
          <w:rFonts w:ascii="Calibri" w:hAnsi="Calibri" w:cs="Calibri"/>
          <w:sz w:val="24"/>
          <w:szCs w:val="24"/>
        </w:rPr>
        <w:t>.</w:t>
      </w:r>
    </w:p>
    <w:p w14:paraId="4D09F6A6" w14:textId="67C72D30" w:rsidR="00AD2937" w:rsidRDefault="00AD2937" w:rsidP="00D30C48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AD2937">
        <w:rPr>
          <w:rFonts w:ascii="Calibri" w:hAnsi="Calibri" w:cs="Calibri"/>
          <w:b/>
          <w:bCs/>
          <w:sz w:val="24"/>
          <w:szCs w:val="24"/>
        </w:rPr>
        <w:t xml:space="preserve">13. </w:t>
      </w:r>
      <w:r w:rsidRPr="00AD2937">
        <w:rPr>
          <w:rFonts w:ascii="Calibri" w:hAnsi="Calibri" w:cs="Calibri"/>
          <w:b/>
          <w:bCs/>
          <w:sz w:val="24"/>
          <w:szCs w:val="24"/>
        </w:rPr>
        <w:t>Ποια ήταν τα αίτια του Σχίσματος του 1054;</w:t>
      </w:r>
      <w:r>
        <w:rPr>
          <w:rFonts w:ascii="Calibri" w:hAnsi="Calibri" w:cs="Calibri"/>
          <w:b/>
          <w:bCs/>
          <w:sz w:val="24"/>
          <w:szCs w:val="24"/>
        </w:rPr>
        <w:t xml:space="preserve">  </w:t>
      </w:r>
      <w:r w:rsidRPr="00AD2937">
        <w:rPr>
          <w:rFonts w:ascii="Calibri" w:hAnsi="Calibri" w:cs="Calibri"/>
          <w:sz w:val="24"/>
          <w:szCs w:val="24"/>
        </w:rPr>
        <w:t xml:space="preserve">Κεφάλαιο 2, 5. Η διεθνής ακτινοβολία του Βυζαντίου, </w:t>
      </w:r>
      <w:proofErr w:type="spellStart"/>
      <w:r w:rsidRPr="00AD2937">
        <w:rPr>
          <w:rFonts w:ascii="Calibri" w:hAnsi="Calibri" w:cs="Calibri"/>
          <w:sz w:val="24"/>
          <w:szCs w:val="24"/>
        </w:rPr>
        <w:t>στ</w:t>
      </w:r>
      <w:proofErr w:type="spellEnd"/>
      <w:r w:rsidRPr="00AD2937">
        <w:rPr>
          <w:rFonts w:ascii="Calibri" w:hAnsi="Calibri" w:cs="Calibri"/>
          <w:sz w:val="24"/>
          <w:szCs w:val="24"/>
        </w:rPr>
        <w:t>. Το Σχίσμα μεταξύ των δύο Εκκλησιών, «[…] Η έριδα, η οποία οδήγησε στο Σχίσμα… με αμοιβαίους αφορισμούς. […]».</w:t>
      </w:r>
    </w:p>
    <w:p w14:paraId="75B0B5F6" w14:textId="541633F2" w:rsidR="00AD2937" w:rsidRDefault="00AD2937" w:rsidP="00D30C48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AD2937">
        <w:rPr>
          <w:rFonts w:ascii="Calibri" w:hAnsi="Calibri" w:cs="Calibri"/>
          <w:b/>
          <w:bCs/>
          <w:sz w:val="24"/>
          <w:szCs w:val="24"/>
        </w:rPr>
        <w:t xml:space="preserve">14. </w:t>
      </w:r>
      <w:r w:rsidRPr="00AD2937">
        <w:rPr>
          <w:rFonts w:ascii="Calibri" w:hAnsi="Calibri" w:cs="Calibri"/>
          <w:b/>
          <w:bCs/>
          <w:sz w:val="24"/>
          <w:szCs w:val="24"/>
        </w:rPr>
        <w:t xml:space="preserve">Για ποιους λόγους οι Μακεδόνες αυτοκράτορες στράφηκαν εναντίον των δυνατών και τι προέβλεπε το </w:t>
      </w:r>
      <w:proofErr w:type="spellStart"/>
      <w:r w:rsidRPr="00AD2937">
        <w:rPr>
          <w:rFonts w:ascii="Calibri" w:hAnsi="Calibri" w:cs="Calibri"/>
          <w:b/>
          <w:bCs/>
          <w:sz w:val="24"/>
          <w:szCs w:val="24"/>
        </w:rPr>
        <w:t>αλληλέγγυον</w:t>
      </w:r>
      <w:proofErr w:type="spellEnd"/>
      <w:r w:rsidRPr="00AD2937">
        <w:rPr>
          <w:rFonts w:ascii="Calibri" w:hAnsi="Calibri" w:cs="Calibri"/>
          <w:sz w:val="24"/>
          <w:szCs w:val="24"/>
        </w:rPr>
        <w:t>;</w:t>
      </w:r>
      <w:r>
        <w:rPr>
          <w:rFonts w:ascii="Calibri" w:hAnsi="Calibri" w:cs="Calibri"/>
          <w:sz w:val="24"/>
          <w:szCs w:val="24"/>
        </w:rPr>
        <w:t xml:space="preserve"> </w:t>
      </w:r>
      <w:r w:rsidRPr="00AD2937">
        <w:rPr>
          <w:rFonts w:ascii="Calibri" w:hAnsi="Calibri" w:cs="Calibri"/>
          <w:sz w:val="24"/>
          <w:szCs w:val="24"/>
        </w:rPr>
        <w:t>Κεφάλαιο 2, 3. Κοινωνία, γ. Η κοινωνία του χωριού και η πάλη κατά των δυνατών, «[…] Οι μικροκαλλιεργητές, υπερφορτωμένοι…της κοινότητας […]»</w:t>
      </w:r>
      <w:r>
        <w:rPr>
          <w:rFonts w:ascii="Calibri" w:hAnsi="Calibri" w:cs="Calibri"/>
          <w:sz w:val="24"/>
          <w:szCs w:val="24"/>
        </w:rPr>
        <w:t>.</w:t>
      </w:r>
    </w:p>
    <w:p w14:paraId="3F38B132" w14:textId="6692756C" w:rsidR="00AD2937" w:rsidRDefault="00AD2937" w:rsidP="00D30C48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AD2937">
        <w:rPr>
          <w:rFonts w:ascii="Calibri" w:hAnsi="Calibri" w:cs="Calibri"/>
          <w:b/>
          <w:bCs/>
          <w:sz w:val="24"/>
          <w:szCs w:val="24"/>
        </w:rPr>
        <w:t xml:space="preserve">15. </w:t>
      </w:r>
      <w:r w:rsidRPr="00AD2937">
        <w:rPr>
          <w:rFonts w:ascii="Calibri" w:hAnsi="Calibri" w:cs="Calibri"/>
          <w:b/>
          <w:bCs/>
          <w:sz w:val="24"/>
          <w:szCs w:val="24"/>
        </w:rPr>
        <w:t>Ποιες ήταν οι αιτίες που συνέβαλαν στην επικράτηση του συστήματος της φεουδαρχίας στη Δύση τον 8ο αιώνα;</w:t>
      </w:r>
      <w:r>
        <w:rPr>
          <w:rFonts w:ascii="Calibri" w:hAnsi="Calibri" w:cs="Calibri"/>
          <w:sz w:val="24"/>
          <w:szCs w:val="24"/>
        </w:rPr>
        <w:t xml:space="preserve"> </w:t>
      </w:r>
      <w:r w:rsidRPr="00AD2937">
        <w:rPr>
          <w:rFonts w:ascii="Calibri" w:hAnsi="Calibri" w:cs="Calibri"/>
          <w:sz w:val="24"/>
          <w:szCs w:val="24"/>
        </w:rPr>
        <w:t>Κεφάλαιο 2,7. Οικονομία και κοινωνία στη Δυτική Ευρώπη. Το σύστημα της Φεουδαρχίας, β. Η επικράτηση του συστήματος της φεουδαρχίας. «[…]Το σύστημα της φεουδαρχίας…το φεουδαρχικό σύστημα γενικεύτηκε[…]».</w:t>
      </w:r>
    </w:p>
    <w:p w14:paraId="398FDE38" w14:textId="7885BF35" w:rsidR="00AD2937" w:rsidRPr="00AD2937" w:rsidRDefault="00AD2937" w:rsidP="00D30C48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16. </w:t>
      </w:r>
    </w:p>
    <w:sectPr w:rsidR="00AD2937" w:rsidRPr="00AD29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C48"/>
    <w:rsid w:val="002E6743"/>
    <w:rsid w:val="00751F5D"/>
    <w:rsid w:val="00A231E3"/>
    <w:rsid w:val="00AD2937"/>
    <w:rsid w:val="00B077CD"/>
    <w:rsid w:val="00D30C48"/>
    <w:rsid w:val="00D54C8E"/>
    <w:rsid w:val="00F5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DB35C"/>
  <w15:chartTrackingRefBased/>
  <w15:docId w15:val="{7D94B479-F8DF-4C2C-8D3F-01702CBB3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30C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30C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30C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30C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30C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30C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30C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30C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30C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30C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30C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30C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30C4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30C48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30C4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30C4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30C4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30C4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30C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30C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30C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30C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30C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30C4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30C4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30C4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30C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D30C4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30C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714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Δέσποινα Τριανταφυλλίδου</dc:creator>
  <cp:keywords/>
  <dc:description/>
  <cp:lastModifiedBy>Δέσποινα Τριανταφυλλίδου</cp:lastModifiedBy>
  <cp:revision>1</cp:revision>
  <dcterms:created xsi:type="dcterms:W3CDTF">2024-12-15T07:28:00Z</dcterms:created>
  <dcterms:modified xsi:type="dcterms:W3CDTF">2024-12-15T07:49:00Z</dcterms:modified>
</cp:coreProperties>
</file>