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532A" w14:textId="33D948D3" w:rsidR="00F31CEE" w:rsidRPr="007E54DB" w:rsidRDefault="007E54DB" w:rsidP="009723E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eastAsiaTheme="minorEastAsia" w:hAnsiTheme="minorHAnsi" w:cstheme="minorHAnsi"/>
          <w:b/>
          <w:bCs/>
          <w:color w:val="000009"/>
        </w:rPr>
      </w:pPr>
      <w:bookmarkStart w:id="0" w:name="_Hlk98026979"/>
      <w:r w:rsidRPr="007E54DB">
        <w:rPr>
          <w:rFonts w:asciiTheme="minorHAnsi" w:eastAsiaTheme="minorEastAsia" w:hAnsiTheme="minorHAnsi" w:cstheme="minorHAnsi"/>
          <w:b/>
          <w:bCs/>
          <w:color w:val="000009"/>
        </w:rPr>
        <w:t>«Το/τα θέμα/τα προέρχεται και αντλήθηκε/αν από την πλατφόρμα της Τράπεζας Θεμάτων Διαβαθμισμένης Δυσκολίας που αναπτύχθηκε (MIS5070818-Tράπεζα θεμάτων Διαβαθμισμένης Δυσκολίας για τη Δευτεροβάθμια Εκπαίδευση, Γενικό Λύκειο-ΕΠΑΛ) και είναι διαδικτυακά στο δικτυακό τόπο του Ινστιτούτου Εκπαιδευτικής Πολιτικής (Ι.Ε.Π.) στη διεύθυνση (http://iep.edu.gr/el/trapeza-thematon-arxiki-selida)».</w:t>
      </w:r>
    </w:p>
    <w:p w14:paraId="070B2DA3" w14:textId="77777777" w:rsidR="007E54DB" w:rsidRPr="007E54DB" w:rsidRDefault="007E54DB" w:rsidP="009723E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eastAsiaTheme="minorEastAsia" w:hAnsiTheme="minorHAnsi" w:cstheme="minorHAnsi"/>
          <w:color w:val="000009"/>
        </w:rPr>
      </w:pPr>
    </w:p>
    <w:p w14:paraId="733415E0" w14:textId="24E47ED2" w:rsidR="00F31CEE" w:rsidRPr="007E54DB" w:rsidRDefault="007E54DB" w:rsidP="007E54D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eastAsiaTheme="minorEastAsia" w:hAnsiTheme="minorHAnsi" w:cstheme="minorHAnsi"/>
          <w:b/>
          <w:bCs/>
          <w:color w:val="000009"/>
          <w:sz w:val="28"/>
          <w:szCs w:val="28"/>
        </w:rPr>
      </w:pPr>
      <w:r w:rsidRPr="007E54DB">
        <w:rPr>
          <w:rStyle w:val="normaltextrun"/>
          <w:rFonts w:asciiTheme="minorHAnsi" w:eastAsiaTheme="minorEastAsia" w:hAnsiTheme="minorHAnsi" w:cstheme="minorHAnsi"/>
          <w:b/>
          <w:bCs/>
          <w:color w:val="000009"/>
          <w:sz w:val="28"/>
          <w:szCs w:val="28"/>
        </w:rPr>
        <w:t>ΚΕΦΑΛΑΙΟ 6</w:t>
      </w:r>
    </w:p>
    <w:p w14:paraId="147621A3" w14:textId="77777777" w:rsidR="007E54DB" w:rsidRDefault="007E54DB" w:rsidP="009723E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eastAsiaTheme="minorEastAsia" w:hAnsiTheme="minorHAnsi" w:cstheme="minorHAnsi"/>
          <w:b/>
          <w:bCs/>
          <w:color w:val="000009"/>
        </w:rPr>
      </w:pPr>
    </w:p>
    <w:p w14:paraId="77D39FAE" w14:textId="12F52C9B" w:rsidR="00F31CEE" w:rsidRPr="007E54DB" w:rsidRDefault="007E54DB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eastAsiaTheme="minorEastAsia" w:hAnsiTheme="minorHAnsi" w:cstheme="minorHAnsi"/>
          <w:color w:val="000009"/>
          <w:u w:val="single"/>
        </w:rPr>
      </w:pPr>
      <w:r w:rsidRPr="007E54DB">
        <w:rPr>
          <w:rStyle w:val="normaltextrun"/>
          <w:rFonts w:asciiTheme="minorHAnsi" w:eastAsiaTheme="minorEastAsia" w:hAnsiTheme="minorHAnsi" w:cstheme="minorHAnsi"/>
          <w:b/>
          <w:bCs/>
          <w:color w:val="000009"/>
          <w:u w:val="single"/>
        </w:rPr>
        <w:t>ΙΣΤΟΡΙΚΟΙ ΟΡΟ</w:t>
      </w:r>
      <w:r w:rsidRPr="007E54DB">
        <w:rPr>
          <w:rStyle w:val="normaltextrun"/>
          <w:rFonts w:asciiTheme="minorHAnsi" w:eastAsiaTheme="minorEastAsia" w:hAnsiTheme="minorHAnsi" w:cstheme="minorHAnsi"/>
          <w:color w:val="000009"/>
          <w:u w:val="single"/>
        </w:rPr>
        <w:t xml:space="preserve">Ι </w:t>
      </w:r>
    </w:p>
    <w:p w14:paraId="39BBE55D" w14:textId="54A7075C" w:rsidR="00C50DB8" w:rsidRPr="00F31CEE" w:rsidRDefault="00504E6C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F31CEE">
        <w:rPr>
          <w:rStyle w:val="normaltextrun"/>
          <w:rFonts w:asciiTheme="minorHAnsi" w:eastAsiaTheme="minorEastAsia" w:hAnsiTheme="minorHAnsi" w:cstheme="minorHAnsi"/>
          <w:b/>
          <w:bCs/>
          <w:color w:val="000009"/>
        </w:rPr>
        <w:t>Καθολικός Άνθρωπος</w:t>
      </w:r>
      <w:r w:rsidR="00F31CEE" w:rsidRPr="00F31CEE">
        <w:rPr>
          <w:rStyle w:val="normaltextrun"/>
          <w:rFonts w:asciiTheme="minorHAnsi" w:eastAsiaTheme="minorEastAsia" w:hAnsiTheme="minorHAnsi" w:cstheme="minorHAnsi"/>
          <w:b/>
          <w:bCs/>
          <w:color w:val="000009"/>
        </w:rPr>
        <w:t xml:space="preserve">: </w:t>
      </w:r>
      <w:r w:rsidR="00F31CEE" w:rsidRPr="00F31CEE">
        <w:rPr>
          <w:rFonts w:asciiTheme="minorHAnsi" w:hAnsiTheme="minorHAnsi" w:cstheme="minorHAnsi"/>
        </w:rPr>
        <w:t>Κεφάλαιο 6, 2. Αναγέννηση και Ανθρωπισμός, β. Το κίνημα του Ανθρωπισμού, Ο καθολικός άνθρωπος, «[…] Οι φορείς του ανθρωπισμού … για τη μοίρα του […]».</w:t>
      </w:r>
    </w:p>
    <w:p w14:paraId="447D3E14" w14:textId="648F717B" w:rsidR="00F31CEE" w:rsidRPr="00F31CEE" w:rsidRDefault="00F31CEE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EastAsia" w:hAnsiTheme="minorHAnsi" w:cstheme="minorHAnsi"/>
          <w:color w:val="000009"/>
        </w:rPr>
      </w:pPr>
      <w:r w:rsidRPr="00F31CEE">
        <w:rPr>
          <w:rFonts w:asciiTheme="minorHAnsi" w:eastAsiaTheme="minorEastAsia" w:hAnsiTheme="minorHAnsi" w:cstheme="minorHAnsi"/>
          <w:b/>
          <w:bCs/>
          <w:color w:val="000009"/>
        </w:rPr>
        <w:t xml:space="preserve">Ανθρωπισμός: </w:t>
      </w:r>
      <w:r w:rsidRPr="00F31CEE">
        <w:rPr>
          <w:rFonts w:asciiTheme="minorHAnsi" w:eastAsiaTheme="minorEastAsia" w:hAnsiTheme="minorHAnsi" w:cstheme="minorHAnsi"/>
          <w:color w:val="000009"/>
        </w:rPr>
        <w:t xml:space="preserve">Κεφάλαιο 6, 2. Αναγέννηση και Ανθρωπισμός, β. Το κίνημα του Ανθρωπισμού, «[…] Ο άνθρωπος της Αναγέννησης … ονομάστηκε ανθρωπισμός […]». </w:t>
      </w:r>
      <w:r w:rsidR="000A15FE" w:rsidRPr="000A15FE">
        <w:rPr>
          <w:rFonts w:asciiTheme="minorHAnsi" w:eastAsiaTheme="minorEastAsia" w:hAnsiTheme="minorHAnsi" w:cstheme="minorHAnsi"/>
          <w:color w:val="000009"/>
        </w:rPr>
        <w:t>Προτείνεται η ελεύθερη επιλογή απάντησης γύρω στις 4 γραμμές.</w:t>
      </w:r>
    </w:p>
    <w:p w14:paraId="3785D4B9" w14:textId="3155D29A" w:rsidR="00F31CEE" w:rsidRPr="00F31CEE" w:rsidRDefault="00F31CEE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eastAsiaTheme="minorEastAsia" w:hAnsiTheme="minorHAnsi" w:cstheme="minorHAnsi"/>
          <w:color w:val="000009"/>
        </w:rPr>
      </w:pPr>
      <w:r w:rsidRPr="00F31CEE">
        <w:rPr>
          <w:rFonts w:asciiTheme="minorHAnsi" w:eastAsiaTheme="minorEastAsia" w:hAnsiTheme="minorHAnsi" w:cstheme="minorHAnsi"/>
          <w:b/>
          <w:bCs/>
          <w:color w:val="000009"/>
        </w:rPr>
        <w:t xml:space="preserve">Ειρήνη της </w:t>
      </w:r>
      <w:proofErr w:type="spellStart"/>
      <w:r w:rsidRPr="00F31CEE">
        <w:rPr>
          <w:rFonts w:asciiTheme="minorHAnsi" w:eastAsiaTheme="minorEastAsia" w:hAnsiTheme="minorHAnsi" w:cstheme="minorHAnsi"/>
          <w:b/>
          <w:bCs/>
          <w:color w:val="000009"/>
        </w:rPr>
        <w:t>Αυγούστας</w:t>
      </w:r>
      <w:proofErr w:type="spellEnd"/>
      <w:r w:rsidRPr="00F31CEE">
        <w:rPr>
          <w:rFonts w:asciiTheme="minorHAnsi" w:eastAsiaTheme="minorEastAsia" w:hAnsiTheme="minorHAnsi" w:cstheme="minorHAnsi"/>
          <w:b/>
          <w:bCs/>
          <w:color w:val="000009"/>
        </w:rPr>
        <w:t xml:space="preserve">: </w:t>
      </w:r>
      <w:r w:rsidRPr="00F31CEE">
        <w:rPr>
          <w:rFonts w:asciiTheme="minorHAnsi" w:eastAsiaTheme="minorEastAsia" w:hAnsiTheme="minorHAnsi" w:cstheme="minorHAnsi"/>
          <w:color w:val="000009"/>
        </w:rPr>
        <w:t>Κεφάλαιο 6, 4. Θρησκευτική Μεταρρύθμιση (1517-1555), β. Η Μεταρρύθμιση του Λουθήρου, «[…] Η αναμενόμενη σύγκρουση … καθολικά και διαμαρτυρόμενα […]».</w:t>
      </w:r>
    </w:p>
    <w:bookmarkEnd w:id="0"/>
    <w:p w14:paraId="76943C64" w14:textId="55C95E4D" w:rsidR="0083484D" w:rsidRDefault="00F31CEE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EastAsia" w:hAnsiTheme="minorHAnsi" w:cstheme="minorHAnsi"/>
          <w:color w:val="000009"/>
        </w:rPr>
      </w:pPr>
      <w:r w:rsidRPr="00F31CEE">
        <w:rPr>
          <w:rFonts w:asciiTheme="minorHAnsi" w:eastAsiaTheme="minorEastAsia" w:hAnsiTheme="minorHAnsi" w:cstheme="minorHAnsi"/>
          <w:b/>
          <w:bCs/>
          <w:color w:val="000009"/>
        </w:rPr>
        <w:t xml:space="preserve">Ιερά Εξέταση: </w:t>
      </w:r>
      <w:r w:rsidRPr="00F31CEE">
        <w:rPr>
          <w:rFonts w:asciiTheme="minorHAnsi" w:eastAsiaTheme="minorEastAsia" w:hAnsiTheme="minorHAnsi" w:cstheme="minorHAnsi"/>
          <w:color w:val="000009"/>
        </w:rPr>
        <w:t>Κεφάλαιο 6, 4. Θρησκευτική μεταρρύθμιση (1517-1555), δ. Η Αντιμεταρρύθμιση, «[…] Παράλληλα επιχειρήθηκε … σε αχρηστία […]». Επιπλέον αναφορά στις μεθόδους βασανισμού των ιεροεξεταστών είναι αποδεκτή</w:t>
      </w:r>
      <w:r>
        <w:rPr>
          <w:rFonts w:asciiTheme="minorHAnsi" w:eastAsiaTheme="minorEastAsia" w:hAnsiTheme="minorHAnsi" w:cstheme="minorHAnsi"/>
          <w:color w:val="000009"/>
        </w:rPr>
        <w:t>.</w:t>
      </w:r>
    </w:p>
    <w:p w14:paraId="3C45BF30" w14:textId="5F8F8065" w:rsidR="00F31CEE" w:rsidRDefault="00F31CEE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EastAsia" w:hAnsiTheme="minorHAnsi" w:cstheme="minorHAnsi"/>
          <w:color w:val="000009"/>
        </w:rPr>
      </w:pPr>
      <w:r>
        <w:rPr>
          <w:rFonts w:asciiTheme="minorHAnsi" w:eastAsiaTheme="minorEastAsia" w:hAnsiTheme="minorHAnsi" w:cstheme="minorHAnsi"/>
          <w:b/>
          <w:bCs/>
          <w:color w:val="000009"/>
        </w:rPr>
        <w:t>Π</w:t>
      </w:r>
      <w:r w:rsidRPr="00F31CEE">
        <w:rPr>
          <w:rFonts w:asciiTheme="minorHAnsi" w:eastAsiaTheme="minorEastAsia" w:hAnsiTheme="minorHAnsi" w:cstheme="minorHAnsi"/>
          <w:b/>
          <w:bCs/>
          <w:color w:val="000009"/>
        </w:rPr>
        <w:t>ροτεστάντες</w:t>
      </w:r>
      <w:r>
        <w:rPr>
          <w:rFonts w:asciiTheme="minorHAnsi" w:eastAsiaTheme="minorEastAsia" w:hAnsiTheme="minorHAnsi" w:cstheme="minorHAnsi"/>
          <w:b/>
          <w:bCs/>
          <w:color w:val="000009"/>
        </w:rPr>
        <w:t xml:space="preserve"> ή Διαμαρτυρόμενοι</w:t>
      </w:r>
      <w:r w:rsidRPr="00F31CEE">
        <w:rPr>
          <w:rFonts w:asciiTheme="minorHAnsi" w:eastAsiaTheme="minorEastAsia" w:hAnsiTheme="minorHAnsi" w:cstheme="minorHAnsi"/>
          <w:color w:val="000009"/>
        </w:rPr>
        <w:t xml:space="preserve">: Κεφάλαιο 6, </w:t>
      </w:r>
      <w:r>
        <w:rPr>
          <w:rFonts w:asciiTheme="minorHAnsi" w:eastAsiaTheme="minorEastAsia" w:hAnsiTheme="minorHAnsi" w:cstheme="minorHAnsi"/>
          <w:color w:val="000009"/>
        </w:rPr>
        <w:t>4</w:t>
      </w:r>
      <w:r w:rsidRPr="00F31CEE">
        <w:rPr>
          <w:rFonts w:asciiTheme="minorHAnsi" w:eastAsiaTheme="minorEastAsia" w:hAnsiTheme="minorHAnsi" w:cstheme="minorHAnsi"/>
          <w:color w:val="000009"/>
        </w:rPr>
        <w:t>. Θρησκευτική μεταρρύθμιση (1517-1555), β. Η Μεταρρύθμιση του Λουθήρου, «[…] Όταν το 1529 η Δίαιτα … δεν είχε κανένα αποτέλεσμα […]».</w:t>
      </w:r>
    </w:p>
    <w:p w14:paraId="157D57F8" w14:textId="0B81EE46" w:rsidR="00F31CEE" w:rsidRDefault="00F31CEE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EastAsia" w:hAnsiTheme="minorHAnsi" w:cstheme="minorHAnsi"/>
          <w:color w:val="000009"/>
        </w:rPr>
      </w:pPr>
      <w:r w:rsidRPr="00F31CEE">
        <w:rPr>
          <w:rFonts w:asciiTheme="minorHAnsi" w:eastAsiaTheme="minorEastAsia" w:hAnsiTheme="minorHAnsi" w:cstheme="minorHAnsi"/>
          <w:b/>
          <w:bCs/>
          <w:color w:val="000009"/>
        </w:rPr>
        <w:t>Κατάλογος απαγορευμένων βιβλίων (</w:t>
      </w:r>
      <w:proofErr w:type="spellStart"/>
      <w:r w:rsidRPr="00F31CEE">
        <w:rPr>
          <w:rFonts w:asciiTheme="minorHAnsi" w:eastAsiaTheme="minorEastAsia" w:hAnsiTheme="minorHAnsi" w:cstheme="minorHAnsi"/>
          <w:b/>
          <w:bCs/>
          <w:color w:val="000009"/>
        </w:rPr>
        <w:t>Index</w:t>
      </w:r>
      <w:proofErr w:type="spellEnd"/>
      <w:r w:rsidRPr="00F31CEE">
        <w:rPr>
          <w:rFonts w:asciiTheme="minorHAnsi" w:eastAsiaTheme="minorEastAsia" w:hAnsiTheme="minorHAnsi" w:cstheme="minorHAnsi"/>
          <w:b/>
          <w:bCs/>
          <w:color w:val="000009"/>
        </w:rPr>
        <w:t xml:space="preserve"> </w:t>
      </w:r>
      <w:proofErr w:type="spellStart"/>
      <w:r w:rsidRPr="00F31CEE">
        <w:rPr>
          <w:rFonts w:asciiTheme="minorHAnsi" w:eastAsiaTheme="minorEastAsia" w:hAnsiTheme="minorHAnsi" w:cstheme="minorHAnsi"/>
          <w:b/>
          <w:bCs/>
          <w:color w:val="000009"/>
        </w:rPr>
        <w:t>Librorum</w:t>
      </w:r>
      <w:proofErr w:type="spellEnd"/>
      <w:r w:rsidRPr="00F31CEE">
        <w:rPr>
          <w:rFonts w:asciiTheme="minorHAnsi" w:eastAsiaTheme="minorEastAsia" w:hAnsiTheme="minorHAnsi" w:cstheme="minorHAnsi"/>
          <w:b/>
          <w:bCs/>
          <w:color w:val="000009"/>
        </w:rPr>
        <w:t xml:space="preserve"> </w:t>
      </w:r>
      <w:proofErr w:type="spellStart"/>
      <w:r w:rsidRPr="00F31CEE">
        <w:rPr>
          <w:rFonts w:asciiTheme="minorHAnsi" w:eastAsiaTheme="minorEastAsia" w:hAnsiTheme="minorHAnsi" w:cstheme="minorHAnsi"/>
          <w:b/>
          <w:bCs/>
          <w:color w:val="000009"/>
        </w:rPr>
        <w:t>Prohibitorum</w:t>
      </w:r>
      <w:proofErr w:type="spellEnd"/>
      <w:r w:rsidRPr="00F31CEE">
        <w:rPr>
          <w:rFonts w:asciiTheme="minorHAnsi" w:eastAsiaTheme="minorEastAsia" w:hAnsiTheme="minorHAnsi" w:cstheme="minorHAnsi"/>
          <w:b/>
          <w:bCs/>
          <w:color w:val="000009"/>
        </w:rPr>
        <w:t>)</w:t>
      </w:r>
      <w:r w:rsidRPr="00F31CEE">
        <w:rPr>
          <w:rFonts w:asciiTheme="minorHAnsi" w:eastAsiaTheme="minorEastAsia" w:hAnsiTheme="minorHAnsi" w:cstheme="minorHAnsi"/>
          <w:color w:val="000009"/>
        </w:rPr>
        <w:t>: Κεφάλαιο 6, 4. Θρησκευτική μεταρρύθμιση (1517-1555), δ. Η Αντιμεταρρύθμιση, «[…] Επειδή στη διάδοση…περιείχαν αιρετικές θέσεις. […]»</w:t>
      </w:r>
      <w:r>
        <w:rPr>
          <w:rFonts w:asciiTheme="minorHAnsi" w:eastAsiaTheme="minorEastAsia" w:hAnsiTheme="minorHAnsi" w:cstheme="minorHAnsi"/>
          <w:color w:val="000009"/>
        </w:rPr>
        <w:t>.</w:t>
      </w:r>
    </w:p>
    <w:p w14:paraId="6CF7129F" w14:textId="046BF6D3" w:rsidR="00F31CEE" w:rsidRDefault="00F31CEE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EastAsia" w:hAnsiTheme="minorHAnsi" w:cstheme="minorHAnsi"/>
          <w:color w:val="000009"/>
        </w:rPr>
      </w:pPr>
      <w:r w:rsidRPr="00F31CEE">
        <w:rPr>
          <w:rFonts w:asciiTheme="minorHAnsi" w:eastAsiaTheme="minorEastAsia" w:hAnsiTheme="minorHAnsi" w:cstheme="minorHAnsi"/>
          <w:b/>
          <w:bCs/>
          <w:color w:val="000009"/>
        </w:rPr>
        <w:t>Αναγέννηση:</w:t>
      </w:r>
      <w:r w:rsidRPr="00F31CEE">
        <w:rPr>
          <w:rFonts w:asciiTheme="minorHAnsi" w:eastAsiaTheme="minorEastAsia" w:hAnsiTheme="minorHAnsi" w:cstheme="minorHAnsi"/>
          <w:color w:val="000009"/>
        </w:rPr>
        <w:t xml:space="preserve"> Κεφάλαιο 6, 2. Αναγέννηση και ανθρωπισμός, «[…] Παρόλο που ο όρος … κατά το Μεσαίωνα. […]»</w:t>
      </w:r>
      <w:r>
        <w:rPr>
          <w:rFonts w:asciiTheme="minorHAnsi" w:eastAsiaTheme="minorEastAsia" w:hAnsiTheme="minorHAnsi" w:cstheme="minorHAnsi"/>
          <w:color w:val="000009"/>
        </w:rPr>
        <w:t>.</w:t>
      </w:r>
    </w:p>
    <w:p w14:paraId="4640CD95" w14:textId="4CC89193" w:rsidR="00F31CEE" w:rsidRDefault="00F31CEE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EastAsia" w:hAnsiTheme="minorHAnsi" w:cstheme="minorHAnsi"/>
          <w:color w:val="000009"/>
        </w:rPr>
      </w:pPr>
      <w:r w:rsidRPr="00F31CEE">
        <w:rPr>
          <w:rFonts w:asciiTheme="minorHAnsi" w:eastAsiaTheme="minorEastAsia" w:hAnsiTheme="minorHAnsi" w:cstheme="minorHAnsi"/>
          <w:b/>
          <w:bCs/>
          <w:color w:val="000009"/>
        </w:rPr>
        <w:t>Σ</w:t>
      </w:r>
      <w:r w:rsidRPr="00F31CEE">
        <w:rPr>
          <w:rFonts w:asciiTheme="minorHAnsi" w:eastAsiaTheme="minorEastAsia" w:hAnsiTheme="minorHAnsi" w:cstheme="minorHAnsi"/>
          <w:b/>
          <w:bCs/>
          <w:color w:val="000009"/>
        </w:rPr>
        <w:t>υγχωροχάρτια:</w:t>
      </w:r>
      <w:r w:rsidRPr="00F31CEE">
        <w:rPr>
          <w:rFonts w:asciiTheme="minorHAnsi" w:eastAsiaTheme="minorEastAsia" w:hAnsiTheme="minorHAnsi" w:cstheme="minorHAnsi"/>
          <w:color w:val="000009"/>
        </w:rPr>
        <w:t xml:space="preserve"> Κεφάλαιο 6, 4. Θρησκευτική μεταρρύθμιση (1517-1555), α. Η Ρωμαιοκαθολική Εκκλησία σε κρίση, «[…] η Εκκλησία … συγχωροχάρτια […]».</w:t>
      </w:r>
      <w:r>
        <w:rPr>
          <w:rFonts w:asciiTheme="minorHAnsi" w:eastAsiaTheme="minorEastAsia" w:hAnsiTheme="minorHAnsi" w:cstheme="minorHAnsi"/>
          <w:color w:val="000009"/>
        </w:rPr>
        <w:t xml:space="preserve"> </w:t>
      </w:r>
      <w:r w:rsidRPr="00F31CEE">
        <w:rPr>
          <w:rFonts w:asciiTheme="minorHAnsi" w:eastAsiaTheme="minorEastAsia" w:hAnsiTheme="minorHAnsi" w:cstheme="minorHAnsi"/>
          <w:color w:val="000009"/>
        </w:rPr>
        <w:t xml:space="preserve">Δεκτή είναι </w:t>
      </w:r>
      <w:r w:rsidRPr="00F31CEE">
        <w:rPr>
          <w:rFonts w:asciiTheme="minorHAnsi" w:eastAsiaTheme="minorEastAsia" w:hAnsiTheme="minorHAnsi" w:cstheme="minorHAnsi"/>
          <w:color w:val="000009"/>
        </w:rPr>
        <w:lastRenderedPageBreak/>
        <w:t>επίσης η πιθανή συμπλήρωση από το β. Η Μεταρρύθμιση του Λουθήρου, «[…] Ο Λούθηρος διαμαρτυρόμενος … και σε άλλα δογματικά ζητήματα. […]»</w:t>
      </w:r>
      <w:r>
        <w:rPr>
          <w:rFonts w:asciiTheme="minorHAnsi" w:eastAsiaTheme="minorEastAsia" w:hAnsiTheme="minorHAnsi" w:cstheme="minorHAnsi"/>
          <w:color w:val="000009"/>
        </w:rPr>
        <w:t>.</w:t>
      </w:r>
    </w:p>
    <w:p w14:paraId="3ECDD09F" w14:textId="4FCED4DA" w:rsidR="00F31CEE" w:rsidRDefault="00F31CEE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EastAsia" w:hAnsiTheme="minorHAnsi" w:cstheme="minorHAnsi"/>
          <w:color w:val="000009"/>
        </w:rPr>
      </w:pPr>
      <w:r w:rsidRPr="00F31CEE">
        <w:rPr>
          <w:rFonts w:asciiTheme="minorHAnsi" w:eastAsiaTheme="minorEastAsia" w:hAnsiTheme="minorHAnsi" w:cstheme="minorHAnsi"/>
          <w:b/>
          <w:bCs/>
          <w:color w:val="000009"/>
        </w:rPr>
        <w:t>Μ</w:t>
      </w:r>
      <w:r w:rsidRPr="00F31CEE">
        <w:rPr>
          <w:rFonts w:asciiTheme="minorHAnsi" w:eastAsiaTheme="minorEastAsia" w:hAnsiTheme="minorHAnsi" w:cstheme="minorHAnsi"/>
          <w:b/>
          <w:bCs/>
          <w:color w:val="000009"/>
        </w:rPr>
        <w:t>οναχικά τάγματα:</w:t>
      </w:r>
      <w:r w:rsidRPr="00F31CEE">
        <w:rPr>
          <w:rFonts w:asciiTheme="minorHAnsi" w:eastAsiaTheme="minorEastAsia" w:hAnsiTheme="minorHAnsi" w:cstheme="minorHAnsi"/>
          <w:color w:val="000009"/>
        </w:rPr>
        <w:t xml:space="preserve"> Κεφάλαιο 6, 4. Θρησκευτική μεταρρύθμιση (1517-1555), δ. Η Αντιμεταρρύθμιση, «[…]Η αναδιοργάνωση των μοναχικών ταγμάτων … νοσοκομείων και άλλων φιλανθρωπικών ιδρυμάτων και της έκδοσης βιβλίων […]»</w:t>
      </w:r>
      <w:r>
        <w:rPr>
          <w:rFonts w:asciiTheme="minorHAnsi" w:eastAsiaTheme="minorEastAsia" w:hAnsiTheme="minorHAnsi" w:cstheme="minorHAnsi"/>
          <w:color w:val="000009"/>
        </w:rPr>
        <w:t>.</w:t>
      </w:r>
    </w:p>
    <w:p w14:paraId="3285F17A" w14:textId="6AF07FC5" w:rsidR="00F31CEE" w:rsidRDefault="000A15FE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EastAsia" w:hAnsiTheme="minorHAnsi" w:cstheme="minorHAnsi"/>
          <w:color w:val="000009"/>
        </w:rPr>
      </w:pPr>
      <w:r w:rsidRPr="000A15FE">
        <w:rPr>
          <w:rFonts w:asciiTheme="minorHAnsi" w:eastAsiaTheme="minorEastAsia" w:hAnsiTheme="minorHAnsi" w:cstheme="minorHAnsi"/>
          <w:b/>
          <w:bCs/>
          <w:color w:val="000009"/>
        </w:rPr>
        <w:t>Π</w:t>
      </w:r>
      <w:r w:rsidRPr="000A15FE">
        <w:rPr>
          <w:rFonts w:asciiTheme="minorHAnsi" w:eastAsiaTheme="minorEastAsia" w:hAnsiTheme="minorHAnsi" w:cstheme="minorHAnsi"/>
          <w:b/>
          <w:bCs/>
          <w:color w:val="000009"/>
        </w:rPr>
        <w:t xml:space="preserve">ρώτος </w:t>
      </w:r>
      <w:proofErr w:type="spellStart"/>
      <w:r w:rsidRPr="000A15FE">
        <w:rPr>
          <w:rFonts w:asciiTheme="minorHAnsi" w:eastAsiaTheme="minorEastAsia" w:hAnsiTheme="minorHAnsi" w:cstheme="minorHAnsi"/>
          <w:b/>
          <w:bCs/>
          <w:color w:val="000009"/>
        </w:rPr>
        <w:t>περίπλους</w:t>
      </w:r>
      <w:proofErr w:type="spellEnd"/>
      <w:r w:rsidRPr="000A15FE">
        <w:rPr>
          <w:rFonts w:asciiTheme="minorHAnsi" w:eastAsiaTheme="minorEastAsia" w:hAnsiTheme="minorHAnsi" w:cstheme="minorHAnsi"/>
          <w:b/>
          <w:bCs/>
          <w:color w:val="000009"/>
        </w:rPr>
        <w:t xml:space="preserve"> της γης:</w:t>
      </w:r>
      <w:r w:rsidRPr="000A15FE">
        <w:rPr>
          <w:rFonts w:asciiTheme="minorHAnsi" w:eastAsiaTheme="minorEastAsia" w:hAnsiTheme="minorHAnsi" w:cstheme="minorHAnsi"/>
          <w:color w:val="000009"/>
        </w:rPr>
        <w:t xml:space="preserve"> Κεφάλαιο 6, 3. Οι ανακαλύψεις, γ. Οι Ευρωπαίοι ανακαλύπτουν τον κόσμο, Ο πρώτος </w:t>
      </w:r>
      <w:proofErr w:type="spellStart"/>
      <w:r w:rsidRPr="000A15FE">
        <w:rPr>
          <w:rFonts w:asciiTheme="minorHAnsi" w:eastAsiaTheme="minorEastAsia" w:hAnsiTheme="minorHAnsi" w:cstheme="minorHAnsi"/>
          <w:color w:val="000009"/>
        </w:rPr>
        <w:t>περίπλους</w:t>
      </w:r>
      <w:proofErr w:type="spellEnd"/>
      <w:r w:rsidRPr="000A15FE">
        <w:rPr>
          <w:rFonts w:asciiTheme="minorHAnsi" w:eastAsiaTheme="minorEastAsia" w:hAnsiTheme="minorHAnsi" w:cstheme="minorHAnsi"/>
          <w:color w:val="000009"/>
        </w:rPr>
        <w:t xml:space="preserve"> της γης, «[…] Οι Ισπανοί … η γη είναι σφαιρική […]»</w:t>
      </w:r>
      <w:r>
        <w:rPr>
          <w:rFonts w:asciiTheme="minorHAnsi" w:eastAsiaTheme="minorEastAsia" w:hAnsiTheme="minorHAnsi" w:cstheme="minorHAnsi"/>
          <w:color w:val="000009"/>
        </w:rPr>
        <w:t>.</w:t>
      </w:r>
    </w:p>
    <w:p w14:paraId="0CF77614" w14:textId="418F099E" w:rsidR="000A15FE" w:rsidRDefault="000A15FE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 w:rsidRPr="000A15FE">
        <w:rPr>
          <w:rFonts w:ascii="Calibri" w:hAnsi="Calibri" w:cs="Calibri"/>
          <w:b/>
          <w:bCs/>
        </w:rPr>
        <w:t xml:space="preserve">Λουθηρανισμός: </w:t>
      </w:r>
      <w:r w:rsidRPr="000A15FE">
        <w:rPr>
          <w:rFonts w:ascii="Calibri" w:hAnsi="Calibri" w:cs="Calibri"/>
        </w:rPr>
        <w:t xml:space="preserve">Κεφάλαιο 6., 4. Θρησκευτική μεταρρύθμιση, β. Η μεταρρύθμιση του Λούθηρου, «[…] Το κήρυγμα του Λούθηρου …. θρησκευτικών τους πεποιθήσεων. […]» </w:t>
      </w:r>
      <w:bookmarkStart w:id="1" w:name="_Hlk189145154"/>
      <w:r w:rsidRPr="000A15FE">
        <w:rPr>
          <w:rFonts w:ascii="Calibri" w:hAnsi="Calibri" w:cs="Calibri"/>
        </w:rPr>
        <w:t>Προτείνεται η ελεύθερη επιλογή απάντησης γύρω στις 4 γραμμές</w:t>
      </w:r>
      <w:r>
        <w:rPr>
          <w:rFonts w:ascii="Calibri" w:hAnsi="Calibri" w:cs="Calibri"/>
        </w:rPr>
        <w:t>.</w:t>
      </w:r>
    </w:p>
    <w:p w14:paraId="442C6800" w14:textId="5CA9BA1E" w:rsidR="000A15FE" w:rsidRDefault="000A15FE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eastAsiaTheme="minorEastAsia" w:hAnsi="Calibri" w:cs="Calibri"/>
          <w:color w:val="000009"/>
        </w:rPr>
      </w:pPr>
      <w:r w:rsidRPr="000A15FE">
        <w:rPr>
          <w:rFonts w:ascii="Calibri" w:eastAsiaTheme="minorEastAsia" w:hAnsi="Calibri" w:cs="Calibri"/>
          <w:b/>
          <w:bCs/>
          <w:color w:val="000009"/>
        </w:rPr>
        <w:t>Λ</w:t>
      </w:r>
      <w:r w:rsidRPr="000A15FE">
        <w:rPr>
          <w:rFonts w:ascii="Calibri" w:eastAsiaTheme="minorEastAsia" w:hAnsi="Calibri" w:cs="Calibri"/>
          <w:b/>
          <w:bCs/>
          <w:color w:val="000009"/>
        </w:rPr>
        <w:t>ογοκρισία (Αντιμεταρρύθμιση):</w:t>
      </w:r>
      <w:r w:rsidRPr="000A15FE">
        <w:rPr>
          <w:rFonts w:ascii="Calibri" w:eastAsiaTheme="minorEastAsia" w:hAnsi="Calibri" w:cs="Calibri"/>
          <w:color w:val="000009"/>
        </w:rPr>
        <w:t xml:space="preserve"> Κεφάλαιο 6, 4. Θρησκευτική μεταρρύθμιση (1517-1555), δ. Η Αντιμεταρρύθμιση, «[…] Επειδή στη διάδοση… αιρετικές θέσεις […]»</w:t>
      </w:r>
      <w:r>
        <w:rPr>
          <w:rFonts w:ascii="Calibri" w:eastAsiaTheme="minorEastAsia" w:hAnsi="Calibri" w:cs="Calibri"/>
          <w:color w:val="000009"/>
        </w:rPr>
        <w:t>.</w:t>
      </w:r>
    </w:p>
    <w:p w14:paraId="06DD74DF" w14:textId="77777777" w:rsidR="007E54DB" w:rsidRDefault="007E54DB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eastAsiaTheme="minorEastAsia" w:hAnsi="Calibri" w:cs="Calibri"/>
          <w:color w:val="000009"/>
        </w:rPr>
      </w:pPr>
    </w:p>
    <w:p w14:paraId="3FD5FE3B" w14:textId="62E20E46" w:rsidR="007E54DB" w:rsidRPr="007E54DB" w:rsidRDefault="007E54DB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eastAsiaTheme="minorEastAsia" w:hAnsi="Calibri" w:cs="Calibri"/>
          <w:b/>
          <w:bCs/>
          <w:color w:val="000009"/>
          <w:u w:val="single"/>
        </w:rPr>
      </w:pPr>
      <w:r w:rsidRPr="007E54DB">
        <w:rPr>
          <w:rFonts w:ascii="Calibri" w:eastAsiaTheme="minorEastAsia" w:hAnsi="Calibri" w:cs="Calibri"/>
          <w:b/>
          <w:bCs/>
          <w:color w:val="000009"/>
          <w:u w:val="single"/>
        </w:rPr>
        <w:t xml:space="preserve">ΕΡΩΤΗΣΕΙΣ ΑΝΑΠΤΥΞΗΣ </w:t>
      </w:r>
    </w:p>
    <w:p w14:paraId="5B00F079" w14:textId="77777777" w:rsidR="000A15FE" w:rsidRPr="000A15FE" w:rsidRDefault="000A15FE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eastAsiaTheme="minorEastAsia" w:hAnsi="Calibri" w:cs="Calibri"/>
          <w:color w:val="000009"/>
        </w:rPr>
      </w:pPr>
    </w:p>
    <w:bookmarkEnd w:id="1"/>
    <w:p w14:paraId="1FAEC74D" w14:textId="2B244F1D" w:rsidR="00F31CEE" w:rsidRDefault="007E54DB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 w:rsidRPr="007E54DB">
        <w:rPr>
          <w:rFonts w:ascii="Calibri" w:hAnsi="Calibri" w:cs="Calibri"/>
          <w:b/>
          <w:bCs/>
        </w:rPr>
        <w:t>Πώς επηρέασαν οι γεωγραφικές ανακαλύψεις τη μετατόπιση του κέντρου της παγκόσμιας οικονομίας και ποιες οικονομικές μεταβολές συνέβαλαν στο να τεθούν οι βάσεις του κεφαλαιοκρατικού συστήματος στην Ευρώπη;</w:t>
      </w:r>
      <w:r>
        <w:rPr>
          <w:rFonts w:ascii="Calibri" w:hAnsi="Calibri" w:cs="Calibri"/>
          <w:b/>
          <w:bCs/>
        </w:rPr>
        <w:t xml:space="preserve"> </w:t>
      </w:r>
      <w:r w:rsidRPr="007E54DB">
        <w:rPr>
          <w:rFonts w:ascii="Calibri" w:hAnsi="Calibri" w:cs="Calibri"/>
        </w:rPr>
        <w:t>Κεφάλαιο 6, 3. Οι ανακαλύψεις ε. Η Ευρώπη μετά τις Ανακαλύψεις, Οικονομικές μεταβολές, «[…] Μια σημαντική συνέπεια … άρχισε να κλονίζεται […]»</w:t>
      </w:r>
      <w:r>
        <w:rPr>
          <w:rFonts w:ascii="Calibri" w:hAnsi="Calibri" w:cs="Calibri"/>
        </w:rPr>
        <w:t>.</w:t>
      </w:r>
    </w:p>
    <w:p w14:paraId="17E41BDE" w14:textId="2EBCB989" w:rsidR="007E54DB" w:rsidRDefault="007E54DB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 w:rsidRPr="007E54DB">
        <w:rPr>
          <w:rFonts w:ascii="Calibri" w:hAnsi="Calibri" w:cs="Calibri"/>
          <w:b/>
          <w:bCs/>
        </w:rPr>
        <w:t>Ποιες ήταν οι συνέπειες των ανακαλύψεων στη βιοτεχνία και τη γεωργία;</w:t>
      </w:r>
      <w:r>
        <w:rPr>
          <w:rFonts w:ascii="Calibri" w:hAnsi="Calibri" w:cs="Calibri"/>
        </w:rPr>
        <w:t xml:space="preserve"> </w:t>
      </w:r>
      <w:r w:rsidRPr="007E54DB">
        <w:rPr>
          <w:rFonts w:ascii="Calibri" w:hAnsi="Calibri" w:cs="Calibri"/>
        </w:rPr>
        <w:t>Κεφάλαιο 6, 3. Οι ανακαλύψεις, ε. Η Ευρώπη μετά τις Ανακαλύψεις, «[…] Η βιοτεχνία παρουσίασε … μέχρι τώρα στον ευρωπαϊκό χώρο. […]».</w:t>
      </w:r>
    </w:p>
    <w:p w14:paraId="77D45732" w14:textId="7FE972B8" w:rsidR="007E54DB" w:rsidRDefault="007E54DB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eastAsiaTheme="minorEastAsia" w:hAnsi="Calibri" w:cs="Calibri"/>
          <w:color w:val="000009"/>
        </w:rPr>
      </w:pPr>
      <w:r w:rsidRPr="007E54DB">
        <w:rPr>
          <w:rFonts w:ascii="Calibri" w:eastAsiaTheme="minorEastAsia" w:hAnsi="Calibri" w:cs="Calibri"/>
          <w:b/>
          <w:bCs/>
          <w:color w:val="000009"/>
        </w:rPr>
        <w:t>Ποιες ήταν οι συνέπειες των ανακαλύψεων στην κοινωνία και στην επιστήμη</w:t>
      </w:r>
      <w:r>
        <w:rPr>
          <w:rFonts w:ascii="Calibri" w:eastAsiaTheme="minorEastAsia" w:hAnsi="Calibri" w:cs="Calibri"/>
          <w:b/>
          <w:bCs/>
          <w:color w:val="000009"/>
        </w:rPr>
        <w:t xml:space="preserve">; </w:t>
      </w:r>
      <w:r w:rsidRPr="007E54DB">
        <w:rPr>
          <w:rFonts w:ascii="Calibri" w:eastAsiaTheme="minorEastAsia" w:hAnsi="Calibri" w:cs="Calibri"/>
          <w:color w:val="000009"/>
        </w:rPr>
        <w:t>Κεφάλαιο 6, 3. Οι ανακαλύψεις, ε. Η Ευρώπη μετά τις ανακαλύψεις, «[…] οι οικονομικές μεταβολές της περιόδου … τους πνευματικούς ορίζοντες των ανθρώπων. […]»</w:t>
      </w:r>
      <w:r>
        <w:rPr>
          <w:rFonts w:ascii="Calibri" w:eastAsiaTheme="minorEastAsia" w:hAnsi="Calibri" w:cs="Calibri"/>
          <w:color w:val="000009"/>
        </w:rPr>
        <w:t>.</w:t>
      </w:r>
    </w:p>
    <w:p w14:paraId="5285D8F4" w14:textId="2AFF9E01" w:rsidR="007E54DB" w:rsidRDefault="007E54DB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eastAsiaTheme="minorEastAsia" w:hAnsi="Calibri" w:cs="Calibri"/>
          <w:color w:val="000009"/>
        </w:rPr>
      </w:pPr>
      <w:r w:rsidRPr="007E54DB">
        <w:rPr>
          <w:rFonts w:ascii="Calibri" w:eastAsiaTheme="minorEastAsia" w:hAnsi="Calibri" w:cs="Calibri"/>
          <w:b/>
          <w:bCs/>
          <w:color w:val="000009"/>
        </w:rPr>
        <w:t xml:space="preserve">Πώς </w:t>
      </w:r>
      <w:proofErr w:type="spellStart"/>
      <w:r w:rsidRPr="007E54DB">
        <w:rPr>
          <w:rFonts w:ascii="Calibri" w:eastAsiaTheme="minorEastAsia" w:hAnsi="Calibri" w:cs="Calibri"/>
          <w:b/>
          <w:bCs/>
          <w:color w:val="000009"/>
        </w:rPr>
        <w:t>επέδρασαν</w:t>
      </w:r>
      <w:proofErr w:type="spellEnd"/>
      <w:r w:rsidRPr="007E54DB">
        <w:rPr>
          <w:rFonts w:ascii="Calibri" w:eastAsiaTheme="minorEastAsia" w:hAnsi="Calibri" w:cs="Calibri"/>
          <w:b/>
          <w:bCs/>
          <w:color w:val="000009"/>
        </w:rPr>
        <w:t xml:space="preserve"> στον μετασχηματισμό της ευρωπαϊκής κοινωνίας οι οικονομικές μεταβολές που επέφεραν οι Ανακαλύψεις;</w:t>
      </w:r>
      <w:r>
        <w:rPr>
          <w:rFonts w:ascii="Calibri" w:eastAsiaTheme="minorEastAsia" w:hAnsi="Calibri" w:cs="Calibri"/>
          <w:color w:val="000009"/>
        </w:rPr>
        <w:t xml:space="preserve"> </w:t>
      </w:r>
      <w:r w:rsidRPr="007E54DB">
        <w:rPr>
          <w:rFonts w:ascii="Calibri" w:eastAsiaTheme="minorEastAsia" w:hAnsi="Calibri" w:cs="Calibri"/>
          <w:color w:val="000009"/>
        </w:rPr>
        <w:t>Κεφάλαιο 6, 3. Οι ανακαλύψεις, ε. Η Ευρώπη μετά τις Ανακαλύψεις. Κοινωνικός μετασχηματισμός και ανανέωση της σκέψης, «[…] Οι οικονομικές μεταβολές της περιόδου αυτής… στο πλαίσιο του Διαφωτισμού. […]».</w:t>
      </w:r>
    </w:p>
    <w:p w14:paraId="382C95D1" w14:textId="4E832D1F" w:rsidR="007E54DB" w:rsidRDefault="007E54DB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eastAsiaTheme="minorEastAsia" w:hAnsi="Calibri" w:cs="Calibri"/>
          <w:color w:val="000009"/>
        </w:rPr>
      </w:pPr>
      <w:r w:rsidRPr="007E54DB">
        <w:rPr>
          <w:rFonts w:ascii="Calibri" w:eastAsiaTheme="minorEastAsia" w:hAnsi="Calibri" w:cs="Calibri"/>
          <w:b/>
          <w:bCs/>
          <w:color w:val="000009"/>
        </w:rPr>
        <w:t>Μέσα σε ποιες συνθήκες οι ανθρωπιστές στράφηκαν στην αναβίωση των κλασικών σπουδών και ποια είναι η διαφορά τους με τους Βυζαντινούς στο θέμα αυτό;</w:t>
      </w:r>
      <w:r>
        <w:rPr>
          <w:rFonts w:ascii="Calibri" w:eastAsiaTheme="minorEastAsia" w:hAnsi="Calibri" w:cs="Calibri"/>
          <w:color w:val="000009"/>
        </w:rPr>
        <w:t xml:space="preserve"> </w:t>
      </w:r>
      <w:r w:rsidRPr="007E54DB">
        <w:rPr>
          <w:rFonts w:ascii="Calibri" w:eastAsiaTheme="minorEastAsia" w:hAnsi="Calibri" w:cs="Calibri"/>
          <w:color w:val="000009"/>
        </w:rPr>
        <w:t xml:space="preserve">Κεφάλαιο 6, </w:t>
      </w:r>
      <w:r w:rsidRPr="007E54DB">
        <w:rPr>
          <w:rFonts w:ascii="Calibri" w:eastAsiaTheme="minorEastAsia" w:hAnsi="Calibri" w:cs="Calibri"/>
          <w:color w:val="000009"/>
        </w:rPr>
        <w:lastRenderedPageBreak/>
        <w:t>2. Αναγέννηση και Ανθρωπισμός, β. Το κίνημα του Ανθρωπισμού, Η ρήξη με το Μεσαίωνα, « […] Ο άνθρωπος της Αναγέννησης…για τη θεμελίωση του συγχρόνου του κόσμου […]».</w:t>
      </w:r>
    </w:p>
    <w:p w14:paraId="1BD8D3F6" w14:textId="422ABE44" w:rsidR="007E54DB" w:rsidRDefault="007E54DB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eastAsiaTheme="minorEastAsia" w:hAnsi="Calibri" w:cs="Calibri"/>
          <w:color w:val="000009"/>
        </w:rPr>
      </w:pPr>
      <w:r w:rsidRPr="007E54DB">
        <w:rPr>
          <w:rFonts w:ascii="Calibri" w:eastAsiaTheme="minorEastAsia" w:hAnsi="Calibri" w:cs="Calibri"/>
          <w:b/>
          <w:bCs/>
          <w:color w:val="000009"/>
        </w:rPr>
        <w:t>Ποια η συμβολή του ανθρωπιστικού κινήματος στην εκδήλωση της Μεταρρύθμισης;</w:t>
      </w:r>
      <w:r>
        <w:rPr>
          <w:rFonts w:ascii="Calibri" w:eastAsiaTheme="minorEastAsia" w:hAnsi="Calibri" w:cs="Calibri"/>
          <w:color w:val="000009"/>
        </w:rPr>
        <w:t xml:space="preserve"> </w:t>
      </w:r>
      <w:r w:rsidRPr="007E54DB">
        <w:rPr>
          <w:rFonts w:ascii="Calibri" w:eastAsiaTheme="minorEastAsia" w:hAnsi="Calibri" w:cs="Calibri"/>
          <w:color w:val="000009"/>
        </w:rPr>
        <w:t>Κεφάλαιο 6, 4. Θρησκευτική μεταρρύθμιση (1517-1555), α. Η Ρωμαιοκαθολική Εκκλησία σε κρίση, «[…] Η αντίδραση...μισό του 16ου αιώνα. […]»</w:t>
      </w:r>
      <w:r>
        <w:rPr>
          <w:rFonts w:ascii="Calibri" w:eastAsiaTheme="minorEastAsia" w:hAnsi="Calibri" w:cs="Calibri"/>
          <w:color w:val="000009"/>
        </w:rPr>
        <w:t>.</w:t>
      </w:r>
    </w:p>
    <w:p w14:paraId="210B1F18" w14:textId="39BDEF9C" w:rsidR="007E54DB" w:rsidRDefault="007E54DB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eastAsiaTheme="minorEastAsia" w:hAnsi="Calibri" w:cs="Calibri"/>
          <w:color w:val="000009"/>
        </w:rPr>
      </w:pPr>
      <w:r w:rsidRPr="007E54DB">
        <w:rPr>
          <w:rFonts w:ascii="Calibri" w:eastAsiaTheme="minorEastAsia" w:hAnsi="Calibri" w:cs="Calibri"/>
          <w:b/>
          <w:bCs/>
          <w:color w:val="000009"/>
        </w:rPr>
        <w:t>Για ποιους λόγους η αντίδραση στις αδυναμίες της Ρωμαιοκαθολικής Εκκλησίας εκδηλώθηκε εντονότερα στις γερμανικές χώρες;</w:t>
      </w:r>
      <w:r>
        <w:rPr>
          <w:rFonts w:ascii="Calibri" w:eastAsiaTheme="minorEastAsia" w:hAnsi="Calibri" w:cs="Calibri"/>
          <w:b/>
          <w:bCs/>
          <w:color w:val="000009"/>
        </w:rPr>
        <w:t xml:space="preserve"> </w:t>
      </w:r>
      <w:r w:rsidRPr="007E54DB">
        <w:rPr>
          <w:rFonts w:ascii="Calibri" w:eastAsiaTheme="minorEastAsia" w:hAnsi="Calibri" w:cs="Calibri"/>
          <w:color w:val="000009"/>
        </w:rPr>
        <w:t>Κεφάλαιο 6, 4. Θρησκευτική μεταρρύθμιση (1517-1555), β. Η Μεταρρύθμιση του Λουθήρου, «[…] Η αντίδραση...επικυριαρχία του αυτοκράτορα. […]»</w:t>
      </w:r>
      <w:r>
        <w:rPr>
          <w:rFonts w:ascii="Calibri" w:eastAsiaTheme="minorEastAsia" w:hAnsi="Calibri" w:cs="Calibri"/>
          <w:color w:val="000009"/>
        </w:rPr>
        <w:t xml:space="preserve">. </w:t>
      </w:r>
    </w:p>
    <w:p w14:paraId="35CA2B2C" w14:textId="287E0EB9" w:rsidR="007E54DB" w:rsidRDefault="007E54DB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eastAsiaTheme="minorEastAsia" w:hAnsi="Calibri" w:cs="Calibri"/>
          <w:color w:val="000009"/>
        </w:rPr>
      </w:pPr>
      <w:r w:rsidRPr="007E54DB">
        <w:rPr>
          <w:rFonts w:ascii="Calibri" w:eastAsiaTheme="minorEastAsia" w:hAnsi="Calibri" w:cs="Calibri"/>
          <w:b/>
          <w:bCs/>
          <w:color w:val="000009"/>
        </w:rPr>
        <w:t>Γιατί η εφεύρεση της τυπογραφίας συνέβαλε καθοριστικά στη διάδοση της Αναγέννησης και του Ανθρωπισμού;</w:t>
      </w:r>
      <w:r>
        <w:rPr>
          <w:rFonts w:ascii="Calibri" w:eastAsiaTheme="minorEastAsia" w:hAnsi="Calibri" w:cs="Calibri"/>
          <w:b/>
          <w:bCs/>
          <w:color w:val="000009"/>
        </w:rPr>
        <w:t xml:space="preserve"> </w:t>
      </w:r>
      <w:r w:rsidRPr="007E54DB">
        <w:rPr>
          <w:rFonts w:ascii="Calibri" w:eastAsiaTheme="minorEastAsia" w:hAnsi="Calibri" w:cs="Calibri"/>
          <w:color w:val="000009"/>
        </w:rPr>
        <w:t>Κεφάλαιο 6,2. Αναγέννηση και Ανθρωπισμός, γ. Η τυπογραφία και η διάδοση της Αναγέννησης και του Ανθρωπισμού, «[…] Στη διάδοση…από τις εξελίξεις. [...]»</w:t>
      </w:r>
      <w:r>
        <w:rPr>
          <w:rFonts w:ascii="Calibri" w:eastAsiaTheme="minorEastAsia" w:hAnsi="Calibri" w:cs="Calibri"/>
          <w:color w:val="000009"/>
        </w:rPr>
        <w:t>.</w:t>
      </w:r>
    </w:p>
    <w:p w14:paraId="47FEF04C" w14:textId="3AAD3704" w:rsidR="007E54DB" w:rsidRDefault="007742AA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eastAsiaTheme="minorEastAsia" w:hAnsi="Calibri" w:cs="Calibri"/>
          <w:color w:val="000009"/>
        </w:rPr>
      </w:pPr>
      <w:r w:rsidRPr="007742AA">
        <w:rPr>
          <w:rFonts w:ascii="Calibri" w:eastAsiaTheme="minorEastAsia" w:hAnsi="Calibri" w:cs="Calibri"/>
          <w:b/>
          <w:bCs/>
          <w:color w:val="000009"/>
        </w:rPr>
        <w:t>Να εκθέσετε τον τρόπο με τον οποίο διαμαρτυρήθηκε ο Μαρτίνος Λούθηρος για τις καταχρήσεις της καθολικής εκκλησίας, καθώς και την αντίδραση του πάπα και του αυτοκράτορα της Αγίας Ρωμαϊκής αυτοκρατορίας (Γερμανίας) σε αυτή τη διαμαρτυρία</w:t>
      </w:r>
      <w:r>
        <w:rPr>
          <w:rFonts w:ascii="Calibri" w:eastAsiaTheme="minorEastAsia" w:hAnsi="Calibri" w:cs="Calibri"/>
          <w:b/>
          <w:bCs/>
          <w:color w:val="000009"/>
        </w:rPr>
        <w:t xml:space="preserve">. </w:t>
      </w:r>
      <w:r w:rsidR="007E54DB" w:rsidRPr="007E54DB">
        <w:rPr>
          <w:rFonts w:ascii="Calibri" w:eastAsiaTheme="minorEastAsia" w:hAnsi="Calibri" w:cs="Calibri"/>
          <w:color w:val="000009"/>
        </w:rPr>
        <w:t xml:space="preserve">Κεφάλαιο 6, 4. Θρησκευτική μεταρρύθμιση (1517-1555), β. Η Μεταρρύθμιση του Λουθήρου, «[…] Ο Λούθηρος διαμαρτυρόμενος θυροκόλλησε…να απολογηθεί ενώπιον της Δίαιτας στην πόλη </w:t>
      </w:r>
      <w:proofErr w:type="spellStart"/>
      <w:r w:rsidR="007E54DB" w:rsidRPr="007E54DB">
        <w:rPr>
          <w:rFonts w:ascii="Calibri" w:eastAsiaTheme="minorEastAsia" w:hAnsi="Calibri" w:cs="Calibri"/>
          <w:color w:val="000009"/>
        </w:rPr>
        <w:t>Βορμς</w:t>
      </w:r>
      <w:proofErr w:type="spellEnd"/>
      <w:r w:rsidR="007E54DB" w:rsidRPr="007E54DB">
        <w:rPr>
          <w:rFonts w:ascii="Calibri" w:eastAsiaTheme="minorEastAsia" w:hAnsi="Calibri" w:cs="Calibri"/>
          <w:color w:val="000009"/>
        </w:rPr>
        <w:t xml:space="preserve"> (</w:t>
      </w:r>
      <w:proofErr w:type="spellStart"/>
      <w:r w:rsidR="007E54DB" w:rsidRPr="007E54DB">
        <w:rPr>
          <w:rFonts w:ascii="Calibri" w:eastAsiaTheme="minorEastAsia" w:hAnsi="Calibri" w:cs="Calibri"/>
          <w:color w:val="000009"/>
        </w:rPr>
        <w:t>Worms</w:t>
      </w:r>
      <w:proofErr w:type="spellEnd"/>
      <w:r w:rsidR="007E54DB" w:rsidRPr="007E54DB">
        <w:rPr>
          <w:rFonts w:ascii="Calibri" w:eastAsiaTheme="minorEastAsia" w:hAnsi="Calibri" w:cs="Calibri"/>
          <w:color w:val="000009"/>
        </w:rPr>
        <w:t>) […]».</w:t>
      </w:r>
    </w:p>
    <w:p w14:paraId="69B0D00A" w14:textId="6A143AA1" w:rsidR="007742AA" w:rsidRDefault="007742AA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eastAsiaTheme="minorEastAsia" w:hAnsi="Calibri" w:cs="Calibri"/>
          <w:color w:val="000009"/>
        </w:rPr>
      </w:pPr>
      <w:r w:rsidRPr="007742AA">
        <w:rPr>
          <w:rFonts w:ascii="Calibri" w:eastAsiaTheme="minorEastAsia" w:hAnsi="Calibri" w:cs="Calibri"/>
          <w:b/>
          <w:bCs/>
          <w:color w:val="000009"/>
        </w:rPr>
        <w:t>Ποιες πολιτειακές μεταβολές επέφερε η Μεταρρύθμιση και κυρίως ο Καλβινισμός στις χώρες όπου επικράτησε;</w:t>
      </w:r>
      <w:r>
        <w:rPr>
          <w:rFonts w:ascii="Calibri" w:eastAsiaTheme="minorEastAsia" w:hAnsi="Calibri" w:cs="Calibri"/>
          <w:b/>
          <w:bCs/>
          <w:color w:val="000009"/>
        </w:rPr>
        <w:t xml:space="preserve"> </w:t>
      </w:r>
      <w:r w:rsidRPr="007742AA">
        <w:rPr>
          <w:rFonts w:ascii="Calibri" w:eastAsiaTheme="minorEastAsia" w:hAnsi="Calibri" w:cs="Calibri"/>
          <w:color w:val="000009"/>
        </w:rPr>
        <w:t>Κεφάλαιο 6, 4. Θρησκευτική μεταρρύθμιση (1517-1555), ε. Οι συνέπειες της Μεταρρύθμισης, «[…] Η Μεταρρύθμιση και κυρίως ο Καλβινισμός…τους αναπτυξιακούς ρυθμούς της Αγγλίας […]».</w:t>
      </w:r>
    </w:p>
    <w:p w14:paraId="209D9E78" w14:textId="56A6036B" w:rsidR="007742AA" w:rsidRDefault="007742AA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eastAsiaTheme="minorEastAsia" w:hAnsi="Calibri" w:cs="Calibri"/>
          <w:color w:val="000009"/>
        </w:rPr>
      </w:pPr>
      <w:r w:rsidRPr="007742AA">
        <w:rPr>
          <w:rFonts w:ascii="Calibri" w:eastAsiaTheme="minorEastAsia" w:hAnsi="Calibri" w:cs="Calibri"/>
          <w:b/>
          <w:bCs/>
          <w:color w:val="000009"/>
        </w:rPr>
        <w:t>Να παρουσιάσετε τον τρόπο με τον οποίο αντέδρασαν οι φορείς του ανθρωπισμού στις αδυναμίες της Ρωμαιοκαθολικής Εκκλησίας.</w:t>
      </w:r>
      <w:r>
        <w:rPr>
          <w:rFonts w:ascii="Calibri" w:eastAsiaTheme="minorEastAsia" w:hAnsi="Calibri" w:cs="Calibri"/>
          <w:b/>
          <w:bCs/>
          <w:color w:val="000009"/>
        </w:rPr>
        <w:t xml:space="preserve"> </w:t>
      </w:r>
      <w:r w:rsidRPr="007742AA">
        <w:rPr>
          <w:rFonts w:ascii="Calibri" w:eastAsiaTheme="minorEastAsia" w:hAnsi="Calibri" w:cs="Calibri"/>
          <w:color w:val="000009"/>
        </w:rPr>
        <w:t>Κεφάλαιο 6, 4. Θρησκευτική μεταρρύθμιση (1517-1555), α. Η Ρωμαιοκαθολική Εκκλησία σε κρίση, «[…] Η αντίδραση στις αδυναμίες… κοινωνικό και πολιτικό χαρακτήρα […]»</w:t>
      </w:r>
      <w:r>
        <w:rPr>
          <w:rFonts w:ascii="Calibri" w:eastAsiaTheme="minorEastAsia" w:hAnsi="Calibri" w:cs="Calibri"/>
          <w:color w:val="000009"/>
        </w:rPr>
        <w:t>.</w:t>
      </w:r>
    </w:p>
    <w:p w14:paraId="13EF8AB9" w14:textId="0C99A549" w:rsidR="007742AA" w:rsidRDefault="007742AA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eastAsiaTheme="minorEastAsia" w:hAnsi="Calibri" w:cs="Calibri"/>
          <w:color w:val="000009"/>
        </w:rPr>
      </w:pPr>
      <w:r w:rsidRPr="007742AA">
        <w:rPr>
          <w:rFonts w:ascii="Calibri" w:eastAsiaTheme="minorEastAsia" w:hAnsi="Calibri" w:cs="Calibri"/>
          <w:b/>
          <w:bCs/>
          <w:color w:val="000009"/>
        </w:rPr>
        <w:t>Ποιες συνέπειες επέφερε η Μεταρρύθμιση στον πολιτικό τομέα, στη διαμόρφωση εθνικών κρατών;</w:t>
      </w:r>
      <w:r>
        <w:rPr>
          <w:rFonts w:ascii="Calibri" w:eastAsiaTheme="minorEastAsia" w:hAnsi="Calibri" w:cs="Calibri"/>
          <w:b/>
          <w:bCs/>
          <w:color w:val="000009"/>
        </w:rPr>
        <w:t xml:space="preserve"> </w:t>
      </w:r>
      <w:r w:rsidRPr="007742AA">
        <w:rPr>
          <w:rFonts w:ascii="Calibri" w:eastAsiaTheme="minorEastAsia" w:hAnsi="Calibri" w:cs="Calibri"/>
          <w:color w:val="000009"/>
        </w:rPr>
        <w:t>Κεφάλαιο 6, 4. Θρησκευτική μεταρρύθμιση (1517-1555), ε. Οι συνέπειες της Μεταρρύθμισης, «[…] Η Ευρώπη χωρίστηκε… τον Τριακονταετή (1618-1648). […]»</w:t>
      </w:r>
      <w:r>
        <w:rPr>
          <w:rFonts w:ascii="Calibri" w:eastAsiaTheme="minorEastAsia" w:hAnsi="Calibri" w:cs="Calibri"/>
          <w:color w:val="000009"/>
        </w:rPr>
        <w:t>.</w:t>
      </w:r>
    </w:p>
    <w:p w14:paraId="64B0BDD2" w14:textId="3B188D91" w:rsidR="007742AA" w:rsidRPr="007742AA" w:rsidRDefault="007742AA" w:rsidP="00F31CE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eastAsiaTheme="minorEastAsia" w:hAnsi="Calibri" w:cs="Calibri"/>
          <w:color w:val="000009"/>
          <w:lang w:val="en-US"/>
        </w:rPr>
      </w:pPr>
      <w:r w:rsidRPr="007742AA">
        <w:rPr>
          <w:rFonts w:ascii="Calibri" w:eastAsiaTheme="minorEastAsia" w:hAnsi="Calibri" w:cs="Calibri"/>
          <w:b/>
          <w:bCs/>
          <w:color w:val="000009"/>
        </w:rPr>
        <w:t>Για ποιους λόγους η Αναγέννηση ξεκίνησε από τις ακμαίες πόλεις της Ιταλίας;</w:t>
      </w:r>
      <w:r>
        <w:rPr>
          <w:rFonts w:ascii="Calibri" w:eastAsiaTheme="minorEastAsia" w:hAnsi="Calibri" w:cs="Calibri"/>
          <w:b/>
          <w:bCs/>
          <w:color w:val="000009"/>
        </w:rPr>
        <w:t xml:space="preserve"> </w:t>
      </w:r>
      <w:r w:rsidRPr="007742AA">
        <w:rPr>
          <w:rFonts w:ascii="Calibri" w:eastAsiaTheme="minorEastAsia" w:hAnsi="Calibri" w:cs="Calibri"/>
          <w:color w:val="000009"/>
        </w:rPr>
        <w:t>Κεφάλαιο 6, 2. Αναγέννηση και ανθρωπισμός, α. Οι νέοι δρόμοι δημιουργίας, «[…] Ασφαλώς…Φλωρεντία. […]»</w:t>
      </w:r>
      <w:r>
        <w:rPr>
          <w:rFonts w:ascii="Calibri" w:eastAsiaTheme="minorEastAsia" w:hAnsi="Calibri" w:cs="Calibri"/>
          <w:color w:val="000009"/>
        </w:rPr>
        <w:t xml:space="preserve">. </w:t>
      </w:r>
    </w:p>
    <w:sectPr w:rsidR="007742AA" w:rsidRPr="007742AA" w:rsidSect="00C50DB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10E7165F"/>
    <w:multiLevelType w:val="multilevel"/>
    <w:tmpl w:val="4EBABD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 w15:restartNumberingAfterBreak="0">
    <w:nsid w:val="4F5F27A6"/>
    <w:multiLevelType w:val="multilevel"/>
    <w:tmpl w:val="4EBABDB6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 w15:restartNumberingAfterBreak="0">
    <w:nsid w:val="76DE70B4"/>
    <w:multiLevelType w:val="multilevel"/>
    <w:tmpl w:val="4EBABD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 w16cid:durableId="833297190">
    <w:abstractNumId w:val="5"/>
  </w:num>
  <w:num w:numId="2" w16cid:durableId="2140681241">
    <w:abstractNumId w:val="3"/>
  </w:num>
  <w:num w:numId="3" w16cid:durableId="1980920367">
    <w:abstractNumId w:val="4"/>
  </w:num>
  <w:num w:numId="4" w16cid:durableId="871696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7996321">
    <w:abstractNumId w:val="2"/>
  </w:num>
  <w:num w:numId="6" w16cid:durableId="128135010">
    <w:abstractNumId w:val="0"/>
  </w:num>
  <w:num w:numId="7" w16cid:durableId="1407802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BE"/>
    <w:rsid w:val="00012F1D"/>
    <w:rsid w:val="000433B3"/>
    <w:rsid w:val="000A15FE"/>
    <w:rsid w:val="000F41D0"/>
    <w:rsid w:val="00102647"/>
    <w:rsid w:val="00167432"/>
    <w:rsid w:val="00176743"/>
    <w:rsid w:val="00183A8E"/>
    <w:rsid w:val="001965BB"/>
    <w:rsid w:val="001B503D"/>
    <w:rsid w:val="001D646D"/>
    <w:rsid w:val="001F3605"/>
    <w:rsid w:val="002A00C3"/>
    <w:rsid w:val="002F7BA0"/>
    <w:rsid w:val="00313A15"/>
    <w:rsid w:val="00314721"/>
    <w:rsid w:val="00317EA6"/>
    <w:rsid w:val="00353CAE"/>
    <w:rsid w:val="0041656A"/>
    <w:rsid w:val="0044364C"/>
    <w:rsid w:val="004932BA"/>
    <w:rsid w:val="00504E6C"/>
    <w:rsid w:val="00594991"/>
    <w:rsid w:val="005B74CC"/>
    <w:rsid w:val="005F16E4"/>
    <w:rsid w:val="00691CD4"/>
    <w:rsid w:val="006C2C22"/>
    <w:rsid w:val="006E1377"/>
    <w:rsid w:val="0072561F"/>
    <w:rsid w:val="007742AA"/>
    <w:rsid w:val="0078113C"/>
    <w:rsid w:val="007C2EA5"/>
    <w:rsid w:val="007E54DB"/>
    <w:rsid w:val="008102A3"/>
    <w:rsid w:val="0083484D"/>
    <w:rsid w:val="008E02FD"/>
    <w:rsid w:val="008E7E08"/>
    <w:rsid w:val="009723E8"/>
    <w:rsid w:val="009B6D5F"/>
    <w:rsid w:val="00A06BCE"/>
    <w:rsid w:val="00A14A10"/>
    <w:rsid w:val="00A53EBE"/>
    <w:rsid w:val="00A95C08"/>
    <w:rsid w:val="00AB044A"/>
    <w:rsid w:val="00AC2F4E"/>
    <w:rsid w:val="00B208FF"/>
    <w:rsid w:val="00B2439A"/>
    <w:rsid w:val="00B3147A"/>
    <w:rsid w:val="00B906A5"/>
    <w:rsid w:val="00BB6904"/>
    <w:rsid w:val="00BD6A68"/>
    <w:rsid w:val="00BE405B"/>
    <w:rsid w:val="00C11A7F"/>
    <w:rsid w:val="00C50DB8"/>
    <w:rsid w:val="00C67170"/>
    <w:rsid w:val="00CA059D"/>
    <w:rsid w:val="00D311D4"/>
    <w:rsid w:val="00D41C01"/>
    <w:rsid w:val="00DB7217"/>
    <w:rsid w:val="00DD0FE7"/>
    <w:rsid w:val="00E0781A"/>
    <w:rsid w:val="00E40F2E"/>
    <w:rsid w:val="00E76DF4"/>
    <w:rsid w:val="00F11A90"/>
    <w:rsid w:val="00F14DE3"/>
    <w:rsid w:val="00F31CEE"/>
    <w:rsid w:val="00F84A14"/>
    <w:rsid w:val="025FA0E2"/>
    <w:rsid w:val="043F81BB"/>
    <w:rsid w:val="04D13821"/>
    <w:rsid w:val="04D5AB28"/>
    <w:rsid w:val="04FACBFD"/>
    <w:rsid w:val="05773258"/>
    <w:rsid w:val="06A3878E"/>
    <w:rsid w:val="08623EB3"/>
    <w:rsid w:val="0915C433"/>
    <w:rsid w:val="092AA6FF"/>
    <w:rsid w:val="0AE813A0"/>
    <w:rsid w:val="0AEF1E78"/>
    <w:rsid w:val="0B4B69E6"/>
    <w:rsid w:val="0D59BC4B"/>
    <w:rsid w:val="0D74C430"/>
    <w:rsid w:val="0F2C1127"/>
    <w:rsid w:val="109FC8AA"/>
    <w:rsid w:val="10CED5FD"/>
    <w:rsid w:val="16A94039"/>
    <w:rsid w:val="17C6F660"/>
    <w:rsid w:val="1E0A85CC"/>
    <w:rsid w:val="1F6D4BCE"/>
    <w:rsid w:val="208344C1"/>
    <w:rsid w:val="21091C2F"/>
    <w:rsid w:val="22A4EC90"/>
    <w:rsid w:val="2770C4BC"/>
    <w:rsid w:val="2B053194"/>
    <w:rsid w:val="2BE76444"/>
    <w:rsid w:val="2D73616B"/>
    <w:rsid w:val="313DB753"/>
    <w:rsid w:val="315D8640"/>
    <w:rsid w:val="3180D7EC"/>
    <w:rsid w:val="3476A785"/>
    <w:rsid w:val="3774C917"/>
    <w:rsid w:val="3B557AA0"/>
    <w:rsid w:val="3C31BF65"/>
    <w:rsid w:val="3C34C3F8"/>
    <w:rsid w:val="3C42B6C8"/>
    <w:rsid w:val="466DC570"/>
    <w:rsid w:val="4C06ADEF"/>
    <w:rsid w:val="4C18C580"/>
    <w:rsid w:val="4FF61A77"/>
    <w:rsid w:val="55ED1B46"/>
    <w:rsid w:val="58653EF7"/>
    <w:rsid w:val="58BCF043"/>
    <w:rsid w:val="5BBD8222"/>
    <w:rsid w:val="5D984BB2"/>
    <w:rsid w:val="5E5B1284"/>
    <w:rsid w:val="5EF522E4"/>
    <w:rsid w:val="60C829DC"/>
    <w:rsid w:val="64728ED8"/>
    <w:rsid w:val="64DC2E92"/>
    <w:rsid w:val="683D6BDA"/>
    <w:rsid w:val="69FDDE83"/>
    <w:rsid w:val="6B45F883"/>
    <w:rsid w:val="722C1B67"/>
    <w:rsid w:val="724AD4F6"/>
    <w:rsid w:val="75C01220"/>
    <w:rsid w:val="7A3D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C4DA"/>
  <w15:chartTrackingRefBased/>
  <w15:docId w15:val="{109ED832-23BB-443D-97FD-B8C09C1B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5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C50DB8"/>
  </w:style>
  <w:style w:type="character" w:customStyle="1" w:styleId="eop">
    <w:name w:val="eop"/>
    <w:basedOn w:val="a0"/>
    <w:rsid w:val="00C50DB8"/>
  </w:style>
  <w:style w:type="character" w:customStyle="1" w:styleId="spellingerror">
    <w:name w:val="spellingerror"/>
    <w:basedOn w:val="a0"/>
    <w:rsid w:val="00C50DB8"/>
  </w:style>
  <w:style w:type="paragraph" w:styleId="a3">
    <w:name w:val="List Paragraph"/>
    <w:basedOn w:val="a"/>
    <w:uiPriority w:val="34"/>
    <w:qFormat/>
    <w:rsid w:val="00E40F2E"/>
    <w:pPr>
      <w:suppressAutoHyphens/>
      <w:autoSpaceDN w:val="0"/>
      <w:spacing w:after="200" w:line="276" w:lineRule="auto"/>
      <w:ind w:left="720"/>
    </w:pPr>
    <w:rPr>
      <w:rFonts w:ascii="Calibri" w:eastAsia="SimSun" w:hAnsi="Calibri" w:cs="Calibri"/>
      <w:kern w:val="3"/>
      <w:lang w:eastAsia="el-GR"/>
    </w:rPr>
  </w:style>
  <w:style w:type="table" w:styleId="a4">
    <w:name w:val="Table Grid"/>
    <w:basedOn w:val="a1"/>
    <w:uiPriority w:val="59"/>
    <w:rsid w:val="00E4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rsid w:val="008E7E08"/>
    <w:pPr>
      <w:numPr>
        <w:numId w:val="3"/>
      </w:numPr>
    </w:pPr>
  </w:style>
  <w:style w:type="paragraph" w:styleId="a5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10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5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5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E083BE82D4C4B9027F460895BBAB8" ma:contentTypeVersion="6" ma:contentTypeDescription="Create a new document." ma:contentTypeScope="" ma:versionID="1722d9fb6e1af2abbe4157886de56484">
  <xsd:schema xmlns:xsd="http://www.w3.org/2001/XMLSchema" xmlns:xs="http://www.w3.org/2001/XMLSchema" xmlns:p="http://schemas.microsoft.com/office/2006/metadata/properties" xmlns:ns2="e6921f4e-6864-4e6a-940a-9b465a3e021d" xmlns:ns3="ea0a55cd-ae1c-459e-820a-62ca6fe5004a" targetNamespace="http://schemas.microsoft.com/office/2006/metadata/properties" ma:root="true" ma:fieldsID="589603221da37d333cabbbcf4b7c72a7" ns2:_="" ns3:_="">
    <xsd:import namespace="e6921f4e-6864-4e6a-940a-9b465a3e021d"/>
    <xsd:import namespace="ea0a55cd-ae1c-459e-820a-62ca6fe50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1f4e-6864-4e6a-940a-9b465a3e0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a55cd-ae1c-459e-820a-62ca6fe50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EEAEE6-BB50-4BD1-91A8-B1FA4E997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1f4e-6864-4e6a-940a-9b465a3e021d"/>
    <ds:schemaRef ds:uri="ea0a55cd-ae1c-459e-820a-62ca6fe50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B2350F-8F02-4C1A-870A-2F8597EC1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E3FDA-E6F1-4205-BFC9-05D3AF8EC0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986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ΠΑΥΛΙΔΟΥ</dc:creator>
  <cp:keywords/>
  <dc:description/>
  <cp:lastModifiedBy>Δέσποινα Τριανταφυλλίδου</cp:lastModifiedBy>
  <cp:revision>2</cp:revision>
  <cp:lastPrinted>2022-03-25T19:20:00Z</cp:lastPrinted>
  <dcterms:created xsi:type="dcterms:W3CDTF">2025-01-30T14:18:00Z</dcterms:created>
  <dcterms:modified xsi:type="dcterms:W3CDTF">2025-01-30T14:18:00Z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0x010100E34E083BE82D4C4B9027F460895BBAB8</vt:lpwstr>
  </property>
</Properties>
</file>