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4F44" w14:textId="77777777" w:rsidR="00B56B05" w:rsidRPr="00C7516C" w:rsidRDefault="009A66E7" w:rsidP="005A57E5">
      <w:pPr>
        <w:jc w:val="center"/>
        <w:rPr>
          <w:rFonts w:ascii="Verdana" w:hAnsi="Verdana" w:cs="Arial"/>
          <w:b/>
          <w:sz w:val="24"/>
          <w:szCs w:val="24"/>
          <w:u w:val="single"/>
          <w:lang w:val="en-US"/>
        </w:rPr>
      </w:pPr>
      <w:r w:rsidRPr="00E42991">
        <w:rPr>
          <w:rFonts w:ascii="Verdana" w:hAnsi="Verdana" w:cs="Arial"/>
          <w:b/>
          <w:sz w:val="24"/>
          <w:szCs w:val="24"/>
          <w:u w:val="single"/>
          <w:lang w:val="en-US"/>
        </w:rPr>
        <w:t xml:space="preserve">UNIT </w:t>
      </w:r>
      <w:r w:rsidR="000A2435">
        <w:rPr>
          <w:rFonts w:ascii="Verdana" w:hAnsi="Verdana" w:cs="Arial"/>
          <w:b/>
          <w:sz w:val="24"/>
          <w:szCs w:val="24"/>
          <w:u w:val="single"/>
          <w:lang w:val="en-US"/>
        </w:rPr>
        <w:t>4</w:t>
      </w:r>
      <w:r w:rsidRPr="00E42991">
        <w:rPr>
          <w:rFonts w:ascii="Verdana" w:hAnsi="Verdana" w:cs="Arial"/>
          <w:b/>
          <w:sz w:val="24"/>
          <w:szCs w:val="24"/>
          <w:u w:val="single"/>
          <w:lang w:val="en-US"/>
        </w:rPr>
        <w:t xml:space="preserve"> – </w:t>
      </w:r>
      <w:r w:rsidR="000A2435">
        <w:rPr>
          <w:rFonts w:ascii="Verdana" w:hAnsi="Verdana" w:cs="Arial"/>
          <w:b/>
          <w:sz w:val="24"/>
          <w:szCs w:val="24"/>
          <w:u w:val="single"/>
          <w:lang w:val="en-US"/>
        </w:rPr>
        <w:t>Learning to Fly</w:t>
      </w:r>
    </w:p>
    <w:p w14:paraId="7C86887D" w14:textId="77777777" w:rsidR="00FE01B2" w:rsidRPr="00CF43AE" w:rsidRDefault="00FE01B2" w:rsidP="005A57E5">
      <w:pPr>
        <w:jc w:val="center"/>
        <w:rPr>
          <w:rFonts w:ascii="Verdana" w:hAnsi="Verdana" w:cs="Arial"/>
          <w:b/>
          <w:sz w:val="24"/>
          <w:szCs w:val="24"/>
          <w:u w:val="single"/>
          <w:lang w:val="en-US"/>
        </w:rPr>
      </w:pPr>
      <w:r w:rsidRPr="00FE01B2">
        <w:rPr>
          <w:rFonts w:ascii="Verdana" w:hAnsi="Verdana"/>
          <w:b/>
          <w:sz w:val="24"/>
          <w:szCs w:val="24"/>
          <w:lang w:val="en-US"/>
        </w:rPr>
        <w:t>Glossary</w:t>
      </w:r>
    </w:p>
    <w:tbl>
      <w:tblPr>
        <w:tblStyle w:val="a5"/>
        <w:tblW w:w="0" w:type="auto"/>
        <w:tblLook w:val="04A0" w:firstRow="1" w:lastRow="0" w:firstColumn="1" w:lastColumn="0" w:noHBand="0" w:noVBand="1"/>
      </w:tblPr>
      <w:tblGrid>
        <w:gridCol w:w="2515"/>
        <w:gridCol w:w="4248"/>
        <w:gridCol w:w="2973"/>
      </w:tblGrid>
      <w:tr w:rsidR="00366EB0" w:rsidRPr="002E5A29" w14:paraId="23919C4B" w14:textId="77777777" w:rsidTr="00927391">
        <w:trPr>
          <w:trHeight w:val="175"/>
        </w:trPr>
        <w:tc>
          <w:tcPr>
            <w:tcW w:w="2518" w:type="dxa"/>
            <w:vAlign w:val="center"/>
          </w:tcPr>
          <w:p w14:paraId="502F2ABB" w14:textId="77777777" w:rsidR="00366EB0" w:rsidRPr="002327F3" w:rsidRDefault="00A96483" w:rsidP="00076287">
            <w:pPr>
              <w:jc w:val="center"/>
              <w:rPr>
                <w:rFonts w:asciiTheme="majorHAnsi" w:hAnsiTheme="majorHAnsi" w:cs="Arial"/>
                <w:b/>
                <w:sz w:val="24"/>
                <w:szCs w:val="24"/>
                <w:lang w:val="en-US"/>
              </w:rPr>
            </w:pPr>
            <w:r w:rsidRPr="002327F3">
              <w:rPr>
                <w:rFonts w:asciiTheme="majorHAnsi" w:hAnsiTheme="majorHAnsi" w:cs="Arial"/>
                <w:b/>
                <w:sz w:val="24"/>
                <w:szCs w:val="24"/>
                <w:lang w:val="en-US"/>
              </w:rPr>
              <w:t>Lexical item</w:t>
            </w:r>
          </w:p>
        </w:tc>
        <w:tc>
          <w:tcPr>
            <w:tcW w:w="4253" w:type="dxa"/>
            <w:vAlign w:val="center"/>
          </w:tcPr>
          <w:p w14:paraId="3C872EF6" w14:textId="77777777" w:rsidR="00366EB0" w:rsidRPr="002327F3" w:rsidRDefault="00076287" w:rsidP="00076287">
            <w:pPr>
              <w:jc w:val="center"/>
              <w:rPr>
                <w:rFonts w:asciiTheme="majorHAnsi" w:hAnsiTheme="majorHAnsi" w:cs="Arial"/>
                <w:b/>
                <w:sz w:val="24"/>
                <w:szCs w:val="24"/>
                <w:lang w:val="en-US"/>
              </w:rPr>
            </w:pPr>
            <w:r>
              <w:rPr>
                <w:rFonts w:asciiTheme="majorHAnsi" w:hAnsiTheme="majorHAnsi" w:cs="Arial"/>
                <w:b/>
                <w:sz w:val="24"/>
                <w:szCs w:val="24"/>
                <w:lang w:val="en-US"/>
              </w:rPr>
              <w:t>Synonym/Definition</w:t>
            </w:r>
          </w:p>
        </w:tc>
        <w:tc>
          <w:tcPr>
            <w:tcW w:w="2976" w:type="dxa"/>
            <w:vAlign w:val="center"/>
          </w:tcPr>
          <w:p w14:paraId="292163D8" w14:textId="77777777" w:rsidR="00076287" w:rsidRDefault="00076287" w:rsidP="00076287">
            <w:pPr>
              <w:jc w:val="center"/>
              <w:rPr>
                <w:rFonts w:asciiTheme="majorHAnsi" w:hAnsiTheme="majorHAnsi" w:cs="Arial"/>
                <w:b/>
                <w:sz w:val="24"/>
                <w:szCs w:val="24"/>
                <w:lang w:val="en-US"/>
              </w:rPr>
            </w:pPr>
          </w:p>
          <w:p w14:paraId="01000C18" w14:textId="77777777" w:rsidR="00366EB0" w:rsidRPr="002327F3" w:rsidRDefault="00366EB0" w:rsidP="00076287">
            <w:pPr>
              <w:rPr>
                <w:rFonts w:asciiTheme="majorHAnsi" w:hAnsiTheme="majorHAnsi" w:cs="Arial"/>
                <w:b/>
                <w:sz w:val="24"/>
                <w:szCs w:val="24"/>
                <w:lang w:val="en-US"/>
              </w:rPr>
            </w:pPr>
            <w:r w:rsidRPr="002327F3">
              <w:rPr>
                <w:rFonts w:asciiTheme="majorHAnsi" w:hAnsiTheme="majorHAnsi" w:cs="Arial"/>
                <w:b/>
                <w:sz w:val="24"/>
                <w:szCs w:val="24"/>
                <w:lang w:val="en-US"/>
              </w:rPr>
              <w:t>Greek translation</w:t>
            </w:r>
          </w:p>
          <w:p w14:paraId="79DCB827" w14:textId="77777777" w:rsidR="00366EB0" w:rsidRPr="002327F3" w:rsidRDefault="00366EB0" w:rsidP="00076287">
            <w:pPr>
              <w:jc w:val="center"/>
              <w:rPr>
                <w:rFonts w:asciiTheme="majorHAnsi" w:hAnsiTheme="majorHAnsi" w:cs="Arial"/>
                <w:b/>
                <w:sz w:val="24"/>
                <w:szCs w:val="24"/>
                <w:lang w:val="en-US"/>
              </w:rPr>
            </w:pPr>
          </w:p>
        </w:tc>
      </w:tr>
      <w:tr w:rsidR="00366EB0" w:rsidRPr="002E5A29" w14:paraId="7CDB0C2A" w14:textId="77777777" w:rsidTr="009E1783">
        <w:trPr>
          <w:trHeight w:val="175"/>
        </w:trPr>
        <w:tc>
          <w:tcPr>
            <w:tcW w:w="9747" w:type="dxa"/>
            <w:gridSpan w:val="3"/>
            <w:vAlign w:val="center"/>
          </w:tcPr>
          <w:p w14:paraId="2425AC75" w14:textId="77777777" w:rsidR="00EE54E6" w:rsidRPr="002E5A29" w:rsidRDefault="00EE54E6" w:rsidP="009E1783">
            <w:pPr>
              <w:jc w:val="center"/>
              <w:rPr>
                <w:rFonts w:asciiTheme="majorHAnsi" w:hAnsiTheme="majorHAnsi" w:cs="Arial"/>
                <w:b/>
                <w:sz w:val="20"/>
                <w:szCs w:val="20"/>
                <w:lang w:val="en-US"/>
              </w:rPr>
            </w:pPr>
          </w:p>
          <w:p w14:paraId="5455DBB8" w14:textId="77777777" w:rsidR="00FE01B2" w:rsidRPr="002327F3" w:rsidRDefault="0056334A" w:rsidP="002327F3">
            <w:pPr>
              <w:jc w:val="center"/>
              <w:rPr>
                <w:rFonts w:asciiTheme="majorHAnsi" w:hAnsiTheme="majorHAnsi" w:cs="Arial"/>
                <w:b/>
                <w:sz w:val="24"/>
                <w:szCs w:val="24"/>
                <w:lang w:val="en-US"/>
              </w:rPr>
            </w:pPr>
            <w:r w:rsidRPr="002327F3">
              <w:rPr>
                <w:rFonts w:asciiTheme="majorHAnsi" w:hAnsiTheme="majorHAnsi" w:cs="Arial"/>
                <w:b/>
                <w:sz w:val="24"/>
                <w:szCs w:val="24"/>
                <w:lang w:val="en-US"/>
              </w:rPr>
              <w:t>Activities 1-5</w:t>
            </w:r>
            <w:r w:rsidR="00366EB0" w:rsidRPr="002327F3">
              <w:rPr>
                <w:rFonts w:asciiTheme="majorHAnsi" w:hAnsiTheme="majorHAnsi" w:cs="Arial"/>
                <w:b/>
                <w:sz w:val="24"/>
                <w:szCs w:val="24"/>
                <w:lang w:val="en-US"/>
              </w:rPr>
              <w:t xml:space="preserve">, </w:t>
            </w:r>
            <w:r w:rsidR="00844A90">
              <w:rPr>
                <w:rFonts w:asciiTheme="majorHAnsi" w:hAnsiTheme="majorHAnsi" w:cs="Arial"/>
                <w:b/>
                <w:sz w:val="24"/>
                <w:szCs w:val="24"/>
                <w:lang w:val="en-US"/>
              </w:rPr>
              <w:t>p</w:t>
            </w:r>
            <w:r w:rsidR="00366EB0" w:rsidRPr="002327F3">
              <w:rPr>
                <w:rFonts w:asciiTheme="majorHAnsi" w:hAnsiTheme="majorHAnsi" w:cs="Arial"/>
                <w:b/>
                <w:sz w:val="24"/>
                <w:szCs w:val="24"/>
                <w:lang w:val="en-US"/>
              </w:rPr>
              <w:t>p.</w:t>
            </w:r>
            <w:r w:rsidRPr="002327F3">
              <w:rPr>
                <w:rFonts w:asciiTheme="majorHAnsi" w:hAnsiTheme="majorHAnsi" w:cs="Arial"/>
                <w:b/>
                <w:sz w:val="24"/>
                <w:szCs w:val="24"/>
                <w:lang w:val="en-US"/>
              </w:rPr>
              <w:t>52-55</w:t>
            </w:r>
          </w:p>
        </w:tc>
      </w:tr>
      <w:tr w:rsidR="00366EB0" w:rsidRPr="002E5A29" w14:paraId="6E87FA66" w14:textId="77777777" w:rsidTr="00927391">
        <w:trPr>
          <w:trHeight w:val="175"/>
        </w:trPr>
        <w:tc>
          <w:tcPr>
            <w:tcW w:w="2518" w:type="dxa"/>
            <w:vAlign w:val="center"/>
          </w:tcPr>
          <w:p w14:paraId="7A6E9DCB" w14:textId="77777777"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blackbird</w:t>
            </w:r>
          </w:p>
        </w:tc>
        <w:tc>
          <w:tcPr>
            <w:tcW w:w="4253" w:type="dxa"/>
            <w:vAlign w:val="center"/>
          </w:tcPr>
          <w:p w14:paraId="00A85C60" w14:textId="77777777" w:rsidR="00366EB0"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 xml:space="preserve">a European or American bird with black plumage </w:t>
            </w:r>
          </w:p>
        </w:tc>
        <w:tc>
          <w:tcPr>
            <w:tcW w:w="2976" w:type="dxa"/>
            <w:vAlign w:val="center"/>
          </w:tcPr>
          <w:p w14:paraId="55EC8A71" w14:textId="77777777" w:rsidR="00366EB0" w:rsidRPr="002327F3" w:rsidRDefault="00711889" w:rsidP="00711889">
            <w:pPr>
              <w:autoSpaceDE w:val="0"/>
              <w:autoSpaceDN w:val="0"/>
              <w:adjustRightInd w:val="0"/>
              <w:rPr>
                <w:rFonts w:asciiTheme="majorHAnsi" w:hAnsiTheme="majorHAnsi" w:cs="Arial"/>
                <w:sz w:val="20"/>
                <w:szCs w:val="20"/>
                <w:lang w:val="en-US"/>
              </w:rPr>
            </w:pPr>
            <w:r>
              <w:rPr>
                <w:rFonts w:asciiTheme="majorHAnsi" w:hAnsiTheme="majorHAnsi" w:cs="Arial"/>
                <w:color w:val="000000"/>
                <w:sz w:val="20"/>
                <w:szCs w:val="20"/>
              </w:rPr>
              <w:t>κοτσύφι</w:t>
            </w:r>
            <w:r w:rsidRPr="00711889">
              <w:rPr>
                <w:rFonts w:asciiTheme="majorHAnsi" w:hAnsiTheme="majorHAnsi" w:cs="Arial"/>
                <w:color w:val="000000"/>
                <w:sz w:val="20"/>
                <w:szCs w:val="20"/>
                <w:lang w:val="en-US"/>
              </w:rPr>
              <w:t xml:space="preserve"> </w:t>
            </w:r>
          </w:p>
        </w:tc>
      </w:tr>
      <w:tr w:rsidR="00CF43AE" w:rsidRPr="002327F3" w14:paraId="6C8696E5" w14:textId="77777777" w:rsidTr="00927391">
        <w:trPr>
          <w:trHeight w:val="175"/>
        </w:trPr>
        <w:tc>
          <w:tcPr>
            <w:tcW w:w="2518" w:type="dxa"/>
            <w:vAlign w:val="center"/>
          </w:tcPr>
          <w:p w14:paraId="719E0F31" w14:textId="77777777" w:rsidR="00CF43AE"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compatible</w:t>
            </w:r>
          </w:p>
        </w:tc>
        <w:tc>
          <w:tcPr>
            <w:tcW w:w="4253" w:type="dxa"/>
            <w:vAlign w:val="center"/>
          </w:tcPr>
          <w:p w14:paraId="57B9B99E" w14:textId="77777777" w:rsidR="00CF43AE" w:rsidRPr="002327F3" w:rsidRDefault="002E5A29" w:rsidP="008D28A2">
            <w:pPr>
              <w:rPr>
                <w:rFonts w:asciiTheme="majorHAnsi" w:hAnsiTheme="majorHAnsi" w:cs="Arial"/>
                <w:sz w:val="20"/>
                <w:szCs w:val="20"/>
                <w:lang w:val="en-US"/>
              </w:rPr>
            </w:pPr>
            <w:r w:rsidRPr="002327F3">
              <w:rPr>
                <w:rFonts w:asciiTheme="majorHAnsi" w:hAnsiTheme="majorHAnsi" w:cs="Arial"/>
                <w:sz w:val="20"/>
                <w:szCs w:val="20"/>
                <w:lang w:val="en-US"/>
              </w:rPr>
              <w:t>here:</w:t>
            </w:r>
            <w:r w:rsidRPr="002327F3">
              <w:rPr>
                <w:rFonts w:asciiTheme="majorHAnsi" w:hAnsiTheme="majorHAnsi" w:cs="Arial"/>
                <w:sz w:val="20"/>
                <w:szCs w:val="20"/>
                <w:shd w:val="clear" w:color="auto" w:fill="FFFFFF"/>
                <w:lang w:val="en-US"/>
              </w:rPr>
              <w:t xml:space="preserve"> </w:t>
            </w:r>
            <w:r w:rsidR="002327F3">
              <w:rPr>
                <w:rFonts w:asciiTheme="majorHAnsi" w:hAnsiTheme="majorHAnsi" w:cs="Arial"/>
                <w:sz w:val="20"/>
                <w:szCs w:val="20"/>
                <w:shd w:val="clear" w:color="auto" w:fill="FFFFFF"/>
                <w:lang w:val="en-US"/>
              </w:rPr>
              <w:t xml:space="preserve">one thing </w:t>
            </w:r>
            <w:r w:rsidRPr="002327F3">
              <w:rPr>
                <w:rFonts w:asciiTheme="majorHAnsi" w:hAnsiTheme="majorHAnsi" w:cs="Arial"/>
                <w:sz w:val="20"/>
                <w:szCs w:val="20"/>
                <w:shd w:val="clear" w:color="auto" w:fill="FFFFFF"/>
                <w:lang w:val="en-US"/>
              </w:rPr>
              <w:t>consistent with another</w:t>
            </w:r>
          </w:p>
        </w:tc>
        <w:tc>
          <w:tcPr>
            <w:tcW w:w="2976" w:type="dxa"/>
            <w:vAlign w:val="center"/>
          </w:tcPr>
          <w:p w14:paraId="0B12D51E" w14:textId="77777777" w:rsidR="00CF43AE" w:rsidRPr="00711889" w:rsidRDefault="00711889" w:rsidP="00B07290">
            <w:pPr>
              <w:rPr>
                <w:rFonts w:asciiTheme="majorHAnsi" w:hAnsiTheme="majorHAnsi" w:cs="Arial"/>
                <w:sz w:val="20"/>
                <w:szCs w:val="20"/>
              </w:rPr>
            </w:pPr>
            <w:r>
              <w:rPr>
                <w:rFonts w:asciiTheme="majorHAnsi" w:hAnsiTheme="majorHAnsi" w:cs="Arial"/>
                <w:sz w:val="20"/>
                <w:szCs w:val="20"/>
              </w:rPr>
              <w:t>συμβατός</w:t>
            </w:r>
          </w:p>
        </w:tc>
      </w:tr>
      <w:tr w:rsidR="00D86988" w:rsidRPr="002E5A29" w14:paraId="214C4B63" w14:textId="77777777" w:rsidTr="00927391">
        <w:trPr>
          <w:trHeight w:val="175"/>
        </w:trPr>
        <w:tc>
          <w:tcPr>
            <w:tcW w:w="2518" w:type="dxa"/>
            <w:vAlign w:val="center"/>
          </w:tcPr>
          <w:p w14:paraId="0257B579" w14:textId="77777777"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majority</w:t>
            </w:r>
          </w:p>
        </w:tc>
        <w:tc>
          <w:tcPr>
            <w:tcW w:w="4253" w:type="dxa"/>
            <w:vAlign w:val="center"/>
          </w:tcPr>
          <w:p w14:paraId="79D9942F" w14:textId="77777777" w:rsidR="00D86988"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the greater number (≠ minority)</w:t>
            </w:r>
          </w:p>
        </w:tc>
        <w:tc>
          <w:tcPr>
            <w:tcW w:w="2976" w:type="dxa"/>
            <w:vAlign w:val="center"/>
          </w:tcPr>
          <w:p w14:paraId="2B16B5E1" w14:textId="77777777" w:rsidR="00D86988" w:rsidRPr="002E5A29" w:rsidRDefault="00711889" w:rsidP="00B07290">
            <w:pPr>
              <w:rPr>
                <w:rFonts w:asciiTheme="majorHAnsi" w:hAnsiTheme="majorHAnsi" w:cs="Arial"/>
                <w:sz w:val="20"/>
                <w:szCs w:val="20"/>
              </w:rPr>
            </w:pPr>
            <w:r>
              <w:rPr>
                <w:rFonts w:asciiTheme="majorHAnsi" w:hAnsiTheme="majorHAnsi" w:cs="Arial"/>
                <w:sz w:val="20"/>
                <w:szCs w:val="20"/>
              </w:rPr>
              <w:t>πλειοψηφία</w:t>
            </w:r>
          </w:p>
        </w:tc>
      </w:tr>
      <w:tr w:rsidR="00D86988" w:rsidRPr="002E5A29" w14:paraId="050C821B" w14:textId="77777777" w:rsidTr="00927391">
        <w:trPr>
          <w:trHeight w:val="175"/>
        </w:trPr>
        <w:tc>
          <w:tcPr>
            <w:tcW w:w="2518" w:type="dxa"/>
            <w:vAlign w:val="center"/>
          </w:tcPr>
          <w:p w14:paraId="06F4D5DB" w14:textId="77777777"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to feed off the ground</w:t>
            </w:r>
          </w:p>
        </w:tc>
        <w:tc>
          <w:tcPr>
            <w:tcW w:w="4253" w:type="dxa"/>
            <w:vAlign w:val="center"/>
          </w:tcPr>
          <w:p w14:paraId="79BCF192" w14:textId="77777777" w:rsidR="00D86988"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take food/ eat from the ground</w:t>
            </w:r>
          </w:p>
        </w:tc>
        <w:tc>
          <w:tcPr>
            <w:tcW w:w="2976" w:type="dxa"/>
            <w:vAlign w:val="center"/>
          </w:tcPr>
          <w:p w14:paraId="608C6506" w14:textId="77777777" w:rsidR="00D86988" w:rsidRPr="00711889" w:rsidRDefault="00711889" w:rsidP="00B07290">
            <w:pPr>
              <w:rPr>
                <w:rFonts w:asciiTheme="majorHAnsi" w:hAnsiTheme="majorHAnsi" w:cs="Arial"/>
                <w:sz w:val="20"/>
                <w:szCs w:val="20"/>
              </w:rPr>
            </w:pPr>
            <w:r>
              <w:rPr>
                <w:rFonts w:asciiTheme="majorHAnsi" w:hAnsiTheme="majorHAnsi" w:cs="Arial"/>
                <w:sz w:val="20"/>
                <w:szCs w:val="20"/>
              </w:rPr>
              <w:t>τρέφομαι από το έδαφος</w:t>
            </w:r>
          </w:p>
        </w:tc>
      </w:tr>
      <w:tr w:rsidR="00366EB0" w:rsidRPr="002E5A29" w14:paraId="435566E9" w14:textId="77777777" w:rsidTr="00927391">
        <w:trPr>
          <w:trHeight w:val="175"/>
        </w:trPr>
        <w:tc>
          <w:tcPr>
            <w:tcW w:w="2518" w:type="dxa"/>
            <w:vAlign w:val="center"/>
          </w:tcPr>
          <w:p w14:paraId="4BE80100" w14:textId="77777777"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to hatch</w:t>
            </w:r>
          </w:p>
        </w:tc>
        <w:tc>
          <w:tcPr>
            <w:tcW w:w="4253" w:type="dxa"/>
            <w:vAlign w:val="center"/>
          </w:tcPr>
          <w:p w14:paraId="1E7B49E0" w14:textId="77777777" w:rsidR="00366EB0" w:rsidRPr="002E5A29" w:rsidRDefault="002E5A29" w:rsidP="008D28A2">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 xml:space="preserve">to produce young from an egg, incubate </w:t>
            </w:r>
          </w:p>
        </w:tc>
        <w:tc>
          <w:tcPr>
            <w:tcW w:w="2976" w:type="dxa"/>
            <w:vAlign w:val="center"/>
          </w:tcPr>
          <w:p w14:paraId="7ACDC6ED"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εκκολάπτομαι</w:t>
            </w:r>
          </w:p>
        </w:tc>
      </w:tr>
      <w:tr w:rsidR="00D86988" w:rsidRPr="002E5A29" w14:paraId="36000AAD" w14:textId="77777777" w:rsidTr="00927391">
        <w:trPr>
          <w:trHeight w:val="175"/>
        </w:trPr>
        <w:tc>
          <w:tcPr>
            <w:tcW w:w="2518" w:type="dxa"/>
            <w:vAlign w:val="center"/>
          </w:tcPr>
          <w:p w14:paraId="3E59D961" w14:textId="77777777"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seldom</w:t>
            </w:r>
          </w:p>
        </w:tc>
        <w:tc>
          <w:tcPr>
            <w:tcW w:w="4253" w:type="dxa"/>
            <w:vAlign w:val="center"/>
          </w:tcPr>
          <w:p w14:paraId="17F524D3" w14:textId="77777777" w:rsidR="00D86988" w:rsidRPr="002E5A29" w:rsidRDefault="002327F3" w:rsidP="008D28A2">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not often, rarely</w:t>
            </w:r>
          </w:p>
        </w:tc>
        <w:tc>
          <w:tcPr>
            <w:tcW w:w="2976" w:type="dxa"/>
            <w:vAlign w:val="center"/>
          </w:tcPr>
          <w:p w14:paraId="32926A2D" w14:textId="77777777" w:rsidR="00D86988" w:rsidRPr="002E5A29" w:rsidRDefault="00711889" w:rsidP="00B07290">
            <w:pPr>
              <w:rPr>
                <w:rFonts w:asciiTheme="majorHAnsi" w:hAnsiTheme="majorHAnsi" w:cs="Arial"/>
                <w:sz w:val="20"/>
                <w:szCs w:val="20"/>
              </w:rPr>
            </w:pPr>
            <w:r>
              <w:rPr>
                <w:rFonts w:asciiTheme="majorHAnsi" w:hAnsiTheme="majorHAnsi" w:cs="Arial"/>
                <w:sz w:val="20"/>
                <w:szCs w:val="20"/>
              </w:rPr>
              <w:t>σπάνια</w:t>
            </w:r>
          </w:p>
        </w:tc>
      </w:tr>
      <w:tr w:rsidR="00366EB0" w:rsidRPr="002E5A29" w14:paraId="42E4DA81" w14:textId="77777777" w:rsidTr="00927391">
        <w:trPr>
          <w:trHeight w:val="175"/>
        </w:trPr>
        <w:tc>
          <w:tcPr>
            <w:tcW w:w="2518" w:type="dxa"/>
            <w:vAlign w:val="center"/>
          </w:tcPr>
          <w:p w14:paraId="3AA66FE1" w14:textId="77777777"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to perch</w:t>
            </w:r>
          </w:p>
        </w:tc>
        <w:tc>
          <w:tcPr>
            <w:tcW w:w="4253" w:type="dxa"/>
            <w:vAlign w:val="center"/>
          </w:tcPr>
          <w:p w14:paraId="1E1EED32" w14:textId="77777777" w:rsidR="00366EB0" w:rsidRPr="002327F3" w:rsidRDefault="008D28A2" w:rsidP="002327F3">
            <w:pPr>
              <w:rPr>
                <w:rFonts w:asciiTheme="majorHAnsi" w:hAnsiTheme="majorHAnsi" w:cs="Arial"/>
                <w:b/>
                <w:sz w:val="20"/>
                <w:szCs w:val="20"/>
                <w:lang w:val="en-US"/>
              </w:rPr>
            </w:pPr>
            <w:r w:rsidRPr="002327F3">
              <w:rPr>
                <w:rStyle w:val="star-btn"/>
                <w:rFonts w:asciiTheme="majorHAnsi" w:hAnsiTheme="majorHAnsi" w:cs="Arial"/>
                <w:sz w:val="20"/>
                <w:szCs w:val="20"/>
                <w:bdr w:val="none" w:sz="0" w:space="0" w:color="auto" w:frame="1"/>
                <w:lang w:val="en-US"/>
              </w:rPr>
              <w:t>​</w:t>
            </w:r>
            <w:r w:rsidR="002327F3" w:rsidRPr="002327F3">
              <w:rPr>
                <w:rStyle w:val="def"/>
                <w:rFonts w:asciiTheme="majorHAnsi" w:hAnsiTheme="majorHAnsi"/>
                <w:sz w:val="20"/>
                <w:szCs w:val="20"/>
                <w:shd w:val="clear" w:color="auto" w:fill="FFFFFF"/>
                <w:lang w:val="en-US"/>
              </w:rPr>
              <w:t xml:space="preserve">to rest on the edge of </w:t>
            </w:r>
          </w:p>
        </w:tc>
        <w:tc>
          <w:tcPr>
            <w:tcW w:w="2976" w:type="dxa"/>
            <w:vAlign w:val="center"/>
          </w:tcPr>
          <w:p w14:paraId="237E6491"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κουρνιάζω</w:t>
            </w:r>
          </w:p>
        </w:tc>
      </w:tr>
      <w:tr w:rsidR="00366EB0" w:rsidRPr="002E5A29" w14:paraId="31C5EC76" w14:textId="77777777" w:rsidTr="00927391">
        <w:trPr>
          <w:trHeight w:val="175"/>
        </w:trPr>
        <w:tc>
          <w:tcPr>
            <w:tcW w:w="2518" w:type="dxa"/>
            <w:vAlign w:val="center"/>
          </w:tcPr>
          <w:p w14:paraId="609F59CF" w14:textId="77777777"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solitary</w:t>
            </w:r>
          </w:p>
        </w:tc>
        <w:tc>
          <w:tcPr>
            <w:tcW w:w="4253" w:type="dxa"/>
            <w:vAlign w:val="center"/>
          </w:tcPr>
          <w:p w14:paraId="5C4536F6" w14:textId="77777777" w:rsidR="00366EB0" w:rsidRPr="002E5A29" w:rsidRDefault="002E5A29" w:rsidP="008D28A2">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lonesome</w:t>
            </w:r>
          </w:p>
        </w:tc>
        <w:tc>
          <w:tcPr>
            <w:tcW w:w="2976" w:type="dxa"/>
            <w:vAlign w:val="center"/>
          </w:tcPr>
          <w:p w14:paraId="665A5042"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μοναχικός</w:t>
            </w:r>
          </w:p>
        </w:tc>
      </w:tr>
      <w:tr w:rsidR="00366EB0" w:rsidRPr="002E5A29" w14:paraId="2A38833F" w14:textId="77777777" w:rsidTr="00927391">
        <w:trPr>
          <w:trHeight w:val="175"/>
        </w:trPr>
        <w:tc>
          <w:tcPr>
            <w:tcW w:w="2518" w:type="dxa"/>
            <w:vAlign w:val="center"/>
          </w:tcPr>
          <w:p w14:paraId="110D47B5" w14:textId="77777777"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melodious</w:t>
            </w:r>
          </w:p>
        </w:tc>
        <w:tc>
          <w:tcPr>
            <w:tcW w:w="4253" w:type="dxa"/>
            <w:vAlign w:val="center"/>
          </w:tcPr>
          <w:p w14:paraId="4584A041" w14:textId="77777777" w:rsidR="00366EB0" w:rsidRPr="002E5A29" w:rsidRDefault="002658FD" w:rsidP="008D28A2">
            <w:pPr>
              <w:rPr>
                <w:rFonts w:asciiTheme="majorHAnsi" w:hAnsiTheme="majorHAnsi" w:cs="Arial"/>
                <w:b/>
                <w:sz w:val="20"/>
                <w:szCs w:val="20"/>
                <w:lang w:val="en-US"/>
              </w:rPr>
            </w:pPr>
            <w:r>
              <w:rPr>
                <w:rFonts w:asciiTheme="majorHAnsi" w:hAnsiTheme="majorHAnsi" w:cs="Arial"/>
                <w:sz w:val="20"/>
                <w:szCs w:val="20"/>
                <w:shd w:val="clear" w:color="auto" w:fill="FFFFFF"/>
                <w:lang w:val="en-US"/>
              </w:rPr>
              <w:t>having a pleasant tune</w:t>
            </w:r>
          </w:p>
        </w:tc>
        <w:tc>
          <w:tcPr>
            <w:tcW w:w="2976" w:type="dxa"/>
            <w:vAlign w:val="center"/>
          </w:tcPr>
          <w:p w14:paraId="0C04AB9E"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μελωδικός</w:t>
            </w:r>
          </w:p>
        </w:tc>
      </w:tr>
      <w:tr w:rsidR="00366EB0" w:rsidRPr="002E5A29" w14:paraId="6A2DB02D" w14:textId="77777777" w:rsidTr="00927391">
        <w:trPr>
          <w:trHeight w:val="175"/>
        </w:trPr>
        <w:tc>
          <w:tcPr>
            <w:tcW w:w="2518" w:type="dxa"/>
            <w:vAlign w:val="center"/>
          </w:tcPr>
          <w:p w14:paraId="550FE03A" w14:textId="77777777"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narrative</w:t>
            </w:r>
          </w:p>
        </w:tc>
        <w:tc>
          <w:tcPr>
            <w:tcW w:w="4253" w:type="dxa"/>
            <w:vAlign w:val="center"/>
          </w:tcPr>
          <w:p w14:paraId="5D19F0D4" w14:textId="77777777" w:rsidR="00366EB0" w:rsidRPr="002E5A29" w:rsidRDefault="002658FD" w:rsidP="00A45B49">
            <w:pPr>
              <w:rPr>
                <w:rFonts w:asciiTheme="majorHAnsi" w:hAnsiTheme="majorHAnsi" w:cs="Arial"/>
                <w:b/>
                <w:sz w:val="20"/>
                <w:szCs w:val="20"/>
                <w:lang w:val="en-US"/>
              </w:rPr>
            </w:pPr>
            <w:r>
              <w:rPr>
                <w:rFonts w:asciiTheme="majorHAnsi" w:hAnsiTheme="majorHAnsi" w:cs="Arial"/>
                <w:sz w:val="20"/>
                <w:szCs w:val="20"/>
                <w:shd w:val="clear" w:color="auto" w:fill="FFFFFF"/>
                <w:lang w:val="en-US"/>
              </w:rPr>
              <w:t>story</w:t>
            </w:r>
          </w:p>
        </w:tc>
        <w:tc>
          <w:tcPr>
            <w:tcW w:w="2976" w:type="dxa"/>
            <w:vAlign w:val="center"/>
          </w:tcPr>
          <w:p w14:paraId="4738D419"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αφήγηση</w:t>
            </w:r>
          </w:p>
        </w:tc>
      </w:tr>
      <w:tr w:rsidR="002E5A29" w:rsidRPr="002658FD" w14:paraId="04B254F2" w14:textId="77777777" w:rsidTr="00927391">
        <w:trPr>
          <w:trHeight w:val="175"/>
        </w:trPr>
        <w:tc>
          <w:tcPr>
            <w:tcW w:w="2518" w:type="dxa"/>
            <w:vAlign w:val="center"/>
          </w:tcPr>
          <w:p w14:paraId="75CC9A2B" w14:textId="77777777"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background information</w:t>
            </w:r>
          </w:p>
        </w:tc>
        <w:tc>
          <w:tcPr>
            <w:tcW w:w="4253" w:type="dxa"/>
            <w:vAlign w:val="center"/>
          </w:tcPr>
          <w:p w14:paraId="45434C12" w14:textId="77777777" w:rsidR="002E5A29" w:rsidRPr="002658FD" w:rsidRDefault="002658FD" w:rsidP="00A45B49">
            <w:pPr>
              <w:rPr>
                <w:rFonts w:asciiTheme="majorHAnsi" w:hAnsiTheme="majorHAnsi" w:cs="Arial"/>
                <w:sz w:val="20"/>
                <w:szCs w:val="20"/>
                <w:shd w:val="clear" w:color="auto" w:fill="FFFFFF"/>
                <w:lang w:val="en-US"/>
              </w:rPr>
            </w:pPr>
            <w:r>
              <w:rPr>
                <w:rFonts w:asciiTheme="majorHAnsi" w:hAnsiTheme="majorHAnsi"/>
                <w:sz w:val="20"/>
                <w:szCs w:val="20"/>
                <w:shd w:val="clear" w:color="auto" w:fill="FFFFFF"/>
                <w:lang w:val="en-US"/>
              </w:rPr>
              <w:t>t</w:t>
            </w:r>
            <w:r w:rsidRPr="002658FD">
              <w:rPr>
                <w:rFonts w:asciiTheme="majorHAnsi" w:hAnsiTheme="majorHAnsi"/>
                <w:sz w:val="20"/>
                <w:szCs w:val="20"/>
                <w:shd w:val="clear" w:color="auto" w:fill="FFFFFF"/>
                <w:lang w:val="en-US"/>
              </w:rPr>
              <w:t>he circumstances or situation prevailing at a particular time or underlying a particular event</w:t>
            </w:r>
          </w:p>
        </w:tc>
        <w:tc>
          <w:tcPr>
            <w:tcW w:w="2976" w:type="dxa"/>
            <w:vAlign w:val="center"/>
          </w:tcPr>
          <w:p w14:paraId="41CA3078" w14:textId="77777777" w:rsidR="002E5A29" w:rsidRPr="00EA1B48" w:rsidRDefault="00EA1B48" w:rsidP="00B07290">
            <w:pPr>
              <w:rPr>
                <w:rFonts w:asciiTheme="majorHAnsi" w:hAnsiTheme="majorHAnsi" w:cs="Arial"/>
                <w:sz w:val="20"/>
                <w:szCs w:val="20"/>
              </w:rPr>
            </w:pPr>
            <w:r>
              <w:rPr>
                <w:rFonts w:asciiTheme="majorHAnsi" w:hAnsiTheme="majorHAnsi" w:cs="Arial"/>
                <w:sz w:val="20"/>
                <w:szCs w:val="20"/>
              </w:rPr>
              <w:t>ιστορικό</w:t>
            </w:r>
          </w:p>
        </w:tc>
      </w:tr>
      <w:tr w:rsidR="002E5A29" w:rsidRPr="002658FD" w14:paraId="593CCCB3" w14:textId="77777777" w:rsidTr="00927391">
        <w:trPr>
          <w:trHeight w:val="175"/>
        </w:trPr>
        <w:tc>
          <w:tcPr>
            <w:tcW w:w="2518" w:type="dxa"/>
            <w:vAlign w:val="center"/>
          </w:tcPr>
          <w:p w14:paraId="48718A3A" w14:textId="77777777"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flashback</w:t>
            </w:r>
          </w:p>
        </w:tc>
        <w:tc>
          <w:tcPr>
            <w:tcW w:w="4253" w:type="dxa"/>
            <w:vAlign w:val="center"/>
          </w:tcPr>
          <w:p w14:paraId="46D0A365" w14:textId="77777777" w:rsidR="002E5A29" w:rsidRPr="002658FD" w:rsidRDefault="002658FD" w:rsidP="00A45B49">
            <w:pPr>
              <w:rPr>
                <w:rFonts w:asciiTheme="majorHAnsi" w:hAnsiTheme="majorHAnsi" w:cs="Arial"/>
                <w:sz w:val="20"/>
                <w:szCs w:val="20"/>
                <w:shd w:val="clear" w:color="auto" w:fill="FFFFFF"/>
                <w:lang w:val="en-US"/>
              </w:rPr>
            </w:pPr>
            <w:r>
              <w:rPr>
                <w:rFonts w:asciiTheme="majorHAnsi" w:hAnsiTheme="majorHAnsi"/>
                <w:sz w:val="20"/>
                <w:szCs w:val="20"/>
                <w:shd w:val="clear" w:color="auto" w:fill="FFFFFF"/>
                <w:lang w:val="en-US"/>
              </w:rPr>
              <w:t xml:space="preserve">a </w:t>
            </w:r>
            <w:r w:rsidRPr="002658FD">
              <w:rPr>
                <w:rFonts w:asciiTheme="majorHAnsi" w:hAnsiTheme="majorHAnsi"/>
                <w:sz w:val="20"/>
                <w:szCs w:val="20"/>
                <w:shd w:val="clear" w:color="auto" w:fill="FFFFFF"/>
                <w:lang w:val="en-US"/>
              </w:rPr>
              <w:t>scene in a movie, novel, etc., set in a time earlier than the main story</w:t>
            </w:r>
          </w:p>
        </w:tc>
        <w:tc>
          <w:tcPr>
            <w:tcW w:w="2976" w:type="dxa"/>
            <w:vAlign w:val="center"/>
          </w:tcPr>
          <w:p w14:paraId="4D1928BE" w14:textId="77777777" w:rsidR="002E5A29" w:rsidRPr="00EA1B48" w:rsidRDefault="00EA1B48" w:rsidP="00B07290">
            <w:pPr>
              <w:rPr>
                <w:rFonts w:asciiTheme="majorHAnsi" w:hAnsiTheme="majorHAnsi" w:cs="Arial"/>
                <w:sz w:val="20"/>
                <w:szCs w:val="20"/>
              </w:rPr>
            </w:pPr>
            <w:r>
              <w:rPr>
                <w:rFonts w:asciiTheme="majorHAnsi" w:hAnsiTheme="majorHAnsi" w:cs="Arial"/>
                <w:sz w:val="20"/>
                <w:szCs w:val="20"/>
              </w:rPr>
              <w:t>αναδρομή</w:t>
            </w:r>
          </w:p>
        </w:tc>
      </w:tr>
      <w:tr w:rsidR="002E5A29" w:rsidRPr="002658FD" w14:paraId="1472E763" w14:textId="77777777" w:rsidTr="00927391">
        <w:trPr>
          <w:trHeight w:val="175"/>
        </w:trPr>
        <w:tc>
          <w:tcPr>
            <w:tcW w:w="2518" w:type="dxa"/>
            <w:vAlign w:val="center"/>
          </w:tcPr>
          <w:p w14:paraId="0C85DA67" w14:textId="77777777"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description</w:t>
            </w:r>
          </w:p>
        </w:tc>
        <w:tc>
          <w:tcPr>
            <w:tcW w:w="4253" w:type="dxa"/>
            <w:vAlign w:val="center"/>
          </w:tcPr>
          <w:p w14:paraId="06186010" w14:textId="77777777" w:rsidR="002E5A29" w:rsidRPr="002E5A29" w:rsidRDefault="002658FD" w:rsidP="00A45B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representation, depiction</w:t>
            </w:r>
          </w:p>
        </w:tc>
        <w:tc>
          <w:tcPr>
            <w:tcW w:w="2976" w:type="dxa"/>
            <w:vAlign w:val="center"/>
          </w:tcPr>
          <w:p w14:paraId="7029F397" w14:textId="77777777" w:rsidR="002E5A29" w:rsidRPr="00711889" w:rsidRDefault="00711889" w:rsidP="00B07290">
            <w:pPr>
              <w:rPr>
                <w:rFonts w:asciiTheme="majorHAnsi" w:hAnsiTheme="majorHAnsi" w:cs="Arial"/>
                <w:sz w:val="20"/>
                <w:szCs w:val="20"/>
              </w:rPr>
            </w:pPr>
            <w:r>
              <w:rPr>
                <w:rFonts w:asciiTheme="majorHAnsi" w:hAnsiTheme="majorHAnsi" w:cs="Arial"/>
                <w:sz w:val="20"/>
                <w:szCs w:val="20"/>
              </w:rPr>
              <w:t>περιγραφή</w:t>
            </w:r>
          </w:p>
        </w:tc>
      </w:tr>
      <w:tr w:rsidR="002E5A29" w:rsidRPr="002658FD" w14:paraId="49D2DA07" w14:textId="77777777" w:rsidTr="00927391">
        <w:trPr>
          <w:trHeight w:val="175"/>
        </w:trPr>
        <w:tc>
          <w:tcPr>
            <w:tcW w:w="2518" w:type="dxa"/>
            <w:vAlign w:val="center"/>
          </w:tcPr>
          <w:p w14:paraId="17237A70" w14:textId="77777777"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monologue</w:t>
            </w:r>
          </w:p>
        </w:tc>
        <w:tc>
          <w:tcPr>
            <w:tcW w:w="4253" w:type="dxa"/>
            <w:vAlign w:val="center"/>
          </w:tcPr>
          <w:p w14:paraId="471CDA60" w14:textId="77777777" w:rsidR="002E5A29" w:rsidRPr="002658FD" w:rsidRDefault="002658FD" w:rsidP="002658FD">
            <w:pPr>
              <w:rPr>
                <w:rFonts w:asciiTheme="majorHAnsi" w:hAnsiTheme="majorHAnsi" w:cs="Arial"/>
                <w:sz w:val="20"/>
                <w:szCs w:val="20"/>
                <w:shd w:val="clear" w:color="auto" w:fill="FFFFFF"/>
                <w:lang w:val="en-US"/>
              </w:rPr>
            </w:pPr>
            <w:r w:rsidRPr="002658FD">
              <w:rPr>
                <w:rFonts w:asciiTheme="majorHAnsi" w:hAnsiTheme="majorHAnsi"/>
                <w:sz w:val="20"/>
                <w:szCs w:val="20"/>
                <w:shd w:val="clear" w:color="auto" w:fill="FFFFFF"/>
                <w:lang w:val="en-US"/>
              </w:rPr>
              <w:t>a</w:t>
            </w:r>
            <w:r>
              <w:rPr>
                <w:rFonts w:asciiTheme="majorHAnsi" w:hAnsiTheme="majorHAnsi"/>
                <w:sz w:val="20"/>
                <w:szCs w:val="20"/>
                <w:shd w:val="clear" w:color="auto" w:fill="FFFFFF"/>
                <w:lang w:val="en-US"/>
              </w:rPr>
              <w:t xml:space="preserve"> long speech by a character in a story, a soliloquy</w:t>
            </w:r>
          </w:p>
        </w:tc>
        <w:tc>
          <w:tcPr>
            <w:tcW w:w="2976" w:type="dxa"/>
            <w:vAlign w:val="center"/>
          </w:tcPr>
          <w:p w14:paraId="38F27DDA" w14:textId="77777777" w:rsidR="002E5A29" w:rsidRPr="00711889" w:rsidRDefault="00711889" w:rsidP="00B07290">
            <w:pPr>
              <w:rPr>
                <w:rFonts w:asciiTheme="majorHAnsi" w:hAnsiTheme="majorHAnsi" w:cs="Arial"/>
                <w:sz w:val="20"/>
                <w:szCs w:val="20"/>
              </w:rPr>
            </w:pPr>
            <w:r>
              <w:rPr>
                <w:rFonts w:asciiTheme="majorHAnsi" w:hAnsiTheme="majorHAnsi" w:cs="Arial"/>
                <w:sz w:val="20"/>
                <w:szCs w:val="20"/>
              </w:rPr>
              <w:t>μονόλογος</w:t>
            </w:r>
          </w:p>
        </w:tc>
      </w:tr>
      <w:tr w:rsidR="002E5A29" w:rsidRPr="002658FD" w14:paraId="772DA385" w14:textId="77777777" w:rsidTr="009E1783">
        <w:trPr>
          <w:trHeight w:val="175"/>
        </w:trPr>
        <w:tc>
          <w:tcPr>
            <w:tcW w:w="2518" w:type="dxa"/>
            <w:vAlign w:val="center"/>
          </w:tcPr>
          <w:p w14:paraId="39032379" w14:textId="77777777" w:rsidR="002E5A29" w:rsidRPr="002E5A29" w:rsidRDefault="002E5A29" w:rsidP="009E1783">
            <w:pPr>
              <w:rPr>
                <w:rFonts w:asciiTheme="majorHAnsi" w:hAnsiTheme="majorHAnsi" w:cs="Arial"/>
                <w:b/>
                <w:sz w:val="20"/>
                <w:szCs w:val="20"/>
                <w:lang w:val="en-US"/>
              </w:rPr>
            </w:pPr>
            <w:r w:rsidRPr="002E5A29">
              <w:rPr>
                <w:rFonts w:asciiTheme="majorHAnsi" w:hAnsiTheme="majorHAnsi" w:cs="Arial"/>
                <w:b/>
                <w:sz w:val="20"/>
                <w:szCs w:val="20"/>
                <w:lang w:val="en-US"/>
              </w:rPr>
              <w:t>dialogue</w:t>
            </w:r>
          </w:p>
        </w:tc>
        <w:tc>
          <w:tcPr>
            <w:tcW w:w="4253" w:type="dxa"/>
            <w:vAlign w:val="center"/>
          </w:tcPr>
          <w:p w14:paraId="4874A622" w14:textId="77777777" w:rsidR="002E5A29" w:rsidRPr="002E5A29" w:rsidRDefault="002658FD"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conversation between one or more characters in a story</w:t>
            </w:r>
          </w:p>
        </w:tc>
        <w:tc>
          <w:tcPr>
            <w:tcW w:w="2976" w:type="dxa"/>
            <w:vAlign w:val="center"/>
          </w:tcPr>
          <w:p w14:paraId="3E1643A3" w14:textId="77777777" w:rsidR="002E5A29" w:rsidRPr="00711889" w:rsidRDefault="00711889" w:rsidP="009E1783">
            <w:pPr>
              <w:rPr>
                <w:rFonts w:asciiTheme="majorHAnsi" w:hAnsiTheme="majorHAnsi" w:cs="Arial"/>
                <w:sz w:val="20"/>
                <w:szCs w:val="20"/>
              </w:rPr>
            </w:pPr>
            <w:r>
              <w:rPr>
                <w:rFonts w:asciiTheme="majorHAnsi" w:hAnsiTheme="majorHAnsi" w:cs="Arial"/>
                <w:sz w:val="20"/>
                <w:szCs w:val="20"/>
              </w:rPr>
              <w:t>διάλογος</w:t>
            </w:r>
          </w:p>
        </w:tc>
      </w:tr>
      <w:tr w:rsidR="0090692C" w:rsidRPr="0090692C" w14:paraId="320DCDF5" w14:textId="77777777" w:rsidTr="009E1783">
        <w:trPr>
          <w:trHeight w:val="175"/>
        </w:trPr>
        <w:tc>
          <w:tcPr>
            <w:tcW w:w="2518" w:type="dxa"/>
            <w:vAlign w:val="center"/>
          </w:tcPr>
          <w:p w14:paraId="2CE72752" w14:textId="77777777" w:rsidR="0090692C" w:rsidRPr="0090692C" w:rsidRDefault="0090692C" w:rsidP="009E1783">
            <w:pPr>
              <w:rPr>
                <w:rFonts w:asciiTheme="majorHAnsi" w:hAnsiTheme="majorHAnsi" w:cs="Arial"/>
                <w:b/>
                <w:sz w:val="20"/>
                <w:szCs w:val="20"/>
                <w:lang w:val="en-US"/>
              </w:rPr>
            </w:pPr>
            <w:r>
              <w:rPr>
                <w:rFonts w:asciiTheme="majorHAnsi" w:hAnsiTheme="majorHAnsi" w:cs="Arial"/>
                <w:b/>
                <w:sz w:val="20"/>
                <w:szCs w:val="20"/>
                <w:lang w:val="en-US"/>
              </w:rPr>
              <w:t>story framework</w:t>
            </w:r>
          </w:p>
        </w:tc>
        <w:tc>
          <w:tcPr>
            <w:tcW w:w="4253" w:type="dxa"/>
            <w:vAlign w:val="center"/>
          </w:tcPr>
          <w:p w14:paraId="3ADC2DF6" w14:textId="77777777" w:rsidR="0090692C" w:rsidRDefault="0090692C"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the structure of the story</w:t>
            </w:r>
          </w:p>
        </w:tc>
        <w:tc>
          <w:tcPr>
            <w:tcW w:w="2976" w:type="dxa"/>
            <w:vAlign w:val="center"/>
          </w:tcPr>
          <w:p w14:paraId="2BDC008C" w14:textId="77777777" w:rsidR="0090692C" w:rsidRPr="0090692C" w:rsidRDefault="0090692C" w:rsidP="009E1783">
            <w:pPr>
              <w:rPr>
                <w:rFonts w:asciiTheme="majorHAnsi" w:hAnsiTheme="majorHAnsi" w:cs="Arial"/>
                <w:sz w:val="20"/>
                <w:szCs w:val="20"/>
              </w:rPr>
            </w:pPr>
            <w:r>
              <w:rPr>
                <w:rFonts w:asciiTheme="majorHAnsi" w:hAnsiTheme="majorHAnsi" w:cs="Arial"/>
                <w:sz w:val="20"/>
                <w:szCs w:val="20"/>
              </w:rPr>
              <w:t>η δομή της ιστορίας</w:t>
            </w:r>
          </w:p>
        </w:tc>
      </w:tr>
      <w:tr w:rsidR="00366EB0" w:rsidRPr="002E5A29" w14:paraId="7187429F" w14:textId="77777777" w:rsidTr="00927391">
        <w:trPr>
          <w:trHeight w:val="175"/>
        </w:trPr>
        <w:tc>
          <w:tcPr>
            <w:tcW w:w="2518" w:type="dxa"/>
            <w:vAlign w:val="center"/>
          </w:tcPr>
          <w:p w14:paraId="56A2F456" w14:textId="77777777"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binding</w:t>
            </w:r>
          </w:p>
        </w:tc>
        <w:tc>
          <w:tcPr>
            <w:tcW w:w="4253" w:type="dxa"/>
            <w:vAlign w:val="center"/>
          </w:tcPr>
          <w:p w14:paraId="44847A42" w14:textId="77777777" w:rsidR="00366EB0" w:rsidRPr="002E5A29" w:rsidRDefault="002658FD" w:rsidP="00A45B49">
            <w:pPr>
              <w:rPr>
                <w:rFonts w:asciiTheme="majorHAnsi" w:hAnsiTheme="majorHAnsi" w:cs="Arial"/>
                <w:b/>
                <w:sz w:val="20"/>
                <w:szCs w:val="20"/>
                <w:lang w:val="en-US"/>
              </w:rPr>
            </w:pPr>
            <w:r>
              <w:rPr>
                <w:rFonts w:asciiTheme="majorHAnsi" w:hAnsiTheme="majorHAnsi" w:cs="Arial"/>
                <w:sz w:val="20"/>
                <w:szCs w:val="20"/>
                <w:shd w:val="clear" w:color="auto" w:fill="FFFFFF"/>
                <w:lang w:val="en-US"/>
              </w:rPr>
              <w:t>here: restrictive (to bind= to tie)</w:t>
            </w:r>
          </w:p>
        </w:tc>
        <w:tc>
          <w:tcPr>
            <w:tcW w:w="2976" w:type="dxa"/>
            <w:vAlign w:val="center"/>
          </w:tcPr>
          <w:p w14:paraId="295308D9"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δεσμευτικός</w:t>
            </w:r>
            <w:r w:rsidR="00B07290" w:rsidRPr="002E5A29">
              <w:rPr>
                <w:rFonts w:asciiTheme="majorHAnsi" w:hAnsiTheme="majorHAnsi" w:cs="Arial"/>
                <w:sz w:val="20"/>
                <w:szCs w:val="20"/>
              </w:rPr>
              <w:t xml:space="preserve"> </w:t>
            </w:r>
          </w:p>
        </w:tc>
      </w:tr>
      <w:tr w:rsidR="0056334A" w:rsidRPr="002658FD" w14:paraId="22C9A711" w14:textId="77777777" w:rsidTr="00927391">
        <w:trPr>
          <w:trHeight w:val="175"/>
        </w:trPr>
        <w:tc>
          <w:tcPr>
            <w:tcW w:w="2518" w:type="dxa"/>
            <w:vAlign w:val="center"/>
          </w:tcPr>
          <w:p w14:paraId="6D13CD23" w14:textId="77777777" w:rsidR="0056334A"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to plunge</w:t>
            </w:r>
          </w:p>
        </w:tc>
        <w:tc>
          <w:tcPr>
            <w:tcW w:w="4253" w:type="dxa"/>
            <w:vAlign w:val="center"/>
          </w:tcPr>
          <w:p w14:paraId="2BB1AFD4" w14:textId="77777777" w:rsidR="0056334A" w:rsidRPr="002E5A29" w:rsidRDefault="002658FD" w:rsidP="00A45B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dive quickly and energetically</w:t>
            </w:r>
          </w:p>
        </w:tc>
        <w:tc>
          <w:tcPr>
            <w:tcW w:w="2976" w:type="dxa"/>
            <w:vAlign w:val="center"/>
          </w:tcPr>
          <w:p w14:paraId="5AB31215" w14:textId="77777777" w:rsidR="0056334A" w:rsidRPr="00711889" w:rsidRDefault="00711889" w:rsidP="00B07290">
            <w:pPr>
              <w:rPr>
                <w:rFonts w:asciiTheme="majorHAnsi" w:hAnsiTheme="majorHAnsi" w:cs="Arial"/>
                <w:sz w:val="20"/>
                <w:szCs w:val="20"/>
              </w:rPr>
            </w:pPr>
            <w:r>
              <w:rPr>
                <w:rFonts w:asciiTheme="majorHAnsi" w:hAnsiTheme="majorHAnsi" w:cs="Arial"/>
                <w:sz w:val="20"/>
                <w:szCs w:val="20"/>
              </w:rPr>
              <w:t>βουτάω</w:t>
            </w:r>
          </w:p>
        </w:tc>
      </w:tr>
      <w:tr w:rsidR="00366EB0" w:rsidRPr="002E5A29" w14:paraId="02592080" w14:textId="77777777" w:rsidTr="00927391">
        <w:trPr>
          <w:trHeight w:val="175"/>
        </w:trPr>
        <w:tc>
          <w:tcPr>
            <w:tcW w:w="2518" w:type="dxa"/>
            <w:vAlign w:val="center"/>
          </w:tcPr>
          <w:p w14:paraId="2D1AFF2F" w14:textId="77777777"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a flock of birds</w:t>
            </w:r>
            <w:r w:rsidR="002658FD">
              <w:rPr>
                <w:rFonts w:asciiTheme="majorHAnsi" w:hAnsiTheme="majorHAnsi" w:cs="Arial"/>
                <w:b/>
                <w:sz w:val="20"/>
                <w:szCs w:val="20"/>
                <w:lang w:val="en-US"/>
              </w:rPr>
              <w:t>*</w:t>
            </w:r>
          </w:p>
        </w:tc>
        <w:tc>
          <w:tcPr>
            <w:tcW w:w="4253" w:type="dxa"/>
            <w:vAlign w:val="center"/>
          </w:tcPr>
          <w:p w14:paraId="7FBC76E7" w14:textId="77777777" w:rsidR="00366EB0" w:rsidRPr="002E5A29" w:rsidRDefault="00A45B49" w:rsidP="002658FD">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 xml:space="preserve"> </w:t>
            </w:r>
            <w:r w:rsidR="002658FD">
              <w:rPr>
                <w:rFonts w:asciiTheme="majorHAnsi" w:hAnsiTheme="majorHAnsi" w:cs="Arial"/>
                <w:sz w:val="20"/>
                <w:szCs w:val="20"/>
                <w:shd w:val="clear" w:color="auto" w:fill="FFFFFF"/>
                <w:lang w:val="en-US"/>
              </w:rPr>
              <w:t>a group of birds (used also for sheep)</w:t>
            </w:r>
          </w:p>
        </w:tc>
        <w:tc>
          <w:tcPr>
            <w:tcW w:w="2976" w:type="dxa"/>
            <w:vAlign w:val="center"/>
          </w:tcPr>
          <w:p w14:paraId="7C2A6B09"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σμήνος πτηνών</w:t>
            </w:r>
          </w:p>
        </w:tc>
      </w:tr>
      <w:tr w:rsidR="00366EB0" w:rsidRPr="002E5A29" w14:paraId="5235AAE7" w14:textId="77777777" w:rsidTr="00927391">
        <w:trPr>
          <w:trHeight w:val="175"/>
        </w:trPr>
        <w:tc>
          <w:tcPr>
            <w:tcW w:w="2518" w:type="dxa"/>
            <w:vAlign w:val="center"/>
          </w:tcPr>
          <w:p w14:paraId="30407517" w14:textId="77777777"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fly in formation</w:t>
            </w:r>
          </w:p>
        </w:tc>
        <w:tc>
          <w:tcPr>
            <w:tcW w:w="4253" w:type="dxa"/>
            <w:vAlign w:val="center"/>
          </w:tcPr>
          <w:p w14:paraId="33D8BBBD" w14:textId="77777777" w:rsidR="00366EB0" w:rsidRPr="002E5A29" w:rsidRDefault="002658FD" w:rsidP="002658FD">
            <w:pPr>
              <w:rPr>
                <w:rFonts w:asciiTheme="majorHAnsi" w:hAnsiTheme="majorHAnsi" w:cs="Arial"/>
                <w:b/>
                <w:sz w:val="20"/>
                <w:szCs w:val="20"/>
                <w:lang w:val="en-US"/>
              </w:rPr>
            </w:pPr>
            <w:r>
              <w:rPr>
                <w:rFonts w:asciiTheme="majorHAnsi" w:hAnsiTheme="majorHAnsi" w:cs="Arial"/>
                <w:sz w:val="20"/>
                <w:szCs w:val="20"/>
                <w:shd w:val="clear" w:color="auto" w:fill="FFFFFF"/>
                <w:lang w:val="en-US"/>
              </w:rPr>
              <w:t>fly in a specific arrangement</w:t>
            </w:r>
          </w:p>
        </w:tc>
        <w:tc>
          <w:tcPr>
            <w:tcW w:w="2976" w:type="dxa"/>
            <w:vAlign w:val="center"/>
          </w:tcPr>
          <w:p w14:paraId="1CA71DF9" w14:textId="77777777" w:rsidR="00366EB0" w:rsidRPr="002E5A29" w:rsidRDefault="00711889" w:rsidP="00B07290">
            <w:pPr>
              <w:rPr>
                <w:rFonts w:asciiTheme="majorHAnsi" w:hAnsiTheme="majorHAnsi" w:cs="Arial"/>
                <w:sz w:val="20"/>
                <w:szCs w:val="20"/>
              </w:rPr>
            </w:pPr>
            <w:r>
              <w:rPr>
                <w:rFonts w:asciiTheme="majorHAnsi" w:hAnsiTheme="majorHAnsi" w:cs="Arial"/>
                <w:sz w:val="20"/>
                <w:szCs w:val="20"/>
              </w:rPr>
              <w:t>πετώ σε σχηματισμό</w:t>
            </w:r>
          </w:p>
        </w:tc>
      </w:tr>
      <w:tr w:rsidR="00FE01B2" w:rsidRPr="002E5A29" w14:paraId="2273EA4A" w14:textId="77777777" w:rsidTr="00927391">
        <w:trPr>
          <w:trHeight w:val="175"/>
        </w:trPr>
        <w:tc>
          <w:tcPr>
            <w:tcW w:w="2518" w:type="dxa"/>
            <w:vAlign w:val="center"/>
          </w:tcPr>
          <w:p w14:paraId="6FEA4AC3" w14:textId="77777777" w:rsidR="00FE01B2"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moral</w:t>
            </w:r>
          </w:p>
        </w:tc>
        <w:tc>
          <w:tcPr>
            <w:tcW w:w="4253" w:type="dxa"/>
            <w:vAlign w:val="center"/>
          </w:tcPr>
          <w:p w14:paraId="0A431BCC" w14:textId="77777777" w:rsidR="00FE01B2" w:rsidRPr="00A6182A" w:rsidRDefault="00A6182A" w:rsidP="00A6182A">
            <w:pPr>
              <w:rPr>
                <w:rFonts w:asciiTheme="majorHAnsi" w:hAnsiTheme="majorHAnsi" w:cs="Arial"/>
                <w:sz w:val="20"/>
                <w:szCs w:val="20"/>
                <w:lang w:val="en-US"/>
              </w:rPr>
            </w:pPr>
            <w:r>
              <w:rPr>
                <w:rFonts w:asciiTheme="majorHAnsi" w:hAnsiTheme="majorHAnsi" w:cs="Arial"/>
                <w:sz w:val="20"/>
                <w:szCs w:val="20"/>
                <w:lang w:val="en-US"/>
              </w:rPr>
              <w:t>m</w:t>
            </w:r>
            <w:r w:rsidRPr="00A6182A">
              <w:rPr>
                <w:rFonts w:asciiTheme="majorHAnsi" w:hAnsiTheme="majorHAnsi" w:cs="Arial"/>
                <w:sz w:val="20"/>
                <w:szCs w:val="20"/>
                <w:lang w:val="en-US"/>
              </w:rPr>
              <w:t>essage</w:t>
            </w:r>
            <w:r>
              <w:rPr>
                <w:rFonts w:asciiTheme="majorHAnsi" w:hAnsiTheme="majorHAnsi" w:cs="Arial"/>
                <w:sz w:val="20"/>
                <w:szCs w:val="20"/>
                <w:lang w:val="en-US"/>
              </w:rPr>
              <w:t>, deeper meaning</w:t>
            </w:r>
            <w:r w:rsidRPr="00A6182A">
              <w:rPr>
                <w:rFonts w:asciiTheme="majorHAnsi" w:hAnsiTheme="majorHAnsi" w:cs="Arial"/>
                <w:sz w:val="20"/>
                <w:szCs w:val="20"/>
                <w:lang w:val="en-US"/>
              </w:rPr>
              <w:t xml:space="preserve"> </w:t>
            </w:r>
          </w:p>
        </w:tc>
        <w:tc>
          <w:tcPr>
            <w:tcW w:w="2976" w:type="dxa"/>
            <w:vAlign w:val="center"/>
          </w:tcPr>
          <w:p w14:paraId="4B8E0573" w14:textId="77777777" w:rsidR="00FE01B2" w:rsidRPr="00711889" w:rsidRDefault="00711889" w:rsidP="00B07290">
            <w:pPr>
              <w:rPr>
                <w:rFonts w:asciiTheme="majorHAnsi" w:hAnsiTheme="majorHAnsi" w:cs="Arial"/>
                <w:sz w:val="20"/>
                <w:szCs w:val="20"/>
              </w:rPr>
            </w:pPr>
            <w:r>
              <w:rPr>
                <w:rFonts w:asciiTheme="majorHAnsi" w:hAnsiTheme="majorHAnsi" w:cs="Arial"/>
                <w:sz w:val="20"/>
                <w:szCs w:val="20"/>
              </w:rPr>
              <w:t>ηθικό δίδαγμα</w:t>
            </w:r>
          </w:p>
        </w:tc>
      </w:tr>
      <w:tr w:rsidR="0056334A" w:rsidRPr="00A6182A" w14:paraId="1A4660C6" w14:textId="77777777" w:rsidTr="00927391">
        <w:trPr>
          <w:trHeight w:val="175"/>
        </w:trPr>
        <w:tc>
          <w:tcPr>
            <w:tcW w:w="2518" w:type="dxa"/>
            <w:vAlign w:val="center"/>
          </w:tcPr>
          <w:p w14:paraId="53EFE6BB" w14:textId="77777777" w:rsidR="0056334A"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plot twist</w:t>
            </w:r>
          </w:p>
        </w:tc>
        <w:tc>
          <w:tcPr>
            <w:tcW w:w="4253" w:type="dxa"/>
            <w:vAlign w:val="center"/>
          </w:tcPr>
          <w:p w14:paraId="35738992" w14:textId="77777777" w:rsidR="0056334A" w:rsidRPr="00EA1B48" w:rsidRDefault="00A6182A" w:rsidP="00A6182A">
            <w:pPr>
              <w:rPr>
                <w:rFonts w:asciiTheme="majorHAnsi" w:hAnsiTheme="majorHAnsi" w:cs="Arial"/>
                <w:b/>
                <w:sz w:val="20"/>
                <w:szCs w:val="20"/>
                <w:lang w:val="en-US"/>
              </w:rPr>
            </w:pPr>
            <w:r w:rsidRPr="00EA1B48">
              <w:rPr>
                <w:rFonts w:asciiTheme="majorHAnsi" w:hAnsiTheme="majorHAnsi" w:cs="Arial"/>
                <w:sz w:val="20"/>
                <w:szCs w:val="20"/>
                <w:shd w:val="clear" w:color="auto" w:fill="FFFFFF"/>
                <w:lang w:val="en-US"/>
              </w:rPr>
              <w:t>an unexpected development of events in a story</w:t>
            </w:r>
          </w:p>
        </w:tc>
        <w:tc>
          <w:tcPr>
            <w:tcW w:w="2976" w:type="dxa"/>
            <w:vAlign w:val="center"/>
          </w:tcPr>
          <w:p w14:paraId="2C7186A0" w14:textId="77777777" w:rsidR="0056334A" w:rsidRPr="00283249" w:rsidRDefault="00711889" w:rsidP="00B07290">
            <w:pPr>
              <w:rPr>
                <w:rFonts w:asciiTheme="majorHAnsi" w:hAnsiTheme="majorHAnsi" w:cs="Arial"/>
                <w:sz w:val="20"/>
                <w:szCs w:val="20"/>
              </w:rPr>
            </w:pPr>
            <w:r>
              <w:rPr>
                <w:rFonts w:asciiTheme="majorHAnsi" w:hAnsiTheme="majorHAnsi" w:cs="Arial"/>
                <w:sz w:val="20"/>
                <w:szCs w:val="20"/>
              </w:rPr>
              <w:t>ανατροπή στην πλοκή</w:t>
            </w:r>
            <w:r w:rsidR="00283249">
              <w:rPr>
                <w:rFonts w:asciiTheme="majorHAnsi" w:hAnsiTheme="majorHAnsi" w:cs="Arial"/>
                <w:sz w:val="20"/>
                <w:szCs w:val="20"/>
                <w:lang w:val="en-US"/>
              </w:rPr>
              <w:t xml:space="preserve"> </w:t>
            </w:r>
            <w:r w:rsidR="00283249">
              <w:rPr>
                <w:rFonts w:asciiTheme="majorHAnsi" w:hAnsiTheme="majorHAnsi" w:cs="Arial"/>
                <w:sz w:val="20"/>
                <w:szCs w:val="20"/>
              </w:rPr>
              <w:t>ιστορίας</w:t>
            </w:r>
          </w:p>
        </w:tc>
      </w:tr>
      <w:tr w:rsidR="00FE01B2" w:rsidRPr="002E5A29" w14:paraId="6C9CF399" w14:textId="77777777" w:rsidTr="009E1783">
        <w:trPr>
          <w:trHeight w:val="175"/>
        </w:trPr>
        <w:tc>
          <w:tcPr>
            <w:tcW w:w="9747" w:type="dxa"/>
            <w:gridSpan w:val="3"/>
            <w:vAlign w:val="center"/>
          </w:tcPr>
          <w:p w14:paraId="18FB4BB2" w14:textId="77777777" w:rsidR="00EE54E6" w:rsidRPr="00A6182A" w:rsidRDefault="00EE54E6" w:rsidP="008C667A">
            <w:pPr>
              <w:rPr>
                <w:rFonts w:asciiTheme="majorHAnsi" w:hAnsiTheme="majorHAnsi" w:cs="Arial"/>
                <w:b/>
                <w:sz w:val="20"/>
                <w:szCs w:val="20"/>
                <w:lang w:val="en-US"/>
              </w:rPr>
            </w:pPr>
          </w:p>
          <w:p w14:paraId="7B93B53E" w14:textId="77777777" w:rsidR="00FE01B2" w:rsidRPr="00A6182A" w:rsidRDefault="0056334A" w:rsidP="0056334A">
            <w:pPr>
              <w:jc w:val="center"/>
              <w:rPr>
                <w:rFonts w:asciiTheme="majorHAnsi" w:hAnsiTheme="majorHAnsi" w:cs="Arial"/>
                <w:b/>
                <w:sz w:val="24"/>
                <w:szCs w:val="24"/>
              </w:rPr>
            </w:pPr>
            <w:r w:rsidRPr="00A6182A">
              <w:rPr>
                <w:rFonts w:asciiTheme="majorHAnsi" w:hAnsiTheme="majorHAnsi" w:cs="Arial"/>
                <w:b/>
                <w:sz w:val="24"/>
                <w:szCs w:val="24"/>
                <w:lang w:val="en-US"/>
              </w:rPr>
              <w:t>Activities 6-8</w:t>
            </w:r>
            <w:r w:rsidR="00FE01B2" w:rsidRPr="00A6182A">
              <w:rPr>
                <w:rFonts w:asciiTheme="majorHAnsi" w:hAnsiTheme="majorHAnsi" w:cs="Arial"/>
                <w:b/>
                <w:sz w:val="24"/>
                <w:szCs w:val="24"/>
                <w:lang w:val="en-US"/>
              </w:rPr>
              <w:t xml:space="preserve">, pp. </w:t>
            </w:r>
            <w:r w:rsidRPr="00A6182A">
              <w:rPr>
                <w:rFonts w:asciiTheme="majorHAnsi" w:hAnsiTheme="majorHAnsi" w:cs="Arial"/>
                <w:b/>
                <w:sz w:val="24"/>
                <w:szCs w:val="24"/>
                <w:lang w:val="en-US"/>
              </w:rPr>
              <w:t>56</w:t>
            </w:r>
            <w:r w:rsidR="00FE01B2" w:rsidRPr="00A6182A">
              <w:rPr>
                <w:rFonts w:asciiTheme="majorHAnsi" w:hAnsiTheme="majorHAnsi" w:cs="Arial"/>
                <w:b/>
                <w:sz w:val="24"/>
                <w:szCs w:val="24"/>
                <w:lang w:val="en-US"/>
              </w:rPr>
              <w:t>-</w:t>
            </w:r>
            <w:r w:rsidRPr="00A6182A">
              <w:rPr>
                <w:rFonts w:asciiTheme="majorHAnsi" w:hAnsiTheme="majorHAnsi" w:cs="Arial"/>
                <w:b/>
                <w:sz w:val="24"/>
                <w:szCs w:val="24"/>
                <w:lang w:val="en-US"/>
              </w:rPr>
              <w:t>57</w:t>
            </w:r>
          </w:p>
        </w:tc>
      </w:tr>
      <w:tr w:rsidR="00366EB0" w:rsidRPr="002E5A29" w14:paraId="6B1567E5" w14:textId="77777777" w:rsidTr="009E1783">
        <w:trPr>
          <w:trHeight w:val="175"/>
        </w:trPr>
        <w:tc>
          <w:tcPr>
            <w:tcW w:w="2518" w:type="dxa"/>
          </w:tcPr>
          <w:p w14:paraId="5C3A19F5" w14:textId="77777777" w:rsidR="00366EB0" w:rsidRPr="0090692C"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composer</w:t>
            </w:r>
          </w:p>
        </w:tc>
        <w:tc>
          <w:tcPr>
            <w:tcW w:w="4253" w:type="dxa"/>
          </w:tcPr>
          <w:p w14:paraId="3C02C311" w14:textId="77777777" w:rsidR="00366EB0" w:rsidRDefault="001817B7" w:rsidP="00FF166A">
            <w:pPr>
              <w:pStyle w:val="Default"/>
              <w:rPr>
                <w:rFonts w:asciiTheme="majorHAnsi" w:hAnsiTheme="majorHAnsi" w:cs="Arial"/>
                <w:sz w:val="20"/>
                <w:szCs w:val="20"/>
                <w:shd w:val="clear" w:color="auto" w:fill="FFFFFF"/>
              </w:rPr>
            </w:pPr>
            <w:r w:rsidRPr="001817B7">
              <w:rPr>
                <w:rFonts w:asciiTheme="majorHAnsi" w:hAnsiTheme="majorHAnsi" w:cs="Arial"/>
                <w:sz w:val="20"/>
                <w:szCs w:val="20"/>
                <w:shd w:val="clear" w:color="auto" w:fill="FFFFFF"/>
                <w:lang w:val="en-US"/>
              </w:rPr>
              <w:t xml:space="preserve">a person </w:t>
            </w:r>
            <w:r w:rsidR="00FF166A">
              <w:rPr>
                <w:rFonts w:asciiTheme="majorHAnsi" w:hAnsiTheme="majorHAnsi" w:cs="Arial"/>
                <w:sz w:val="20"/>
                <w:szCs w:val="20"/>
                <w:shd w:val="clear" w:color="auto" w:fill="FFFFFF"/>
                <w:lang w:val="en-US"/>
              </w:rPr>
              <w:t>who writes music</w:t>
            </w:r>
          </w:p>
          <w:p w14:paraId="51022EB4" w14:textId="77777777" w:rsidR="00CA34F8" w:rsidRPr="00CA34F8" w:rsidRDefault="00CA34F8" w:rsidP="00FF166A">
            <w:pPr>
              <w:pStyle w:val="Default"/>
              <w:rPr>
                <w:rFonts w:asciiTheme="majorHAnsi" w:hAnsiTheme="majorHAnsi" w:cs="Arial"/>
                <w:sz w:val="20"/>
                <w:szCs w:val="20"/>
              </w:rPr>
            </w:pPr>
          </w:p>
        </w:tc>
        <w:tc>
          <w:tcPr>
            <w:tcW w:w="2976" w:type="dxa"/>
            <w:vAlign w:val="center"/>
          </w:tcPr>
          <w:p w14:paraId="5BC68CD3" w14:textId="77777777" w:rsidR="00366EB0" w:rsidRPr="002E5A29" w:rsidRDefault="00FF166A" w:rsidP="009E1783">
            <w:pPr>
              <w:rPr>
                <w:rFonts w:asciiTheme="majorHAnsi" w:hAnsiTheme="majorHAnsi" w:cs="Arial"/>
                <w:sz w:val="20"/>
                <w:szCs w:val="20"/>
                <w:lang w:val="en-US"/>
              </w:rPr>
            </w:pPr>
            <w:r>
              <w:rPr>
                <w:rFonts w:asciiTheme="majorHAnsi" w:hAnsiTheme="majorHAnsi" w:cs="Arial"/>
                <w:sz w:val="20"/>
                <w:szCs w:val="20"/>
              </w:rPr>
              <w:t>συνθέτης</w:t>
            </w:r>
          </w:p>
        </w:tc>
      </w:tr>
      <w:tr w:rsidR="00366EB0" w:rsidRPr="002E5A29" w14:paraId="637D4A06" w14:textId="77777777" w:rsidTr="009E1783">
        <w:trPr>
          <w:trHeight w:val="175"/>
        </w:trPr>
        <w:tc>
          <w:tcPr>
            <w:tcW w:w="2518" w:type="dxa"/>
          </w:tcPr>
          <w:p w14:paraId="2F3FB5F4" w14:textId="77777777"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civil rights movement</w:t>
            </w:r>
          </w:p>
        </w:tc>
        <w:tc>
          <w:tcPr>
            <w:tcW w:w="4253" w:type="dxa"/>
          </w:tcPr>
          <w:p w14:paraId="3A340B90" w14:textId="77777777" w:rsidR="00366EB0" w:rsidRPr="00FF166A"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a</w:t>
            </w:r>
            <w:r w:rsidRPr="00FF166A">
              <w:rPr>
                <w:rFonts w:asciiTheme="majorHAnsi" w:hAnsiTheme="majorHAnsi" w:cs="Arial"/>
                <w:sz w:val="20"/>
                <w:szCs w:val="20"/>
                <w:lang w:val="en-US"/>
              </w:rPr>
              <w:t>ny movement working for the civil rights of a particular group or minority; specifically a movement in the United States during the 1950s and 1960s aimed at abolishing racial discrimination and improving the civil rights of African Americans</w:t>
            </w:r>
          </w:p>
        </w:tc>
        <w:tc>
          <w:tcPr>
            <w:tcW w:w="2976" w:type="dxa"/>
            <w:vAlign w:val="center"/>
          </w:tcPr>
          <w:p w14:paraId="79AC5672" w14:textId="77777777" w:rsidR="00366EB0" w:rsidRPr="00D60D3F" w:rsidRDefault="00D60D3F" w:rsidP="00D60D3F">
            <w:pPr>
              <w:rPr>
                <w:rFonts w:asciiTheme="majorHAnsi" w:hAnsiTheme="majorHAnsi" w:cs="Arial"/>
                <w:sz w:val="20"/>
                <w:szCs w:val="20"/>
              </w:rPr>
            </w:pPr>
            <w:r>
              <w:rPr>
                <w:rFonts w:asciiTheme="majorHAnsi" w:hAnsiTheme="majorHAnsi" w:cs="Arial"/>
                <w:sz w:val="20"/>
                <w:szCs w:val="20"/>
              </w:rPr>
              <w:t>Κίνημα για τα δικαιώματα του πολίτη/για τα ατομικά δικαιώματα</w:t>
            </w:r>
            <w:r w:rsidRPr="00D60D3F">
              <w:rPr>
                <w:rFonts w:asciiTheme="majorHAnsi" w:hAnsiTheme="majorHAnsi" w:cs="Arial"/>
                <w:sz w:val="20"/>
                <w:szCs w:val="20"/>
              </w:rPr>
              <w:t xml:space="preserve"> </w:t>
            </w:r>
          </w:p>
        </w:tc>
      </w:tr>
      <w:tr w:rsidR="00366EB0" w:rsidRPr="00D60D3F" w14:paraId="48ADC99F" w14:textId="77777777" w:rsidTr="009E1783">
        <w:trPr>
          <w:trHeight w:val="175"/>
        </w:trPr>
        <w:tc>
          <w:tcPr>
            <w:tcW w:w="2518" w:type="dxa"/>
          </w:tcPr>
          <w:p w14:paraId="588DB6B3" w14:textId="77777777"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veiling</w:t>
            </w:r>
          </w:p>
        </w:tc>
        <w:tc>
          <w:tcPr>
            <w:tcW w:w="4253" w:type="dxa"/>
          </w:tcPr>
          <w:p w14:paraId="4FA6C7CB" w14:textId="77777777" w:rsidR="00366EB0" w:rsidRDefault="00FF166A" w:rsidP="009E1783">
            <w:pPr>
              <w:pStyle w:val="Default"/>
              <w:rPr>
                <w:rFonts w:asciiTheme="majorHAnsi" w:hAnsiTheme="majorHAnsi" w:cs="Arial"/>
                <w:sz w:val="20"/>
                <w:szCs w:val="20"/>
              </w:rPr>
            </w:pPr>
            <w:r>
              <w:rPr>
                <w:rFonts w:asciiTheme="majorHAnsi" w:hAnsiTheme="majorHAnsi" w:cs="Arial"/>
                <w:sz w:val="20"/>
                <w:szCs w:val="20"/>
                <w:lang w:val="en-US"/>
              </w:rPr>
              <w:t>a</w:t>
            </w:r>
            <w:r w:rsidRPr="00FF166A">
              <w:rPr>
                <w:rFonts w:asciiTheme="majorHAnsi" w:hAnsiTheme="majorHAnsi" w:cs="Arial"/>
                <w:sz w:val="20"/>
                <w:szCs w:val="20"/>
                <w:lang w:val="en-US"/>
              </w:rPr>
              <w:t xml:space="preserve"> li</w:t>
            </w:r>
            <w:r w:rsidR="00D60D3F">
              <w:rPr>
                <w:rFonts w:asciiTheme="majorHAnsi" w:hAnsiTheme="majorHAnsi" w:cs="Arial"/>
                <w:sz w:val="20"/>
                <w:szCs w:val="20"/>
                <w:lang w:val="en-US"/>
              </w:rPr>
              <w:t>ght gauzy fabric used for veils</w:t>
            </w:r>
          </w:p>
          <w:p w14:paraId="4C4B9D9F" w14:textId="77777777" w:rsidR="00CA34F8" w:rsidRPr="00CA34F8" w:rsidRDefault="00CA34F8" w:rsidP="009E1783">
            <w:pPr>
              <w:pStyle w:val="Default"/>
              <w:rPr>
                <w:rFonts w:asciiTheme="majorHAnsi" w:hAnsiTheme="majorHAnsi" w:cs="Arial"/>
                <w:sz w:val="20"/>
                <w:szCs w:val="20"/>
              </w:rPr>
            </w:pPr>
          </w:p>
        </w:tc>
        <w:tc>
          <w:tcPr>
            <w:tcW w:w="2976" w:type="dxa"/>
            <w:vAlign w:val="center"/>
          </w:tcPr>
          <w:p w14:paraId="0BEAC5AA" w14:textId="77777777" w:rsidR="00366EB0" w:rsidRPr="00D60D3F" w:rsidRDefault="00D60D3F" w:rsidP="009E1783">
            <w:pPr>
              <w:rPr>
                <w:rFonts w:asciiTheme="majorHAnsi" w:hAnsiTheme="majorHAnsi" w:cs="Arial"/>
                <w:sz w:val="20"/>
                <w:szCs w:val="20"/>
              </w:rPr>
            </w:pPr>
            <w:r>
              <w:rPr>
                <w:rFonts w:asciiTheme="majorHAnsi" w:hAnsiTheme="majorHAnsi" w:cs="Arial"/>
                <w:sz w:val="20"/>
                <w:szCs w:val="20"/>
              </w:rPr>
              <w:t>τούλι (ύφασμα)</w:t>
            </w:r>
          </w:p>
        </w:tc>
      </w:tr>
      <w:tr w:rsidR="00366EB0" w:rsidRPr="00D60D3F" w14:paraId="52B6A1C5" w14:textId="77777777" w:rsidTr="009E1783">
        <w:trPr>
          <w:trHeight w:val="175"/>
        </w:trPr>
        <w:tc>
          <w:tcPr>
            <w:tcW w:w="2518" w:type="dxa"/>
          </w:tcPr>
          <w:p w14:paraId="4E1CC1D0" w14:textId="77777777" w:rsidR="00366EB0" w:rsidRPr="002E5A29" w:rsidRDefault="00FF166A" w:rsidP="009E1783">
            <w:pPr>
              <w:pStyle w:val="Default"/>
              <w:rPr>
                <w:rFonts w:asciiTheme="majorHAnsi" w:hAnsiTheme="majorHAnsi" w:cs="Arial"/>
                <w:b/>
                <w:sz w:val="20"/>
                <w:szCs w:val="20"/>
                <w:lang w:val="en-US"/>
              </w:rPr>
            </w:pPr>
            <w:r>
              <w:rPr>
                <w:rFonts w:asciiTheme="majorHAnsi" w:hAnsiTheme="majorHAnsi" w:cs="Arial"/>
                <w:b/>
                <w:sz w:val="20"/>
                <w:szCs w:val="20"/>
                <w:lang w:val="en-US"/>
              </w:rPr>
              <w:t xml:space="preserve">to </w:t>
            </w:r>
            <w:r w:rsidR="0090692C">
              <w:rPr>
                <w:rFonts w:asciiTheme="majorHAnsi" w:hAnsiTheme="majorHAnsi" w:cs="Arial"/>
                <w:b/>
                <w:sz w:val="20"/>
                <w:szCs w:val="20"/>
                <w:lang w:val="en-US"/>
              </w:rPr>
              <w:t>enrich</w:t>
            </w:r>
          </w:p>
        </w:tc>
        <w:tc>
          <w:tcPr>
            <w:tcW w:w="4253" w:type="dxa"/>
          </w:tcPr>
          <w:p w14:paraId="4044155D" w14:textId="77777777" w:rsidR="00366EB0" w:rsidRPr="00FF166A"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here: to i</w:t>
            </w:r>
            <w:r w:rsidRPr="00FF166A">
              <w:rPr>
                <w:rFonts w:asciiTheme="majorHAnsi" w:hAnsiTheme="majorHAnsi" w:cs="Arial"/>
                <w:sz w:val="20"/>
                <w:szCs w:val="20"/>
                <w:lang w:val="en-US"/>
              </w:rPr>
              <w:t>mprove or enhance the quality or value of</w:t>
            </w:r>
          </w:p>
        </w:tc>
        <w:tc>
          <w:tcPr>
            <w:tcW w:w="2976" w:type="dxa"/>
            <w:vAlign w:val="center"/>
          </w:tcPr>
          <w:p w14:paraId="0EF47199"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εμπλουτίζω</w:t>
            </w:r>
          </w:p>
        </w:tc>
      </w:tr>
      <w:tr w:rsidR="00366EB0" w:rsidRPr="00D60D3F" w14:paraId="19D6796E" w14:textId="77777777" w:rsidTr="009E1783">
        <w:trPr>
          <w:trHeight w:val="175"/>
        </w:trPr>
        <w:tc>
          <w:tcPr>
            <w:tcW w:w="2518" w:type="dxa"/>
          </w:tcPr>
          <w:p w14:paraId="4368DC55" w14:textId="77777777"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 xml:space="preserve">in </w:t>
            </w:r>
            <w:r w:rsidR="00FF166A">
              <w:rPr>
                <w:rFonts w:asciiTheme="majorHAnsi" w:hAnsiTheme="majorHAnsi" w:cs="Arial"/>
                <w:b/>
                <w:sz w:val="20"/>
                <w:szCs w:val="20"/>
                <w:lang w:val="en-US"/>
              </w:rPr>
              <w:t>the dead of</w:t>
            </w:r>
            <w:r>
              <w:rPr>
                <w:rFonts w:asciiTheme="majorHAnsi" w:hAnsiTheme="majorHAnsi" w:cs="Arial"/>
                <w:b/>
                <w:sz w:val="20"/>
                <w:szCs w:val="20"/>
                <w:lang w:val="en-US"/>
              </w:rPr>
              <w:t xml:space="preserve"> night</w:t>
            </w:r>
          </w:p>
        </w:tc>
        <w:tc>
          <w:tcPr>
            <w:tcW w:w="4253" w:type="dxa"/>
          </w:tcPr>
          <w:p w14:paraId="28D97396" w14:textId="77777777" w:rsidR="00366EB0" w:rsidRPr="002E5A29"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t</w:t>
            </w:r>
            <w:r w:rsidRPr="00FF166A">
              <w:rPr>
                <w:rFonts w:asciiTheme="majorHAnsi" w:hAnsiTheme="majorHAnsi" w:cs="Arial"/>
                <w:sz w:val="20"/>
                <w:szCs w:val="20"/>
                <w:lang w:val="en-US"/>
              </w:rPr>
              <w:t>he quie</w:t>
            </w:r>
            <w:r>
              <w:rPr>
                <w:rFonts w:asciiTheme="majorHAnsi" w:hAnsiTheme="majorHAnsi" w:cs="Arial"/>
                <w:sz w:val="20"/>
                <w:szCs w:val="20"/>
                <w:lang w:val="en-US"/>
              </w:rPr>
              <w:t>test, darkest part of the night</w:t>
            </w:r>
          </w:p>
        </w:tc>
        <w:tc>
          <w:tcPr>
            <w:tcW w:w="2976" w:type="dxa"/>
            <w:vAlign w:val="center"/>
          </w:tcPr>
          <w:p w14:paraId="3933F8A4" w14:textId="77777777" w:rsidR="00366EB0" w:rsidRPr="00CA34F8" w:rsidRDefault="00CA34F8" w:rsidP="00A96483">
            <w:pPr>
              <w:rPr>
                <w:rFonts w:asciiTheme="majorHAnsi" w:hAnsiTheme="majorHAnsi" w:cs="Arial"/>
                <w:sz w:val="20"/>
                <w:szCs w:val="20"/>
              </w:rPr>
            </w:pPr>
            <w:r>
              <w:rPr>
                <w:rFonts w:asciiTheme="majorHAnsi" w:hAnsiTheme="majorHAnsi" w:cs="Arial"/>
                <w:sz w:val="20"/>
                <w:szCs w:val="20"/>
              </w:rPr>
              <w:t>μες στην άγρια νύχτα</w:t>
            </w:r>
          </w:p>
        </w:tc>
      </w:tr>
      <w:tr w:rsidR="00366EB0" w:rsidRPr="00D60D3F" w14:paraId="4E7EAD03" w14:textId="77777777" w:rsidTr="009E1783">
        <w:trPr>
          <w:trHeight w:val="175"/>
        </w:trPr>
        <w:tc>
          <w:tcPr>
            <w:tcW w:w="2518" w:type="dxa"/>
          </w:tcPr>
          <w:p w14:paraId="53FD403C" w14:textId="77777777"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to arise</w:t>
            </w:r>
            <w:r w:rsidR="00366EB0" w:rsidRPr="002E5A29">
              <w:rPr>
                <w:rFonts w:asciiTheme="majorHAnsi" w:hAnsiTheme="majorHAnsi" w:cs="Arial"/>
                <w:b/>
                <w:sz w:val="20"/>
                <w:szCs w:val="20"/>
                <w:lang w:val="en-US"/>
              </w:rPr>
              <w:t xml:space="preserve"> </w:t>
            </w:r>
            <w:r w:rsidR="00FF166A">
              <w:rPr>
                <w:rFonts w:asciiTheme="majorHAnsi" w:hAnsiTheme="majorHAnsi" w:cs="Arial"/>
                <w:b/>
                <w:sz w:val="20"/>
                <w:szCs w:val="20"/>
                <w:lang w:val="en-US"/>
              </w:rPr>
              <w:t>(arose, arisen)</w:t>
            </w:r>
          </w:p>
        </w:tc>
        <w:tc>
          <w:tcPr>
            <w:tcW w:w="4253" w:type="dxa"/>
          </w:tcPr>
          <w:p w14:paraId="35961E61" w14:textId="77777777" w:rsidR="00366EB0" w:rsidRPr="00D60D3F" w:rsidRDefault="00406B2C" w:rsidP="009E1783">
            <w:pPr>
              <w:pStyle w:val="Default"/>
              <w:rPr>
                <w:rFonts w:asciiTheme="majorHAnsi" w:hAnsiTheme="majorHAnsi" w:cs="Arial"/>
                <w:sz w:val="20"/>
                <w:szCs w:val="20"/>
                <w:lang w:val="en-US"/>
              </w:rPr>
            </w:pPr>
            <w:r w:rsidRPr="00406B2C">
              <w:rPr>
                <w:rFonts w:asciiTheme="majorHAnsi" w:hAnsiTheme="majorHAnsi" w:cs="Arial"/>
                <w:sz w:val="20"/>
                <w:szCs w:val="20"/>
                <w:lang w:val="en-US"/>
              </w:rPr>
              <w:t>(of a problem, opportunity, or situation) emerge; become apparent</w:t>
            </w:r>
            <w:r>
              <w:rPr>
                <w:rFonts w:asciiTheme="majorHAnsi" w:hAnsiTheme="majorHAnsi" w:cs="Arial"/>
                <w:sz w:val="20"/>
                <w:szCs w:val="20"/>
                <w:lang w:val="en-US"/>
              </w:rPr>
              <w:t>/originate/occur as a result of</w:t>
            </w:r>
          </w:p>
        </w:tc>
        <w:tc>
          <w:tcPr>
            <w:tcW w:w="2976" w:type="dxa"/>
            <w:vAlign w:val="center"/>
          </w:tcPr>
          <w:p w14:paraId="5B184E3F"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εμφανίζομαι, προκύπτω</w:t>
            </w:r>
          </w:p>
        </w:tc>
      </w:tr>
      <w:tr w:rsidR="00366EB0" w:rsidRPr="00D60D3F" w14:paraId="4BAD34EF" w14:textId="77777777" w:rsidTr="009E1783">
        <w:trPr>
          <w:trHeight w:val="175"/>
        </w:trPr>
        <w:tc>
          <w:tcPr>
            <w:tcW w:w="2518" w:type="dxa"/>
          </w:tcPr>
          <w:p w14:paraId="6CC03C08" w14:textId="77777777"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lastRenderedPageBreak/>
              <w:t>to rise</w:t>
            </w:r>
            <w:r w:rsidR="00366EB0" w:rsidRPr="002E5A29">
              <w:rPr>
                <w:rFonts w:asciiTheme="majorHAnsi" w:hAnsiTheme="majorHAnsi" w:cs="Arial"/>
                <w:b/>
                <w:sz w:val="20"/>
                <w:szCs w:val="20"/>
                <w:lang w:val="en-US"/>
              </w:rPr>
              <w:t xml:space="preserve"> </w:t>
            </w:r>
          </w:p>
        </w:tc>
        <w:tc>
          <w:tcPr>
            <w:tcW w:w="4253" w:type="dxa"/>
          </w:tcPr>
          <w:p w14:paraId="25CBE6FC" w14:textId="77777777" w:rsidR="00366EB0" w:rsidRPr="002E5A29" w:rsidRDefault="000F1868" w:rsidP="000F1868">
            <w:pPr>
              <w:pStyle w:val="Default"/>
              <w:rPr>
                <w:rFonts w:asciiTheme="majorHAnsi" w:hAnsiTheme="majorHAnsi" w:cs="Arial"/>
                <w:sz w:val="20"/>
                <w:szCs w:val="20"/>
                <w:lang w:val="en-US"/>
              </w:rPr>
            </w:pPr>
            <w:r>
              <w:rPr>
                <w:rFonts w:asciiTheme="majorHAnsi" w:hAnsiTheme="majorHAnsi" w:cs="Arial"/>
                <w:sz w:val="20"/>
                <w:szCs w:val="20"/>
                <w:lang w:val="en-US"/>
              </w:rPr>
              <w:t>to m</w:t>
            </w:r>
            <w:r w:rsidRPr="000F1868">
              <w:rPr>
                <w:rFonts w:asciiTheme="majorHAnsi" w:hAnsiTheme="majorHAnsi" w:cs="Arial"/>
                <w:sz w:val="20"/>
                <w:szCs w:val="20"/>
                <w:lang w:val="en-US"/>
              </w:rPr>
              <w:t xml:space="preserve">ove from a lower position to a higher one; </w:t>
            </w:r>
            <w:r>
              <w:rPr>
                <w:rFonts w:asciiTheme="majorHAnsi" w:hAnsiTheme="majorHAnsi" w:cs="Arial"/>
                <w:sz w:val="20"/>
                <w:szCs w:val="20"/>
                <w:lang w:val="en-US"/>
              </w:rPr>
              <w:t xml:space="preserve">to </w:t>
            </w:r>
            <w:r w:rsidRPr="000F1868">
              <w:rPr>
                <w:rFonts w:asciiTheme="majorHAnsi" w:hAnsiTheme="majorHAnsi" w:cs="Arial"/>
                <w:sz w:val="20"/>
                <w:szCs w:val="20"/>
                <w:lang w:val="en-US"/>
              </w:rPr>
              <w:t>come or go up</w:t>
            </w:r>
            <w:r>
              <w:rPr>
                <w:rFonts w:asciiTheme="majorHAnsi" w:hAnsiTheme="majorHAnsi" w:cs="Arial"/>
                <w:sz w:val="20"/>
                <w:szCs w:val="20"/>
                <w:lang w:val="en-US"/>
              </w:rPr>
              <w:t>/</w:t>
            </w:r>
            <w:r w:rsidRPr="000F1868">
              <w:rPr>
                <w:lang w:val="en-US"/>
              </w:rPr>
              <w:t xml:space="preserve"> </w:t>
            </w:r>
            <w:r>
              <w:rPr>
                <w:rFonts w:asciiTheme="majorHAnsi" w:hAnsiTheme="majorHAnsi" w:cs="Arial"/>
                <w:sz w:val="20"/>
                <w:szCs w:val="20"/>
                <w:lang w:val="en-US"/>
              </w:rPr>
              <w:t>to i</w:t>
            </w:r>
            <w:r w:rsidRPr="000F1868">
              <w:rPr>
                <w:rFonts w:asciiTheme="majorHAnsi" w:hAnsiTheme="majorHAnsi" w:cs="Arial"/>
                <w:sz w:val="20"/>
                <w:szCs w:val="20"/>
                <w:lang w:val="en-US"/>
              </w:rPr>
              <w:t>ncrease in number, size, amount, or quality</w:t>
            </w:r>
            <w:r>
              <w:rPr>
                <w:rFonts w:asciiTheme="majorHAnsi" w:hAnsiTheme="majorHAnsi" w:cs="Arial"/>
                <w:sz w:val="20"/>
                <w:szCs w:val="20"/>
                <w:lang w:val="en-US"/>
              </w:rPr>
              <w:t>/ to get up</w:t>
            </w:r>
          </w:p>
        </w:tc>
        <w:tc>
          <w:tcPr>
            <w:tcW w:w="2976" w:type="dxa"/>
            <w:vAlign w:val="center"/>
          </w:tcPr>
          <w:p w14:paraId="1A691090"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 xml:space="preserve">ανεβαίνω, αυξάνομαι, σηκώνομαι  </w:t>
            </w:r>
          </w:p>
        </w:tc>
      </w:tr>
      <w:tr w:rsidR="00366EB0" w:rsidRPr="00CA34F8" w14:paraId="6DDE4326" w14:textId="77777777" w:rsidTr="009E1783">
        <w:trPr>
          <w:trHeight w:val="175"/>
        </w:trPr>
        <w:tc>
          <w:tcPr>
            <w:tcW w:w="2518" w:type="dxa"/>
          </w:tcPr>
          <w:p w14:paraId="4ED49FBF" w14:textId="77777777" w:rsidR="00366EB0" w:rsidRPr="002E5A29" w:rsidRDefault="0090692C" w:rsidP="009E1783">
            <w:pPr>
              <w:pStyle w:val="Default"/>
              <w:rPr>
                <w:rFonts w:asciiTheme="majorHAnsi" w:hAnsiTheme="majorHAnsi" w:cs="Arial"/>
                <w:b/>
                <w:sz w:val="20"/>
                <w:szCs w:val="20"/>
              </w:rPr>
            </w:pPr>
            <w:r>
              <w:rPr>
                <w:rFonts w:asciiTheme="majorHAnsi" w:hAnsiTheme="majorHAnsi" w:cs="Arial"/>
                <w:b/>
                <w:sz w:val="20"/>
                <w:szCs w:val="20"/>
                <w:lang w:val="en-US"/>
              </w:rPr>
              <w:t>to raise</w:t>
            </w:r>
            <w:r w:rsidR="00366EB0" w:rsidRPr="002E5A29">
              <w:rPr>
                <w:rFonts w:asciiTheme="majorHAnsi" w:hAnsiTheme="majorHAnsi" w:cs="Arial"/>
                <w:b/>
                <w:sz w:val="20"/>
                <w:szCs w:val="20"/>
              </w:rPr>
              <w:t xml:space="preserve"> </w:t>
            </w:r>
          </w:p>
        </w:tc>
        <w:tc>
          <w:tcPr>
            <w:tcW w:w="4253" w:type="dxa"/>
          </w:tcPr>
          <w:p w14:paraId="4E0143F1" w14:textId="77777777" w:rsidR="00366EB0" w:rsidRPr="002E5A29" w:rsidRDefault="00CA34F8" w:rsidP="00CA34F8">
            <w:pPr>
              <w:pStyle w:val="Default"/>
              <w:rPr>
                <w:rFonts w:asciiTheme="majorHAnsi" w:hAnsiTheme="majorHAnsi" w:cs="Arial"/>
                <w:sz w:val="20"/>
                <w:szCs w:val="20"/>
                <w:lang w:val="en-US"/>
              </w:rPr>
            </w:pPr>
            <w:r>
              <w:rPr>
                <w:rFonts w:asciiTheme="majorHAnsi" w:hAnsiTheme="majorHAnsi" w:cs="Arial"/>
                <w:sz w:val="20"/>
                <w:szCs w:val="20"/>
              </w:rPr>
              <w:t>α</w:t>
            </w:r>
            <w:r w:rsidRPr="00CA34F8">
              <w:rPr>
                <w:rFonts w:asciiTheme="majorHAnsi" w:hAnsiTheme="majorHAnsi" w:cs="Arial"/>
                <w:sz w:val="20"/>
                <w:szCs w:val="20"/>
                <w:lang w:val="en-US"/>
              </w:rPr>
              <w:t xml:space="preserve">. </w:t>
            </w:r>
            <w:r w:rsidR="000F1868">
              <w:rPr>
                <w:rFonts w:asciiTheme="majorHAnsi" w:hAnsiTheme="majorHAnsi" w:cs="Arial"/>
                <w:sz w:val="20"/>
                <w:szCs w:val="20"/>
                <w:lang w:val="en-US"/>
              </w:rPr>
              <w:t>to l</w:t>
            </w:r>
            <w:r w:rsidR="000F1868" w:rsidRPr="000F1868">
              <w:rPr>
                <w:rFonts w:asciiTheme="majorHAnsi" w:hAnsiTheme="majorHAnsi" w:cs="Arial"/>
                <w:sz w:val="20"/>
                <w:szCs w:val="20"/>
                <w:lang w:val="en-US"/>
              </w:rPr>
              <w:t>ift or mov</w:t>
            </w:r>
            <w:r w:rsidR="000F1868">
              <w:rPr>
                <w:rFonts w:asciiTheme="majorHAnsi" w:hAnsiTheme="majorHAnsi" w:cs="Arial"/>
                <w:sz w:val="20"/>
                <w:szCs w:val="20"/>
                <w:lang w:val="en-US"/>
              </w:rPr>
              <w:t>e to a higher position or level</w:t>
            </w:r>
            <w:r w:rsidRPr="00CA34F8">
              <w:rPr>
                <w:rFonts w:asciiTheme="majorHAnsi" w:hAnsiTheme="majorHAnsi" w:cs="Arial"/>
                <w:sz w:val="20"/>
                <w:szCs w:val="20"/>
                <w:lang w:val="en-US"/>
              </w:rPr>
              <w:t>,</w:t>
            </w:r>
            <w:r w:rsidRPr="00CA34F8">
              <w:rPr>
                <w:rFonts w:asciiTheme="majorHAnsi" w:hAnsiTheme="majorHAnsi" w:cs="Arial"/>
                <w:sz w:val="20"/>
                <w:szCs w:val="20"/>
                <w:lang w:val="en-US"/>
              </w:rPr>
              <w:br/>
            </w:r>
            <w:r>
              <w:rPr>
                <w:rFonts w:asciiTheme="majorHAnsi" w:hAnsiTheme="majorHAnsi" w:cs="Arial"/>
                <w:sz w:val="20"/>
                <w:szCs w:val="20"/>
              </w:rPr>
              <w:t>β</w:t>
            </w:r>
            <w:r w:rsidRPr="00CA34F8">
              <w:rPr>
                <w:rFonts w:asciiTheme="majorHAnsi" w:hAnsiTheme="majorHAnsi" w:cs="Arial"/>
                <w:sz w:val="20"/>
                <w:szCs w:val="20"/>
                <w:lang w:val="en-US"/>
              </w:rPr>
              <w:t xml:space="preserve">. </w:t>
            </w:r>
            <w:r w:rsidR="000F1868" w:rsidRPr="000F1868">
              <w:rPr>
                <w:rFonts w:asciiTheme="majorHAnsi" w:hAnsiTheme="majorHAnsi"/>
                <w:sz w:val="20"/>
                <w:szCs w:val="20"/>
                <w:lang w:val="en-US"/>
              </w:rPr>
              <w:t>to i</w:t>
            </w:r>
            <w:r w:rsidR="000F1868" w:rsidRPr="000F1868">
              <w:rPr>
                <w:rFonts w:asciiTheme="majorHAnsi" w:hAnsiTheme="majorHAnsi" w:cs="Arial"/>
                <w:sz w:val="20"/>
                <w:szCs w:val="20"/>
                <w:lang w:val="en-US"/>
              </w:rPr>
              <w:t>ncrease the amount, level, or strength of</w:t>
            </w:r>
            <w:r w:rsidRPr="00CA34F8">
              <w:rPr>
                <w:rFonts w:asciiTheme="majorHAnsi" w:hAnsiTheme="majorHAnsi" w:cs="Arial"/>
                <w:sz w:val="20"/>
                <w:szCs w:val="20"/>
                <w:lang w:val="en-US"/>
              </w:rPr>
              <w:t xml:space="preserve">, </w:t>
            </w:r>
            <w:r>
              <w:rPr>
                <w:rFonts w:asciiTheme="majorHAnsi" w:hAnsiTheme="majorHAnsi" w:cs="Arial"/>
                <w:sz w:val="20"/>
                <w:szCs w:val="20"/>
              </w:rPr>
              <w:t>γ</w:t>
            </w:r>
            <w:r w:rsidRPr="00CA34F8">
              <w:rPr>
                <w:rFonts w:asciiTheme="majorHAnsi" w:hAnsiTheme="majorHAnsi" w:cs="Arial"/>
                <w:sz w:val="20"/>
                <w:szCs w:val="20"/>
                <w:lang w:val="en-US"/>
              </w:rPr>
              <w:t>.</w:t>
            </w:r>
            <w:r w:rsidR="000F1868">
              <w:rPr>
                <w:rFonts w:asciiTheme="majorHAnsi" w:hAnsiTheme="majorHAnsi" w:cs="Arial"/>
                <w:sz w:val="20"/>
                <w:szCs w:val="20"/>
                <w:lang w:val="en-US"/>
              </w:rPr>
              <w:t xml:space="preserve"> to bring up (a child)</w:t>
            </w:r>
          </w:p>
        </w:tc>
        <w:tc>
          <w:tcPr>
            <w:tcW w:w="2976" w:type="dxa"/>
            <w:vAlign w:val="center"/>
          </w:tcPr>
          <w:p w14:paraId="2198616C"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α</w:t>
            </w:r>
            <w:r w:rsidRPr="00CA34F8">
              <w:rPr>
                <w:rFonts w:asciiTheme="majorHAnsi" w:hAnsiTheme="majorHAnsi" w:cs="Arial"/>
                <w:sz w:val="20"/>
                <w:szCs w:val="20"/>
              </w:rPr>
              <w:t xml:space="preserve">. </w:t>
            </w:r>
            <w:r>
              <w:rPr>
                <w:rFonts w:asciiTheme="majorHAnsi" w:hAnsiTheme="majorHAnsi" w:cs="Arial"/>
                <w:sz w:val="20"/>
                <w:szCs w:val="20"/>
              </w:rPr>
              <w:t>σηκώνω</w:t>
            </w:r>
            <w:r w:rsidRPr="00CA34F8">
              <w:rPr>
                <w:rFonts w:asciiTheme="majorHAnsi" w:hAnsiTheme="majorHAnsi" w:cs="Arial"/>
                <w:sz w:val="20"/>
                <w:szCs w:val="20"/>
              </w:rPr>
              <w:t xml:space="preserve">, </w:t>
            </w:r>
            <w:r>
              <w:rPr>
                <w:rFonts w:asciiTheme="majorHAnsi" w:hAnsiTheme="majorHAnsi" w:cs="Arial"/>
                <w:sz w:val="20"/>
                <w:szCs w:val="20"/>
              </w:rPr>
              <w:br/>
              <w:t>β</w:t>
            </w:r>
            <w:r w:rsidRPr="00CA34F8">
              <w:rPr>
                <w:rFonts w:asciiTheme="majorHAnsi" w:hAnsiTheme="majorHAnsi" w:cs="Arial"/>
                <w:sz w:val="20"/>
                <w:szCs w:val="20"/>
              </w:rPr>
              <w:t xml:space="preserve">. </w:t>
            </w:r>
            <w:r>
              <w:rPr>
                <w:rFonts w:asciiTheme="majorHAnsi" w:hAnsiTheme="majorHAnsi" w:cs="Arial"/>
                <w:sz w:val="20"/>
                <w:szCs w:val="20"/>
              </w:rPr>
              <w:t xml:space="preserve">αυξάνω, </w:t>
            </w:r>
            <w:r>
              <w:rPr>
                <w:rFonts w:asciiTheme="majorHAnsi" w:hAnsiTheme="majorHAnsi" w:cs="Arial"/>
                <w:sz w:val="20"/>
                <w:szCs w:val="20"/>
              </w:rPr>
              <w:br/>
            </w:r>
            <w:proofErr w:type="spellStart"/>
            <w:r>
              <w:rPr>
                <w:rFonts w:asciiTheme="majorHAnsi" w:hAnsiTheme="majorHAnsi" w:cs="Arial"/>
                <w:sz w:val="20"/>
                <w:szCs w:val="20"/>
              </w:rPr>
              <w:t>γ.μεγαλώνω</w:t>
            </w:r>
            <w:proofErr w:type="spellEnd"/>
            <w:r w:rsidRPr="00CA34F8">
              <w:rPr>
                <w:rFonts w:asciiTheme="majorHAnsi" w:hAnsiTheme="majorHAnsi" w:cs="Arial"/>
                <w:sz w:val="20"/>
                <w:szCs w:val="20"/>
              </w:rPr>
              <w:t xml:space="preserve"> (</w:t>
            </w:r>
            <w:r>
              <w:rPr>
                <w:rFonts w:asciiTheme="majorHAnsi" w:hAnsiTheme="majorHAnsi" w:cs="Arial"/>
                <w:sz w:val="20"/>
                <w:szCs w:val="20"/>
              </w:rPr>
              <w:t>παιδιά</w:t>
            </w:r>
            <w:r w:rsidRPr="00CA34F8">
              <w:rPr>
                <w:rFonts w:asciiTheme="majorHAnsi" w:hAnsiTheme="majorHAnsi" w:cs="Arial"/>
                <w:sz w:val="20"/>
                <w:szCs w:val="20"/>
              </w:rPr>
              <w:t>)</w:t>
            </w:r>
          </w:p>
        </w:tc>
      </w:tr>
      <w:tr w:rsidR="00366EB0" w:rsidRPr="00D60D3F" w14:paraId="40A2DAB6" w14:textId="77777777" w:rsidTr="009E1783">
        <w:trPr>
          <w:trHeight w:val="175"/>
        </w:trPr>
        <w:tc>
          <w:tcPr>
            <w:tcW w:w="2518" w:type="dxa"/>
          </w:tcPr>
          <w:p w14:paraId="02C2FD9F" w14:textId="77777777" w:rsidR="00366EB0" w:rsidRPr="00CA34F8"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to arouse</w:t>
            </w:r>
            <w:r w:rsidR="00366EB0" w:rsidRPr="00CA34F8">
              <w:rPr>
                <w:rFonts w:asciiTheme="majorHAnsi" w:hAnsiTheme="majorHAnsi" w:cs="Arial"/>
                <w:b/>
                <w:sz w:val="20"/>
                <w:szCs w:val="20"/>
                <w:lang w:val="en-US"/>
              </w:rPr>
              <w:t xml:space="preserve"> </w:t>
            </w:r>
          </w:p>
        </w:tc>
        <w:tc>
          <w:tcPr>
            <w:tcW w:w="4253" w:type="dxa"/>
          </w:tcPr>
          <w:p w14:paraId="0D887722" w14:textId="77777777" w:rsidR="00366EB0" w:rsidRPr="002E5A29" w:rsidRDefault="000F1868" w:rsidP="009E1783">
            <w:pPr>
              <w:pStyle w:val="Default"/>
              <w:rPr>
                <w:rFonts w:asciiTheme="majorHAnsi" w:hAnsiTheme="majorHAnsi" w:cs="Arial"/>
                <w:sz w:val="20"/>
                <w:szCs w:val="20"/>
                <w:lang w:val="en-US"/>
              </w:rPr>
            </w:pPr>
            <w:r>
              <w:rPr>
                <w:rFonts w:asciiTheme="majorHAnsi" w:hAnsiTheme="majorHAnsi" w:cs="Arial"/>
                <w:sz w:val="20"/>
                <w:szCs w:val="20"/>
                <w:lang w:val="en-US"/>
              </w:rPr>
              <w:t>to e</w:t>
            </w:r>
            <w:r w:rsidRPr="000F1868">
              <w:rPr>
                <w:rFonts w:asciiTheme="majorHAnsi" w:hAnsiTheme="majorHAnsi" w:cs="Arial"/>
                <w:sz w:val="20"/>
                <w:szCs w:val="20"/>
                <w:lang w:val="en-US"/>
              </w:rPr>
              <w:t>voke or awaken (a feeling, emotion, or response)</w:t>
            </w:r>
            <w:r>
              <w:rPr>
                <w:rFonts w:asciiTheme="majorHAnsi" w:hAnsiTheme="majorHAnsi" w:cs="Arial"/>
                <w:sz w:val="20"/>
                <w:szCs w:val="20"/>
                <w:lang w:val="en-US"/>
              </w:rPr>
              <w:t>/to awaken from sleep</w:t>
            </w:r>
          </w:p>
        </w:tc>
        <w:tc>
          <w:tcPr>
            <w:tcW w:w="2976" w:type="dxa"/>
            <w:vAlign w:val="center"/>
          </w:tcPr>
          <w:p w14:paraId="474F19F0"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προκαλώ</w:t>
            </w:r>
            <w:r w:rsidRPr="00CA34F8">
              <w:rPr>
                <w:rFonts w:asciiTheme="majorHAnsi" w:hAnsiTheme="majorHAnsi" w:cs="Arial"/>
                <w:sz w:val="20"/>
                <w:szCs w:val="20"/>
                <w:lang w:val="en-US"/>
              </w:rPr>
              <w:t xml:space="preserve">, </w:t>
            </w:r>
            <w:r>
              <w:rPr>
                <w:rFonts w:asciiTheme="majorHAnsi" w:hAnsiTheme="majorHAnsi" w:cs="Arial"/>
                <w:sz w:val="20"/>
                <w:szCs w:val="20"/>
              </w:rPr>
              <w:t>ξυπνώ</w:t>
            </w:r>
          </w:p>
        </w:tc>
      </w:tr>
      <w:tr w:rsidR="00366EB0" w:rsidRPr="00D60D3F" w14:paraId="735FE2B1" w14:textId="77777777" w:rsidTr="009E1783">
        <w:trPr>
          <w:trHeight w:val="175"/>
        </w:trPr>
        <w:tc>
          <w:tcPr>
            <w:tcW w:w="2518" w:type="dxa"/>
          </w:tcPr>
          <w:p w14:paraId="42AD5FBE" w14:textId="77777777" w:rsidR="00366EB0" w:rsidRPr="00CA34F8"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sunken (v: to sink)</w:t>
            </w:r>
            <w:r w:rsidR="00366EB0" w:rsidRPr="00CA34F8">
              <w:rPr>
                <w:rFonts w:asciiTheme="majorHAnsi" w:hAnsiTheme="majorHAnsi" w:cs="Arial"/>
                <w:b/>
                <w:sz w:val="20"/>
                <w:szCs w:val="20"/>
                <w:lang w:val="en-US"/>
              </w:rPr>
              <w:t xml:space="preserve"> </w:t>
            </w:r>
          </w:p>
        </w:tc>
        <w:tc>
          <w:tcPr>
            <w:tcW w:w="4253" w:type="dxa"/>
          </w:tcPr>
          <w:p w14:paraId="103EDDE2" w14:textId="77777777" w:rsidR="00366EB0" w:rsidRPr="000F1868" w:rsidRDefault="000F1868" w:rsidP="009E1783">
            <w:pPr>
              <w:pStyle w:val="Default"/>
              <w:rPr>
                <w:rFonts w:asciiTheme="majorHAnsi" w:hAnsiTheme="majorHAnsi" w:cs="Arial"/>
                <w:sz w:val="20"/>
                <w:szCs w:val="20"/>
                <w:lang w:val="en-US"/>
              </w:rPr>
            </w:pPr>
            <w:r>
              <w:rPr>
                <w:rFonts w:asciiTheme="majorHAnsi" w:hAnsiTheme="majorHAnsi" w:cs="Arial"/>
                <w:sz w:val="20"/>
                <w:szCs w:val="20"/>
                <w:lang w:val="en-US"/>
              </w:rPr>
              <w:t xml:space="preserve">here: </w:t>
            </w:r>
            <w:r w:rsidRPr="000F1868">
              <w:rPr>
                <w:rFonts w:asciiTheme="majorHAnsi" w:hAnsiTheme="majorHAnsi" w:cs="Arial"/>
                <w:sz w:val="20"/>
                <w:szCs w:val="20"/>
                <w:lang w:val="en-US"/>
              </w:rPr>
              <w:t>(of a person's eyes or cheeks) deeply recessed, especially as a resul</w:t>
            </w:r>
            <w:r>
              <w:rPr>
                <w:rFonts w:asciiTheme="majorHAnsi" w:hAnsiTheme="majorHAnsi" w:cs="Arial"/>
                <w:sz w:val="20"/>
                <w:szCs w:val="20"/>
                <w:lang w:val="en-US"/>
              </w:rPr>
              <w:t>t of illness, hunger, or stress</w:t>
            </w:r>
            <w:r w:rsidRPr="000F1868">
              <w:rPr>
                <w:rFonts w:asciiTheme="majorHAnsi" w:hAnsiTheme="majorHAnsi" w:cs="Arial"/>
                <w:sz w:val="20"/>
                <w:szCs w:val="20"/>
                <w:lang w:val="en-US"/>
              </w:rPr>
              <w:t xml:space="preserve"> </w:t>
            </w:r>
            <w:r>
              <w:rPr>
                <w:rFonts w:asciiTheme="majorHAnsi" w:hAnsiTheme="majorHAnsi" w:cs="Arial"/>
                <w:sz w:val="20"/>
                <w:szCs w:val="20"/>
                <w:lang w:val="en-US"/>
              </w:rPr>
              <w:t xml:space="preserve">(to </w:t>
            </w:r>
            <w:r w:rsidR="00FB37F8">
              <w:rPr>
                <w:rFonts w:asciiTheme="majorHAnsi" w:hAnsiTheme="majorHAnsi" w:cs="Arial"/>
                <w:sz w:val="20"/>
                <w:szCs w:val="20"/>
                <w:lang w:val="en-US"/>
              </w:rPr>
              <w:t>s</w:t>
            </w:r>
            <w:r>
              <w:rPr>
                <w:rFonts w:asciiTheme="majorHAnsi" w:hAnsiTheme="majorHAnsi" w:cs="Arial"/>
                <w:sz w:val="20"/>
                <w:szCs w:val="20"/>
                <w:lang w:val="en-US"/>
              </w:rPr>
              <w:t xml:space="preserve">ink: </w:t>
            </w:r>
            <w:r w:rsidR="00FB37F8">
              <w:rPr>
                <w:rFonts w:asciiTheme="majorHAnsi" w:hAnsiTheme="majorHAnsi" w:cs="Arial"/>
                <w:sz w:val="20"/>
                <w:szCs w:val="20"/>
                <w:lang w:val="en-US"/>
              </w:rPr>
              <w:t>to be</w:t>
            </w:r>
            <w:r w:rsidRPr="000F1868">
              <w:rPr>
                <w:rFonts w:asciiTheme="majorHAnsi" w:hAnsiTheme="majorHAnsi" w:cs="Arial"/>
                <w:sz w:val="20"/>
                <w:szCs w:val="20"/>
                <w:lang w:val="en-US"/>
              </w:rPr>
              <w:t xml:space="preserve"> submerged in water</w:t>
            </w:r>
            <w:r w:rsidR="00FB37F8">
              <w:rPr>
                <w:rFonts w:asciiTheme="majorHAnsi" w:hAnsiTheme="majorHAnsi" w:cs="Arial"/>
                <w:sz w:val="20"/>
                <w:szCs w:val="20"/>
                <w:lang w:val="en-US"/>
              </w:rPr>
              <w:t>)</w:t>
            </w:r>
          </w:p>
        </w:tc>
        <w:tc>
          <w:tcPr>
            <w:tcW w:w="2976" w:type="dxa"/>
            <w:vAlign w:val="center"/>
          </w:tcPr>
          <w:p w14:paraId="56D2E31E" w14:textId="77777777" w:rsidR="00366EB0" w:rsidRPr="00CA34F8" w:rsidRDefault="00CA34F8" w:rsidP="009E1783">
            <w:pPr>
              <w:rPr>
                <w:rFonts w:asciiTheme="majorHAnsi" w:hAnsiTheme="majorHAnsi" w:cs="Arial"/>
                <w:sz w:val="20"/>
                <w:szCs w:val="20"/>
              </w:rPr>
            </w:pPr>
            <w:r>
              <w:rPr>
                <w:rFonts w:asciiTheme="majorHAnsi" w:hAnsiTheme="majorHAnsi" w:cs="Arial"/>
                <w:sz w:val="20"/>
                <w:szCs w:val="20"/>
              </w:rPr>
              <w:t>βυθισμένος</w:t>
            </w:r>
          </w:p>
        </w:tc>
      </w:tr>
      <w:tr w:rsidR="00366EB0" w:rsidRPr="0090692C" w14:paraId="488D1576" w14:textId="77777777" w:rsidTr="009E1783">
        <w:trPr>
          <w:trHeight w:val="175"/>
        </w:trPr>
        <w:tc>
          <w:tcPr>
            <w:tcW w:w="9747" w:type="dxa"/>
            <w:gridSpan w:val="3"/>
            <w:vAlign w:val="center"/>
          </w:tcPr>
          <w:p w14:paraId="4088969D" w14:textId="77777777" w:rsidR="00FE01B2" w:rsidRPr="0090692C" w:rsidRDefault="00FE01B2" w:rsidP="008C667A">
            <w:pPr>
              <w:rPr>
                <w:rFonts w:asciiTheme="majorHAnsi" w:hAnsiTheme="majorHAnsi" w:cs="Arial"/>
                <w:sz w:val="20"/>
                <w:szCs w:val="20"/>
                <w:lang w:val="en-US"/>
              </w:rPr>
            </w:pPr>
          </w:p>
          <w:p w14:paraId="5306D7AE" w14:textId="77777777" w:rsidR="00366EB0" w:rsidRPr="00076287" w:rsidRDefault="0056334A" w:rsidP="0056334A">
            <w:pPr>
              <w:jc w:val="center"/>
              <w:rPr>
                <w:rFonts w:asciiTheme="majorHAnsi" w:hAnsiTheme="majorHAnsi" w:cs="Arial"/>
                <w:b/>
                <w:sz w:val="24"/>
                <w:szCs w:val="24"/>
                <w:lang w:val="en-US"/>
              </w:rPr>
            </w:pPr>
            <w:r w:rsidRPr="00076287">
              <w:rPr>
                <w:rFonts w:asciiTheme="majorHAnsi" w:hAnsiTheme="majorHAnsi" w:cs="Arial"/>
                <w:b/>
                <w:sz w:val="24"/>
                <w:szCs w:val="24"/>
                <w:lang w:val="en-US"/>
              </w:rPr>
              <w:t>Activities 9-19</w:t>
            </w:r>
            <w:r w:rsidR="00FE01B2" w:rsidRPr="00076287">
              <w:rPr>
                <w:rFonts w:asciiTheme="majorHAnsi" w:hAnsiTheme="majorHAnsi" w:cs="Arial"/>
                <w:b/>
                <w:sz w:val="24"/>
                <w:szCs w:val="24"/>
                <w:lang w:val="en-US"/>
              </w:rPr>
              <w:t>,</w:t>
            </w:r>
            <w:r w:rsidR="00366EB0" w:rsidRPr="00076287">
              <w:rPr>
                <w:rFonts w:asciiTheme="majorHAnsi" w:hAnsiTheme="majorHAnsi" w:cs="Arial"/>
                <w:b/>
                <w:sz w:val="24"/>
                <w:szCs w:val="24"/>
                <w:lang w:val="en-US"/>
              </w:rPr>
              <w:t xml:space="preserve"> </w:t>
            </w:r>
            <w:r w:rsidR="00FE01B2" w:rsidRPr="00076287">
              <w:rPr>
                <w:rFonts w:asciiTheme="majorHAnsi" w:hAnsiTheme="majorHAnsi" w:cs="Arial"/>
                <w:b/>
                <w:sz w:val="24"/>
                <w:szCs w:val="24"/>
                <w:lang w:val="en-US"/>
              </w:rPr>
              <w:t>p</w:t>
            </w:r>
            <w:r w:rsidRPr="00076287">
              <w:rPr>
                <w:rFonts w:asciiTheme="majorHAnsi" w:hAnsiTheme="majorHAnsi" w:cs="Arial"/>
                <w:b/>
                <w:sz w:val="24"/>
                <w:szCs w:val="24"/>
                <w:lang w:val="en-US"/>
              </w:rPr>
              <w:t>p.58-63</w:t>
            </w:r>
          </w:p>
        </w:tc>
      </w:tr>
      <w:tr w:rsidR="00366EB0" w:rsidRPr="002E5A29" w14:paraId="7C4BB35C" w14:textId="77777777" w:rsidTr="00927391">
        <w:trPr>
          <w:trHeight w:val="175"/>
        </w:trPr>
        <w:tc>
          <w:tcPr>
            <w:tcW w:w="2518" w:type="dxa"/>
            <w:vAlign w:val="center"/>
          </w:tcPr>
          <w:p w14:paraId="677D353E"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dedication</w:t>
            </w:r>
          </w:p>
        </w:tc>
        <w:tc>
          <w:tcPr>
            <w:tcW w:w="4253" w:type="dxa"/>
            <w:vAlign w:val="center"/>
          </w:tcPr>
          <w:p w14:paraId="49708282" w14:textId="77777777" w:rsidR="00366EB0" w:rsidRPr="009A022E" w:rsidRDefault="009A022E" w:rsidP="009A022E">
            <w:pPr>
              <w:rPr>
                <w:rFonts w:asciiTheme="majorHAnsi" w:hAnsiTheme="majorHAnsi" w:cs="Arial"/>
                <w:sz w:val="20"/>
                <w:szCs w:val="20"/>
                <w:lang w:val="en-US"/>
              </w:rPr>
            </w:pPr>
            <w:r>
              <w:rPr>
                <w:rFonts w:asciiTheme="majorHAnsi" w:hAnsiTheme="majorHAnsi" w:cs="Arial"/>
                <w:sz w:val="20"/>
                <w:szCs w:val="20"/>
                <w:lang w:val="en-US"/>
              </w:rPr>
              <w:t>here:</w:t>
            </w:r>
            <w:r w:rsidRPr="009A022E">
              <w:rPr>
                <w:lang w:val="en-US"/>
              </w:rPr>
              <w:t xml:space="preserve"> </w:t>
            </w:r>
            <w:r>
              <w:rPr>
                <w:rFonts w:asciiTheme="majorHAnsi" w:hAnsiTheme="majorHAnsi" w:cs="Arial"/>
                <w:sz w:val="20"/>
                <w:szCs w:val="20"/>
                <w:lang w:val="en-US"/>
              </w:rPr>
              <w:t>t</w:t>
            </w:r>
            <w:r w:rsidRPr="009A022E">
              <w:rPr>
                <w:rFonts w:asciiTheme="majorHAnsi" w:hAnsiTheme="majorHAnsi" w:cs="Arial"/>
                <w:sz w:val="20"/>
                <w:szCs w:val="20"/>
                <w:lang w:val="en-US"/>
              </w:rPr>
              <w:t>he words with which a book or o</w:t>
            </w:r>
            <w:r>
              <w:rPr>
                <w:rFonts w:asciiTheme="majorHAnsi" w:hAnsiTheme="majorHAnsi" w:cs="Arial"/>
                <w:sz w:val="20"/>
                <w:szCs w:val="20"/>
                <w:lang w:val="en-US"/>
              </w:rPr>
              <w:t>ther artistic work is dedicated</w:t>
            </w:r>
          </w:p>
        </w:tc>
        <w:tc>
          <w:tcPr>
            <w:tcW w:w="2976" w:type="dxa"/>
            <w:vAlign w:val="center"/>
          </w:tcPr>
          <w:p w14:paraId="7C4BA025" w14:textId="77777777" w:rsidR="00366EB0" w:rsidRPr="00CA34F8" w:rsidRDefault="00CA34F8" w:rsidP="001A7848">
            <w:pPr>
              <w:rPr>
                <w:rFonts w:asciiTheme="majorHAnsi" w:hAnsiTheme="majorHAnsi" w:cs="Arial"/>
                <w:sz w:val="20"/>
                <w:szCs w:val="20"/>
              </w:rPr>
            </w:pPr>
            <w:r>
              <w:rPr>
                <w:rFonts w:asciiTheme="majorHAnsi" w:hAnsiTheme="majorHAnsi" w:cs="Arial"/>
                <w:sz w:val="20"/>
                <w:szCs w:val="20"/>
              </w:rPr>
              <w:t>αφιέρωση</w:t>
            </w:r>
          </w:p>
        </w:tc>
      </w:tr>
      <w:tr w:rsidR="00076287" w:rsidRPr="002E5A29" w14:paraId="6AE364A7" w14:textId="77777777" w:rsidTr="00927391">
        <w:trPr>
          <w:trHeight w:val="175"/>
        </w:trPr>
        <w:tc>
          <w:tcPr>
            <w:tcW w:w="2518" w:type="dxa"/>
            <w:vAlign w:val="center"/>
          </w:tcPr>
          <w:p w14:paraId="7F2CBD70" w14:textId="77777777" w:rsidR="00076287" w:rsidRDefault="00076287" w:rsidP="001A7848">
            <w:pPr>
              <w:rPr>
                <w:rFonts w:asciiTheme="majorHAnsi" w:hAnsiTheme="majorHAnsi" w:cs="Arial"/>
                <w:b/>
                <w:sz w:val="20"/>
                <w:szCs w:val="20"/>
                <w:lang w:val="en-US"/>
              </w:rPr>
            </w:pPr>
            <w:r>
              <w:rPr>
                <w:rFonts w:asciiTheme="majorHAnsi" w:hAnsiTheme="majorHAnsi" w:cs="Arial"/>
                <w:b/>
                <w:sz w:val="20"/>
                <w:szCs w:val="20"/>
                <w:lang w:val="en-US"/>
              </w:rPr>
              <w:t>seagull</w:t>
            </w:r>
          </w:p>
        </w:tc>
        <w:tc>
          <w:tcPr>
            <w:tcW w:w="4253" w:type="dxa"/>
            <w:vAlign w:val="center"/>
          </w:tcPr>
          <w:p w14:paraId="726C7CFA" w14:textId="77777777" w:rsidR="00076287" w:rsidRPr="002E5A29" w:rsidRDefault="009A022E" w:rsidP="009A022E">
            <w:pPr>
              <w:rPr>
                <w:rFonts w:asciiTheme="majorHAnsi" w:hAnsiTheme="majorHAnsi" w:cs="Arial"/>
                <w:sz w:val="20"/>
                <w:szCs w:val="20"/>
                <w:lang w:val="en-US"/>
              </w:rPr>
            </w:pPr>
            <w:r>
              <w:rPr>
                <w:rFonts w:asciiTheme="majorHAnsi" w:hAnsiTheme="majorHAnsi" w:cs="Arial"/>
                <w:sz w:val="20"/>
                <w:szCs w:val="20"/>
                <w:lang w:val="en-US"/>
              </w:rPr>
              <w:t>a type of a sea bird, a popular name for a gull</w:t>
            </w:r>
          </w:p>
        </w:tc>
        <w:tc>
          <w:tcPr>
            <w:tcW w:w="2976" w:type="dxa"/>
            <w:vAlign w:val="center"/>
          </w:tcPr>
          <w:p w14:paraId="4703766F" w14:textId="77777777" w:rsidR="00076287" w:rsidRPr="00CA34F8" w:rsidRDefault="00CA34F8" w:rsidP="001A7848">
            <w:pPr>
              <w:rPr>
                <w:rFonts w:asciiTheme="majorHAnsi" w:hAnsiTheme="majorHAnsi" w:cs="Arial"/>
                <w:sz w:val="20"/>
                <w:szCs w:val="20"/>
              </w:rPr>
            </w:pPr>
            <w:r>
              <w:rPr>
                <w:rFonts w:asciiTheme="majorHAnsi" w:hAnsiTheme="majorHAnsi" w:cs="Arial"/>
                <w:sz w:val="20"/>
                <w:szCs w:val="20"/>
              </w:rPr>
              <w:t>γλάρος</w:t>
            </w:r>
          </w:p>
        </w:tc>
      </w:tr>
      <w:tr w:rsidR="00366EB0" w:rsidRPr="002E5A29" w14:paraId="23FA6C6F" w14:textId="77777777" w:rsidTr="00927391">
        <w:trPr>
          <w:trHeight w:val="175"/>
        </w:trPr>
        <w:tc>
          <w:tcPr>
            <w:tcW w:w="2518" w:type="dxa"/>
            <w:vAlign w:val="center"/>
          </w:tcPr>
          <w:p w14:paraId="30993CD3" w14:textId="77777777" w:rsidR="00366EB0" w:rsidRPr="002E5A29" w:rsidRDefault="00366EB0" w:rsidP="00076287">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076287">
              <w:rPr>
                <w:rFonts w:asciiTheme="majorHAnsi" w:hAnsiTheme="majorHAnsi" w:cs="Arial"/>
                <w:b/>
                <w:sz w:val="20"/>
                <w:szCs w:val="20"/>
                <w:lang w:val="en-US"/>
              </w:rPr>
              <w:t>sparkle</w:t>
            </w:r>
          </w:p>
        </w:tc>
        <w:tc>
          <w:tcPr>
            <w:tcW w:w="4253" w:type="dxa"/>
            <w:vAlign w:val="center"/>
          </w:tcPr>
          <w:p w14:paraId="01BF42B2" w14:textId="77777777"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to s</w:t>
            </w:r>
            <w:r w:rsidRPr="009A022E">
              <w:rPr>
                <w:rFonts w:asciiTheme="majorHAnsi" w:hAnsiTheme="majorHAnsi" w:cs="Arial"/>
                <w:sz w:val="20"/>
                <w:szCs w:val="20"/>
                <w:lang w:val="en-US"/>
              </w:rPr>
              <w:t>hine brightly with flashes of light</w:t>
            </w:r>
          </w:p>
        </w:tc>
        <w:tc>
          <w:tcPr>
            <w:tcW w:w="2976" w:type="dxa"/>
            <w:vAlign w:val="center"/>
          </w:tcPr>
          <w:p w14:paraId="216E6A8D" w14:textId="77777777" w:rsidR="00366EB0" w:rsidRPr="00CA34F8" w:rsidRDefault="00CA34F8" w:rsidP="001A7848">
            <w:pPr>
              <w:rPr>
                <w:rFonts w:asciiTheme="majorHAnsi" w:hAnsiTheme="majorHAnsi" w:cs="Arial"/>
                <w:sz w:val="20"/>
                <w:szCs w:val="20"/>
              </w:rPr>
            </w:pPr>
            <w:r>
              <w:rPr>
                <w:rFonts w:asciiTheme="majorHAnsi" w:hAnsiTheme="majorHAnsi" w:cs="Arial"/>
                <w:sz w:val="20"/>
                <w:szCs w:val="20"/>
              </w:rPr>
              <w:t>αστράφτω, λαμπυρίζω</w:t>
            </w:r>
          </w:p>
        </w:tc>
      </w:tr>
      <w:tr w:rsidR="00366EB0" w:rsidRPr="002E5A29" w14:paraId="272F4318" w14:textId="77777777" w:rsidTr="00927391">
        <w:trPr>
          <w:trHeight w:val="175"/>
        </w:trPr>
        <w:tc>
          <w:tcPr>
            <w:tcW w:w="2518" w:type="dxa"/>
            <w:vAlign w:val="center"/>
          </w:tcPr>
          <w:p w14:paraId="591E9432"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ripple</w:t>
            </w:r>
          </w:p>
        </w:tc>
        <w:tc>
          <w:tcPr>
            <w:tcW w:w="4253" w:type="dxa"/>
            <w:vAlign w:val="center"/>
          </w:tcPr>
          <w:p w14:paraId="05283303" w14:textId="77777777"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a</w:t>
            </w:r>
            <w:r w:rsidRPr="009A022E">
              <w:rPr>
                <w:rFonts w:asciiTheme="majorHAnsi" w:hAnsiTheme="majorHAnsi" w:cs="Arial"/>
                <w:sz w:val="20"/>
                <w:szCs w:val="20"/>
                <w:lang w:val="en-US"/>
              </w:rPr>
              <w:t xml:space="preserve"> small wave or series of waves on the surface of water</w:t>
            </w:r>
          </w:p>
        </w:tc>
        <w:tc>
          <w:tcPr>
            <w:tcW w:w="2976" w:type="dxa"/>
            <w:vAlign w:val="center"/>
          </w:tcPr>
          <w:p w14:paraId="72399C54" w14:textId="77777777" w:rsidR="00366EB0" w:rsidRPr="00CA34F8" w:rsidRDefault="00CA34F8" w:rsidP="001A7848">
            <w:pPr>
              <w:rPr>
                <w:rFonts w:asciiTheme="majorHAnsi" w:hAnsiTheme="majorHAnsi" w:cs="Arial"/>
                <w:sz w:val="20"/>
                <w:szCs w:val="20"/>
              </w:rPr>
            </w:pPr>
            <w:r>
              <w:rPr>
                <w:rFonts w:asciiTheme="majorHAnsi" w:hAnsiTheme="majorHAnsi" w:cs="Arial"/>
                <w:sz w:val="20"/>
                <w:szCs w:val="20"/>
              </w:rPr>
              <w:t>κύμα, ριπή</w:t>
            </w:r>
          </w:p>
        </w:tc>
      </w:tr>
      <w:tr w:rsidR="00366EB0" w:rsidRPr="002E5A29" w14:paraId="35E603C3" w14:textId="77777777" w:rsidTr="00927391">
        <w:trPr>
          <w:trHeight w:val="175"/>
        </w:trPr>
        <w:tc>
          <w:tcPr>
            <w:tcW w:w="2518" w:type="dxa"/>
            <w:vAlign w:val="center"/>
          </w:tcPr>
          <w:p w14:paraId="5B2DBDDE"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shore</w:t>
            </w:r>
          </w:p>
        </w:tc>
        <w:tc>
          <w:tcPr>
            <w:tcW w:w="4253" w:type="dxa"/>
            <w:vAlign w:val="center"/>
          </w:tcPr>
          <w:p w14:paraId="04D9D8CD" w14:textId="77777777"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t</w:t>
            </w:r>
            <w:r w:rsidRPr="009A022E">
              <w:rPr>
                <w:rFonts w:asciiTheme="majorHAnsi" w:hAnsiTheme="majorHAnsi" w:cs="Arial"/>
                <w:sz w:val="20"/>
                <w:szCs w:val="20"/>
                <w:lang w:val="en-US"/>
              </w:rPr>
              <w:t>he land along the edge of a sea, lake, or other large body of water</w:t>
            </w:r>
            <w:r w:rsidR="009664C1">
              <w:rPr>
                <w:rFonts w:asciiTheme="majorHAnsi" w:hAnsiTheme="majorHAnsi" w:cs="Arial"/>
                <w:sz w:val="20"/>
                <w:szCs w:val="20"/>
                <w:lang w:val="en-US"/>
              </w:rPr>
              <w:t>, the waterside</w:t>
            </w:r>
          </w:p>
        </w:tc>
        <w:tc>
          <w:tcPr>
            <w:tcW w:w="2976" w:type="dxa"/>
            <w:vAlign w:val="center"/>
          </w:tcPr>
          <w:p w14:paraId="345EDA35"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παραλία</w:t>
            </w:r>
          </w:p>
        </w:tc>
      </w:tr>
      <w:tr w:rsidR="00366EB0" w:rsidRPr="002E5A29" w14:paraId="66D77721" w14:textId="77777777" w:rsidTr="00927391">
        <w:trPr>
          <w:trHeight w:val="175"/>
        </w:trPr>
        <w:tc>
          <w:tcPr>
            <w:tcW w:w="2518" w:type="dxa"/>
            <w:vAlign w:val="center"/>
          </w:tcPr>
          <w:p w14:paraId="542B27E1"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coast</w:t>
            </w:r>
          </w:p>
        </w:tc>
        <w:tc>
          <w:tcPr>
            <w:tcW w:w="4253" w:type="dxa"/>
            <w:vAlign w:val="center"/>
          </w:tcPr>
          <w:p w14:paraId="16A5CCFD" w14:textId="77777777"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w:t>
            </w:r>
            <w:r w:rsidRPr="009664C1">
              <w:rPr>
                <w:rFonts w:asciiTheme="majorHAnsi" w:hAnsiTheme="majorHAnsi" w:cs="Arial"/>
                <w:sz w:val="20"/>
                <w:szCs w:val="20"/>
                <w:lang w:val="en-US"/>
              </w:rPr>
              <w:t>he part of the land near the sea; the edge of the land</w:t>
            </w:r>
          </w:p>
        </w:tc>
        <w:tc>
          <w:tcPr>
            <w:tcW w:w="2976" w:type="dxa"/>
            <w:vAlign w:val="center"/>
          </w:tcPr>
          <w:p w14:paraId="71B5CF1D"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 xml:space="preserve">ακτή </w:t>
            </w:r>
          </w:p>
        </w:tc>
      </w:tr>
      <w:tr w:rsidR="00366EB0" w:rsidRPr="009664C1" w14:paraId="3EE4D444" w14:textId="77777777" w:rsidTr="00927391">
        <w:trPr>
          <w:trHeight w:val="175"/>
        </w:trPr>
        <w:tc>
          <w:tcPr>
            <w:tcW w:w="2518" w:type="dxa"/>
            <w:vAlign w:val="center"/>
          </w:tcPr>
          <w:p w14:paraId="730226E5" w14:textId="77777777" w:rsidR="00366EB0" w:rsidRPr="002E5A29" w:rsidRDefault="00076287" w:rsidP="009664C1">
            <w:pPr>
              <w:rPr>
                <w:rFonts w:asciiTheme="majorHAnsi" w:hAnsiTheme="majorHAnsi" w:cs="Arial"/>
                <w:b/>
                <w:sz w:val="20"/>
                <w:szCs w:val="20"/>
                <w:lang w:val="en-US"/>
              </w:rPr>
            </w:pPr>
            <w:r>
              <w:rPr>
                <w:rFonts w:asciiTheme="majorHAnsi" w:hAnsiTheme="majorHAnsi" w:cs="Arial"/>
                <w:b/>
                <w:sz w:val="20"/>
                <w:szCs w:val="20"/>
                <w:lang w:val="en-US"/>
              </w:rPr>
              <w:t>to c</w:t>
            </w:r>
            <w:r w:rsidR="009664C1">
              <w:rPr>
                <w:rFonts w:asciiTheme="majorHAnsi" w:hAnsiTheme="majorHAnsi" w:cs="Arial"/>
                <w:b/>
                <w:sz w:val="20"/>
                <w:szCs w:val="20"/>
                <w:lang w:val="en-US"/>
              </w:rPr>
              <w:t>h</w:t>
            </w:r>
            <w:r>
              <w:rPr>
                <w:rFonts w:asciiTheme="majorHAnsi" w:hAnsiTheme="majorHAnsi" w:cs="Arial"/>
                <w:b/>
                <w:sz w:val="20"/>
                <w:szCs w:val="20"/>
                <w:lang w:val="en-US"/>
              </w:rPr>
              <w:t>um</w:t>
            </w:r>
          </w:p>
        </w:tc>
        <w:tc>
          <w:tcPr>
            <w:tcW w:w="4253" w:type="dxa"/>
            <w:vAlign w:val="center"/>
          </w:tcPr>
          <w:p w14:paraId="349B0D56" w14:textId="77777777"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to b</w:t>
            </w:r>
            <w:r w:rsidRPr="009664C1">
              <w:rPr>
                <w:rFonts w:asciiTheme="majorHAnsi" w:hAnsiTheme="majorHAnsi" w:cs="Arial"/>
                <w:sz w:val="20"/>
                <w:szCs w:val="20"/>
                <w:lang w:val="en-US"/>
              </w:rPr>
              <w:t>e friendly to or form a friendship with someone</w:t>
            </w:r>
            <w:r>
              <w:rPr>
                <w:rFonts w:asciiTheme="majorHAnsi" w:hAnsiTheme="majorHAnsi" w:cs="Arial"/>
                <w:sz w:val="20"/>
                <w:szCs w:val="20"/>
                <w:lang w:val="en-US"/>
              </w:rPr>
              <w:t>, to befriend</w:t>
            </w:r>
          </w:p>
        </w:tc>
        <w:tc>
          <w:tcPr>
            <w:tcW w:w="2976" w:type="dxa"/>
            <w:vAlign w:val="center"/>
          </w:tcPr>
          <w:p w14:paraId="3B5B76AE"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συντροφεύω</w:t>
            </w:r>
          </w:p>
        </w:tc>
      </w:tr>
      <w:tr w:rsidR="008C667A" w:rsidRPr="009664C1" w14:paraId="5637C9B2" w14:textId="77777777" w:rsidTr="00927391">
        <w:trPr>
          <w:trHeight w:val="175"/>
        </w:trPr>
        <w:tc>
          <w:tcPr>
            <w:tcW w:w="2518" w:type="dxa"/>
            <w:vAlign w:val="center"/>
          </w:tcPr>
          <w:p w14:paraId="6BB0137C" w14:textId="77777777" w:rsidR="008C667A" w:rsidRPr="002E5A29" w:rsidRDefault="00076287" w:rsidP="009E1783">
            <w:pPr>
              <w:rPr>
                <w:rFonts w:asciiTheme="majorHAnsi" w:hAnsiTheme="majorHAnsi" w:cs="Arial"/>
                <w:b/>
                <w:sz w:val="20"/>
                <w:szCs w:val="20"/>
                <w:lang w:val="en-US"/>
              </w:rPr>
            </w:pPr>
            <w:r>
              <w:rPr>
                <w:rFonts w:asciiTheme="majorHAnsi" w:hAnsiTheme="majorHAnsi" w:cs="Arial"/>
                <w:b/>
                <w:sz w:val="20"/>
                <w:szCs w:val="20"/>
                <w:lang w:val="en-US"/>
              </w:rPr>
              <w:t>to dodge</w:t>
            </w:r>
          </w:p>
        </w:tc>
        <w:tc>
          <w:tcPr>
            <w:tcW w:w="4253" w:type="dxa"/>
            <w:vAlign w:val="center"/>
          </w:tcPr>
          <w:p w14:paraId="5CE873A2" w14:textId="77777777" w:rsidR="008C667A" w:rsidRPr="002E5A29" w:rsidRDefault="009664C1" w:rsidP="009E1783">
            <w:pPr>
              <w:rPr>
                <w:rFonts w:asciiTheme="majorHAnsi" w:hAnsiTheme="majorHAnsi" w:cs="Arial"/>
                <w:sz w:val="20"/>
                <w:szCs w:val="20"/>
                <w:lang w:val="en-US"/>
              </w:rPr>
            </w:pPr>
            <w:r>
              <w:rPr>
                <w:rFonts w:asciiTheme="majorHAnsi" w:hAnsiTheme="majorHAnsi" w:cs="Arial"/>
                <w:sz w:val="20"/>
                <w:szCs w:val="20"/>
                <w:lang w:val="en-US"/>
              </w:rPr>
              <w:t>to a</w:t>
            </w:r>
            <w:r w:rsidR="00283249">
              <w:rPr>
                <w:rFonts w:asciiTheme="majorHAnsi" w:hAnsiTheme="majorHAnsi" w:cs="Arial"/>
                <w:sz w:val="20"/>
                <w:szCs w:val="20"/>
                <w:lang w:val="en-US"/>
              </w:rPr>
              <w:t>void</w:t>
            </w:r>
            <w:r w:rsidRPr="009664C1">
              <w:rPr>
                <w:rFonts w:asciiTheme="majorHAnsi" w:hAnsiTheme="majorHAnsi" w:cs="Arial"/>
                <w:sz w:val="20"/>
                <w:szCs w:val="20"/>
                <w:lang w:val="en-US"/>
              </w:rPr>
              <w:t xml:space="preserve"> by a sudden quick movement</w:t>
            </w:r>
          </w:p>
        </w:tc>
        <w:tc>
          <w:tcPr>
            <w:tcW w:w="2976" w:type="dxa"/>
            <w:vAlign w:val="center"/>
          </w:tcPr>
          <w:p w14:paraId="5CA8E3CB" w14:textId="77777777" w:rsidR="008C667A" w:rsidRPr="00E73122" w:rsidRDefault="00E73122" w:rsidP="009E1783">
            <w:pPr>
              <w:rPr>
                <w:rFonts w:asciiTheme="majorHAnsi" w:hAnsiTheme="majorHAnsi" w:cs="Arial"/>
                <w:sz w:val="20"/>
                <w:szCs w:val="20"/>
              </w:rPr>
            </w:pPr>
            <w:r>
              <w:rPr>
                <w:rFonts w:asciiTheme="majorHAnsi" w:hAnsiTheme="majorHAnsi" w:cs="Arial"/>
                <w:sz w:val="20"/>
                <w:szCs w:val="20"/>
              </w:rPr>
              <w:t>υπεκφεύγω, ξεγλιστρώ</w:t>
            </w:r>
          </w:p>
        </w:tc>
      </w:tr>
      <w:tr w:rsidR="00366EB0" w:rsidRPr="009664C1" w14:paraId="6668D8BB" w14:textId="77777777" w:rsidTr="00927391">
        <w:trPr>
          <w:trHeight w:val="175"/>
        </w:trPr>
        <w:tc>
          <w:tcPr>
            <w:tcW w:w="2518" w:type="dxa"/>
            <w:vAlign w:val="center"/>
          </w:tcPr>
          <w:p w14:paraId="3541A188"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webbed feet</w:t>
            </w:r>
          </w:p>
        </w:tc>
        <w:tc>
          <w:tcPr>
            <w:tcW w:w="4253" w:type="dxa"/>
            <w:vAlign w:val="center"/>
          </w:tcPr>
          <w:p w14:paraId="31DEBF84" w14:textId="77777777" w:rsidR="00366EB0" w:rsidRPr="002E5A29" w:rsidRDefault="009664C1" w:rsidP="001A7848">
            <w:pPr>
              <w:rPr>
                <w:rFonts w:asciiTheme="majorHAnsi" w:hAnsiTheme="majorHAnsi" w:cs="Arial"/>
                <w:sz w:val="20"/>
                <w:szCs w:val="20"/>
                <w:lang w:val="en-US"/>
              </w:rPr>
            </w:pPr>
            <w:r w:rsidRPr="009664C1">
              <w:rPr>
                <w:rFonts w:asciiTheme="majorHAnsi" w:hAnsiTheme="majorHAnsi" w:cs="Arial"/>
                <w:sz w:val="20"/>
                <w:szCs w:val="20"/>
                <w:lang w:val="en-US"/>
              </w:rPr>
              <w:t>having t</w:t>
            </w:r>
            <w:r>
              <w:rPr>
                <w:rFonts w:asciiTheme="majorHAnsi" w:hAnsiTheme="majorHAnsi" w:cs="Arial"/>
                <w:sz w:val="20"/>
                <w:szCs w:val="20"/>
                <w:lang w:val="en-US"/>
              </w:rPr>
              <w:t>he toes connected by a membrane</w:t>
            </w:r>
          </w:p>
        </w:tc>
        <w:tc>
          <w:tcPr>
            <w:tcW w:w="2976" w:type="dxa"/>
            <w:vAlign w:val="center"/>
          </w:tcPr>
          <w:p w14:paraId="4965EE04"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πόδια ενωμένα με μεμβράνη</w:t>
            </w:r>
          </w:p>
        </w:tc>
      </w:tr>
      <w:tr w:rsidR="00366EB0" w:rsidRPr="002E5A29" w14:paraId="0FDE0562" w14:textId="77777777" w:rsidTr="00927391">
        <w:trPr>
          <w:trHeight w:val="175"/>
        </w:trPr>
        <w:tc>
          <w:tcPr>
            <w:tcW w:w="2518" w:type="dxa"/>
            <w:vAlign w:val="center"/>
          </w:tcPr>
          <w:p w14:paraId="5F4F707F" w14:textId="77777777"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 xml:space="preserve">beak </w:t>
            </w:r>
          </w:p>
        </w:tc>
        <w:tc>
          <w:tcPr>
            <w:tcW w:w="4253" w:type="dxa"/>
            <w:vAlign w:val="center"/>
          </w:tcPr>
          <w:p w14:paraId="059BADEE" w14:textId="77777777"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the</w:t>
            </w:r>
            <w:r w:rsidRPr="009664C1">
              <w:rPr>
                <w:rFonts w:asciiTheme="majorHAnsi" w:hAnsiTheme="majorHAnsi" w:cs="Arial"/>
                <w:sz w:val="20"/>
                <w:szCs w:val="20"/>
                <w:lang w:val="en-US"/>
              </w:rPr>
              <w:t xml:space="preserve"> bill</w:t>
            </w:r>
            <w:r>
              <w:rPr>
                <w:rFonts w:asciiTheme="majorHAnsi" w:hAnsiTheme="majorHAnsi" w:cs="Arial"/>
                <w:sz w:val="20"/>
                <w:szCs w:val="20"/>
                <w:lang w:val="en-US"/>
              </w:rPr>
              <w:t xml:space="preserve"> of a bird</w:t>
            </w:r>
          </w:p>
        </w:tc>
        <w:tc>
          <w:tcPr>
            <w:tcW w:w="2976" w:type="dxa"/>
            <w:vAlign w:val="center"/>
          </w:tcPr>
          <w:p w14:paraId="406C2541" w14:textId="77777777" w:rsidR="00366EB0" w:rsidRPr="002E5A29" w:rsidRDefault="00366EB0" w:rsidP="009040E0">
            <w:pPr>
              <w:rPr>
                <w:rFonts w:asciiTheme="majorHAnsi" w:hAnsiTheme="majorHAnsi" w:cs="Arial"/>
                <w:sz w:val="20"/>
                <w:szCs w:val="20"/>
              </w:rPr>
            </w:pPr>
            <w:r w:rsidRPr="009664C1">
              <w:rPr>
                <w:rFonts w:asciiTheme="majorHAnsi" w:hAnsiTheme="majorHAnsi" w:cs="Arial"/>
                <w:sz w:val="20"/>
                <w:szCs w:val="20"/>
                <w:lang w:val="en-US"/>
              </w:rPr>
              <w:t xml:space="preserve"> </w:t>
            </w:r>
            <w:r w:rsidR="009A022E">
              <w:rPr>
                <w:rFonts w:asciiTheme="majorHAnsi" w:hAnsiTheme="majorHAnsi" w:cs="Arial"/>
                <w:sz w:val="20"/>
                <w:szCs w:val="20"/>
              </w:rPr>
              <w:t>ράμφος</w:t>
            </w:r>
          </w:p>
        </w:tc>
      </w:tr>
      <w:tr w:rsidR="00366EB0" w:rsidRPr="009664C1" w14:paraId="02BD6347" w14:textId="77777777" w:rsidTr="00927391">
        <w:trPr>
          <w:trHeight w:val="175"/>
        </w:trPr>
        <w:tc>
          <w:tcPr>
            <w:tcW w:w="2518" w:type="dxa"/>
            <w:vAlign w:val="center"/>
          </w:tcPr>
          <w:p w14:paraId="5381411D" w14:textId="77777777"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strain</w:t>
            </w:r>
          </w:p>
        </w:tc>
        <w:tc>
          <w:tcPr>
            <w:tcW w:w="4253" w:type="dxa"/>
            <w:vAlign w:val="center"/>
          </w:tcPr>
          <w:p w14:paraId="20ABDE70" w14:textId="77777777"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to m</w:t>
            </w:r>
            <w:r w:rsidRPr="009664C1">
              <w:rPr>
                <w:rFonts w:asciiTheme="majorHAnsi" w:hAnsiTheme="majorHAnsi" w:cs="Arial"/>
                <w:sz w:val="20"/>
                <w:szCs w:val="20"/>
                <w:lang w:val="en-US"/>
              </w:rPr>
              <w:t>ake a strenuous and continuous effort</w:t>
            </w:r>
          </w:p>
        </w:tc>
        <w:tc>
          <w:tcPr>
            <w:tcW w:w="2976" w:type="dxa"/>
            <w:vAlign w:val="center"/>
          </w:tcPr>
          <w:p w14:paraId="7C812D8D"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πιέζομαι</w:t>
            </w:r>
          </w:p>
        </w:tc>
      </w:tr>
      <w:tr w:rsidR="00366EB0" w:rsidRPr="00B03AED" w14:paraId="5F4E405E" w14:textId="77777777" w:rsidTr="00927391">
        <w:trPr>
          <w:trHeight w:val="175"/>
        </w:trPr>
        <w:tc>
          <w:tcPr>
            <w:tcW w:w="2518" w:type="dxa"/>
            <w:vAlign w:val="center"/>
          </w:tcPr>
          <w:p w14:paraId="36964162"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twisting</w:t>
            </w:r>
          </w:p>
        </w:tc>
        <w:tc>
          <w:tcPr>
            <w:tcW w:w="4253" w:type="dxa"/>
            <w:vAlign w:val="center"/>
          </w:tcPr>
          <w:p w14:paraId="3D5714FC" w14:textId="77777777"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turning in a specified direction, winding</w:t>
            </w:r>
          </w:p>
        </w:tc>
        <w:tc>
          <w:tcPr>
            <w:tcW w:w="2976" w:type="dxa"/>
            <w:vAlign w:val="center"/>
          </w:tcPr>
          <w:p w14:paraId="50CCE3DC"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συστροφή</w:t>
            </w:r>
          </w:p>
        </w:tc>
      </w:tr>
      <w:tr w:rsidR="00366EB0" w:rsidRPr="002E5A29" w14:paraId="4A05F192" w14:textId="77777777" w:rsidTr="00927391">
        <w:trPr>
          <w:trHeight w:val="175"/>
        </w:trPr>
        <w:tc>
          <w:tcPr>
            <w:tcW w:w="2518" w:type="dxa"/>
            <w:vAlign w:val="center"/>
          </w:tcPr>
          <w:p w14:paraId="580840FF"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curve</w:t>
            </w:r>
          </w:p>
        </w:tc>
        <w:tc>
          <w:tcPr>
            <w:tcW w:w="4253" w:type="dxa"/>
            <w:vAlign w:val="center"/>
          </w:tcPr>
          <w:p w14:paraId="4FB25139"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not a straight line, a bend</w:t>
            </w:r>
          </w:p>
        </w:tc>
        <w:tc>
          <w:tcPr>
            <w:tcW w:w="2976" w:type="dxa"/>
            <w:vAlign w:val="center"/>
          </w:tcPr>
          <w:p w14:paraId="06E2E8B4"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καμπύλη</w:t>
            </w:r>
          </w:p>
        </w:tc>
      </w:tr>
      <w:tr w:rsidR="00366EB0" w:rsidRPr="002E5A29" w14:paraId="2BD185B5" w14:textId="77777777" w:rsidTr="00927391">
        <w:trPr>
          <w:trHeight w:val="175"/>
        </w:trPr>
        <w:tc>
          <w:tcPr>
            <w:tcW w:w="2518" w:type="dxa"/>
            <w:vAlign w:val="center"/>
          </w:tcPr>
          <w:p w14:paraId="61114002"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fierce</w:t>
            </w:r>
          </w:p>
        </w:tc>
        <w:tc>
          <w:tcPr>
            <w:tcW w:w="4253" w:type="dxa"/>
            <w:vAlign w:val="center"/>
          </w:tcPr>
          <w:p w14:paraId="6DD181FD"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ferocious, here: intense</w:t>
            </w:r>
          </w:p>
        </w:tc>
        <w:tc>
          <w:tcPr>
            <w:tcW w:w="2976" w:type="dxa"/>
            <w:vAlign w:val="center"/>
          </w:tcPr>
          <w:p w14:paraId="1974AB04"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τρομερός</w:t>
            </w:r>
            <w:r w:rsidR="00E73122">
              <w:rPr>
                <w:rFonts w:asciiTheme="majorHAnsi" w:hAnsiTheme="majorHAnsi" w:cs="Arial"/>
                <w:sz w:val="20"/>
                <w:szCs w:val="20"/>
              </w:rPr>
              <w:t>, έντονος, εντατικός</w:t>
            </w:r>
          </w:p>
        </w:tc>
      </w:tr>
      <w:tr w:rsidR="00366EB0" w:rsidRPr="00B03AED" w14:paraId="559B94F0" w14:textId="77777777" w:rsidTr="00927391">
        <w:trPr>
          <w:trHeight w:val="175"/>
        </w:trPr>
        <w:tc>
          <w:tcPr>
            <w:tcW w:w="2518" w:type="dxa"/>
            <w:vAlign w:val="center"/>
          </w:tcPr>
          <w:p w14:paraId="20032EA6" w14:textId="77777777"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ruffle</w:t>
            </w:r>
          </w:p>
        </w:tc>
        <w:tc>
          <w:tcPr>
            <w:tcW w:w="4253" w:type="dxa"/>
            <w:vAlign w:val="center"/>
          </w:tcPr>
          <w:p w14:paraId="35214B21" w14:textId="77777777" w:rsidR="00366EB0" w:rsidRPr="002E5A29" w:rsidRDefault="00B03AED" w:rsidP="001A7848">
            <w:pPr>
              <w:rPr>
                <w:rFonts w:asciiTheme="majorHAnsi" w:hAnsiTheme="majorHAnsi" w:cs="Arial"/>
                <w:sz w:val="20"/>
                <w:szCs w:val="20"/>
                <w:lang w:val="en-US"/>
              </w:rPr>
            </w:pPr>
            <w:r w:rsidRPr="00B03AED">
              <w:rPr>
                <w:rFonts w:asciiTheme="majorHAnsi" w:hAnsiTheme="majorHAnsi" w:cs="Arial"/>
                <w:sz w:val="20"/>
                <w:szCs w:val="20"/>
                <w:lang w:val="en-US"/>
              </w:rPr>
              <w:t>(of a bird) erect (its feathers) in anger or display</w:t>
            </w:r>
            <w:r w:rsidR="00E73122">
              <w:rPr>
                <w:rFonts w:asciiTheme="majorHAnsi" w:hAnsiTheme="majorHAnsi" w:cs="Arial"/>
                <w:sz w:val="20"/>
                <w:szCs w:val="20"/>
                <w:lang w:val="en-US"/>
              </w:rPr>
              <w:t>, here: fold</w:t>
            </w:r>
          </w:p>
        </w:tc>
        <w:tc>
          <w:tcPr>
            <w:tcW w:w="2976" w:type="dxa"/>
            <w:vAlign w:val="center"/>
          </w:tcPr>
          <w:p w14:paraId="594C0D00"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διπλώνομαι</w:t>
            </w:r>
          </w:p>
        </w:tc>
      </w:tr>
      <w:tr w:rsidR="00366EB0" w:rsidRPr="00B03AED" w14:paraId="44633F8F" w14:textId="77777777" w:rsidTr="00927391">
        <w:trPr>
          <w:trHeight w:val="175"/>
        </w:trPr>
        <w:tc>
          <w:tcPr>
            <w:tcW w:w="2518" w:type="dxa"/>
            <w:vAlign w:val="center"/>
          </w:tcPr>
          <w:p w14:paraId="4CAD9028"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to stall</w:t>
            </w:r>
          </w:p>
        </w:tc>
        <w:tc>
          <w:tcPr>
            <w:tcW w:w="4253" w:type="dxa"/>
            <w:vAlign w:val="center"/>
          </w:tcPr>
          <w:p w14:paraId="3980279F" w14:textId="77777777" w:rsidR="00366EB0" w:rsidRPr="002E5A29" w:rsidRDefault="00B03AED" w:rsidP="00B03AED">
            <w:pPr>
              <w:rPr>
                <w:rFonts w:asciiTheme="majorHAnsi" w:hAnsiTheme="majorHAnsi" w:cs="Arial"/>
                <w:sz w:val="20"/>
                <w:szCs w:val="20"/>
                <w:lang w:val="en-US"/>
              </w:rPr>
            </w:pPr>
            <w:r>
              <w:rPr>
                <w:rFonts w:asciiTheme="majorHAnsi" w:hAnsiTheme="majorHAnsi" w:cs="Arial"/>
                <w:sz w:val="20"/>
                <w:szCs w:val="20"/>
                <w:lang w:val="en-US"/>
              </w:rPr>
              <w:t>to s</w:t>
            </w:r>
            <w:r w:rsidRPr="00B03AED">
              <w:rPr>
                <w:rFonts w:asciiTheme="majorHAnsi" w:hAnsiTheme="majorHAnsi" w:cs="Arial"/>
                <w:sz w:val="20"/>
                <w:szCs w:val="20"/>
                <w:lang w:val="en-US"/>
              </w:rPr>
              <w:t xml:space="preserve">top </w:t>
            </w:r>
            <w:r>
              <w:rPr>
                <w:rFonts w:asciiTheme="majorHAnsi" w:hAnsiTheme="majorHAnsi" w:cs="Arial"/>
                <w:sz w:val="20"/>
                <w:szCs w:val="20"/>
                <w:lang w:val="en-US"/>
              </w:rPr>
              <w:t xml:space="preserve"> or to restrain</w:t>
            </w:r>
          </w:p>
        </w:tc>
        <w:tc>
          <w:tcPr>
            <w:tcW w:w="2976" w:type="dxa"/>
            <w:vAlign w:val="center"/>
          </w:tcPr>
          <w:p w14:paraId="047CD77B"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αναβάλλω</w:t>
            </w:r>
          </w:p>
        </w:tc>
      </w:tr>
      <w:tr w:rsidR="00366EB0" w:rsidRPr="00B03AED" w14:paraId="48AFA7FB" w14:textId="77777777" w:rsidTr="00927391">
        <w:trPr>
          <w:trHeight w:val="175"/>
        </w:trPr>
        <w:tc>
          <w:tcPr>
            <w:tcW w:w="2518" w:type="dxa"/>
            <w:vAlign w:val="center"/>
          </w:tcPr>
          <w:p w14:paraId="2E8A1B6E"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to falter</w:t>
            </w:r>
          </w:p>
        </w:tc>
        <w:tc>
          <w:tcPr>
            <w:tcW w:w="4253" w:type="dxa"/>
            <w:vAlign w:val="center"/>
          </w:tcPr>
          <w:p w14:paraId="034B1392"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to s</w:t>
            </w:r>
            <w:r w:rsidRPr="00B03AED">
              <w:rPr>
                <w:rFonts w:asciiTheme="majorHAnsi" w:hAnsiTheme="majorHAnsi" w:cs="Arial"/>
                <w:sz w:val="20"/>
                <w:szCs w:val="20"/>
                <w:lang w:val="en-US"/>
              </w:rPr>
              <w:t>tart to lose strength or momentum</w:t>
            </w:r>
            <w:r>
              <w:rPr>
                <w:rFonts w:asciiTheme="majorHAnsi" w:hAnsiTheme="majorHAnsi" w:cs="Arial"/>
                <w:sz w:val="20"/>
                <w:szCs w:val="20"/>
                <w:lang w:val="en-US"/>
              </w:rPr>
              <w:t>, to hesitate</w:t>
            </w:r>
          </w:p>
        </w:tc>
        <w:tc>
          <w:tcPr>
            <w:tcW w:w="2976" w:type="dxa"/>
            <w:vAlign w:val="center"/>
          </w:tcPr>
          <w:p w14:paraId="723A7BE3" w14:textId="77777777" w:rsidR="00366EB0" w:rsidRPr="00E73122" w:rsidRDefault="00E73122" w:rsidP="001A7848">
            <w:pPr>
              <w:rPr>
                <w:rFonts w:asciiTheme="majorHAnsi" w:hAnsiTheme="majorHAnsi" w:cs="Arial"/>
                <w:sz w:val="20"/>
                <w:szCs w:val="20"/>
              </w:rPr>
            </w:pPr>
            <w:r>
              <w:rPr>
                <w:rFonts w:asciiTheme="majorHAnsi" w:hAnsiTheme="majorHAnsi" w:cs="Arial"/>
                <w:sz w:val="20"/>
                <w:szCs w:val="20"/>
              </w:rPr>
              <w:t>παραπαίω,</w:t>
            </w:r>
            <w:r w:rsidR="00BA75BD">
              <w:rPr>
                <w:rFonts w:asciiTheme="majorHAnsi" w:hAnsiTheme="majorHAnsi" w:cs="Arial"/>
                <w:sz w:val="20"/>
                <w:szCs w:val="20"/>
              </w:rPr>
              <w:t xml:space="preserve"> διστάζω</w:t>
            </w:r>
          </w:p>
        </w:tc>
      </w:tr>
      <w:tr w:rsidR="008C667A" w:rsidRPr="00B03AED" w14:paraId="6670BAFD" w14:textId="77777777" w:rsidTr="00927391">
        <w:trPr>
          <w:trHeight w:val="175"/>
        </w:trPr>
        <w:tc>
          <w:tcPr>
            <w:tcW w:w="2518" w:type="dxa"/>
            <w:vAlign w:val="center"/>
          </w:tcPr>
          <w:p w14:paraId="15CC23F9" w14:textId="77777777" w:rsidR="008C667A" w:rsidRPr="002E5A29" w:rsidRDefault="008C667A"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be dismayed</w:t>
            </w:r>
          </w:p>
        </w:tc>
        <w:tc>
          <w:tcPr>
            <w:tcW w:w="4253" w:type="dxa"/>
            <w:vAlign w:val="center"/>
          </w:tcPr>
          <w:p w14:paraId="538CCE7D" w14:textId="77777777" w:rsidR="008C667A" w:rsidRPr="002E5A29" w:rsidRDefault="00B03AED" w:rsidP="009E1783">
            <w:pPr>
              <w:rPr>
                <w:rFonts w:asciiTheme="majorHAnsi" w:hAnsiTheme="majorHAnsi" w:cs="Arial"/>
                <w:sz w:val="20"/>
                <w:szCs w:val="20"/>
                <w:lang w:val="en-US"/>
              </w:rPr>
            </w:pPr>
            <w:r>
              <w:rPr>
                <w:rFonts w:asciiTheme="majorHAnsi" w:hAnsiTheme="majorHAnsi" w:cs="Arial"/>
                <w:sz w:val="20"/>
                <w:szCs w:val="20"/>
                <w:lang w:val="en-US"/>
              </w:rPr>
              <w:t>to be anxious, upset, distressed</w:t>
            </w:r>
          </w:p>
        </w:tc>
        <w:tc>
          <w:tcPr>
            <w:tcW w:w="2976" w:type="dxa"/>
            <w:vAlign w:val="center"/>
          </w:tcPr>
          <w:p w14:paraId="5BDA72BE" w14:textId="77777777" w:rsidR="008C667A" w:rsidRPr="00BA75BD" w:rsidRDefault="00BA75BD" w:rsidP="009E1783">
            <w:pPr>
              <w:rPr>
                <w:rFonts w:asciiTheme="majorHAnsi" w:hAnsiTheme="majorHAnsi" w:cs="Arial"/>
                <w:sz w:val="20"/>
                <w:szCs w:val="20"/>
              </w:rPr>
            </w:pPr>
            <w:r>
              <w:rPr>
                <w:rFonts w:asciiTheme="majorHAnsi" w:hAnsiTheme="majorHAnsi" w:cs="Arial"/>
                <w:sz w:val="20"/>
                <w:szCs w:val="20"/>
              </w:rPr>
              <w:t>απελπισμένος, απογοητευμένος</w:t>
            </w:r>
          </w:p>
        </w:tc>
      </w:tr>
      <w:tr w:rsidR="00366EB0" w:rsidRPr="00B03AED" w14:paraId="3AC661F9" w14:textId="77777777" w:rsidTr="00927391">
        <w:trPr>
          <w:trHeight w:val="175"/>
        </w:trPr>
        <w:tc>
          <w:tcPr>
            <w:tcW w:w="2518" w:type="dxa"/>
            <w:vAlign w:val="center"/>
          </w:tcPr>
          <w:p w14:paraId="0DC25F32" w14:textId="77777777"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glide</w:t>
            </w:r>
          </w:p>
        </w:tc>
        <w:tc>
          <w:tcPr>
            <w:tcW w:w="4253" w:type="dxa"/>
            <w:vAlign w:val="center"/>
          </w:tcPr>
          <w:p w14:paraId="74CAA820" w14:textId="77777777" w:rsidR="00366EB0" w:rsidRPr="002E5A29" w:rsidRDefault="00B03AED" w:rsidP="00283249">
            <w:pPr>
              <w:rPr>
                <w:rFonts w:asciiTheme="majorHAnsi" w:hAnsiTheme="majorHAnsi" w:cs="Arial"/>
                <w:sz w:val="20"/>
                <w:szCs w:val="20"/>
                <w:lang w:val="en-US"/>
              </w:rPr>
            </w:pPr>
            <w:r>
              <w:rPr>
                <w:rFonts w:asciiTheme="majorHAnsi" w:hAnsiTheme="majorHAnsi" w:cs="Arial"/>
                <w:sz w:val="20"/>
                <w:szCs w:val="20"/>
                <w:lang w:val="en-US"/>
              </w:rPr>
              <w:t>to m</w:t>
            </w:r>
            <w:r w:rsidR="00283249">
              <w:rPr>
                <w:rFonts w:asciiTheme="majorHAnsi" w:hAnsiTheme="majorHAnsi" w:cs="Arial"/>
                <w:sz w:val="20"/>
                <w:szCs w:val="20"/>
                <w:lang w:val="en-US"/>
              </w:rPr>
              <w:t>ove smoothly</w:t>
            </w:r>
            <w:r w:rsidRPr="00B03AED">
              <w:rPr>
                <w:rFonts w:asciiTheme="majorHAnsi" w:hAnsiTheme="majorHAnsi" w:cs="Arial"/>
                <w:sz w:val="20"/>
                <w:szCs w:val="20"/>
                <w:lang w:val="en-US"/>
              </w:rPr>
              <w:t xml:space="preserve">, </w:t>
            </w:r>
            <w:r>
              <w:rPr>
                <w:rFonts w:asciiTheme="majorHAnsi" w:hAnsiTheme="majorHAnsi" w:cs="Arial"/>
                <w:sz w:val="20"/>
                <w:szCs w:val="20"/>
                <w:lang w:val="en-US"/>
              </w:rPr>
              <w:t>to slide</w:t>
            </w:r>
          </w:p>
        </w:tc>
        <w:tc>
          <w:tcPr>
            <w:tcW w:w="2976" w:type="dxa"/>
            <w:vAlign w:val="center"/>
          </w:tcPr>
          <w:p w14:paraId="1DA0BEDA" w14:textId="77777777" w:rsidR="00366EB0" w:rsidRPr="00BA75BD" w:rsidRDefault="00BA75BD" w:rsidP="001A7848">
            <w:pPr>
              <w:rPr>
                <w:rFonts w:asciiTheme="majorHAnsi" w:hAnsiTheme="majorHAnsi" w:cs="Arial"/>
                <w:sz w:val="20"/>
                <w:szCs w:val="20"/>
                <w:lang w:val="en-US"/>
              </w:rPr>
            </w:pPr>
            <w:r>
              <w:rPr>
                <w:rFonts w:asciiTheme="majorHAnsi" w:hAnsiTheme="majorHAnsi" w:cs="Arial"/>
                <w:sz w:val="20"/>
                <w:szCs w:val="20"/>
              </w:rPr>
              <w:t>γλιστρώ</w:t>
            </w:r>
          </w:p>
        </w:tc>
      </w:tr>
      <w:tr w:rsidR="00366EB0" w:rsidRPr="002E5A29" w14:paraId="0BAF69D7" w14:textId="77777777" w:rsidTr="00927391">
        <w:trPr>
          <w:trHeight w:val="175"/>
        </w:trPr>
        <w:tc>
          <w:tcPr>
            <w:tcW w:w="2518" w:type="dxa"/>
            <w:vAlign w:val="center"/>
          </w:tcPr>
          <w:p w14:paraId="67A970CF"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bold</w:t>
            </w:r>
          </w:p>
        </w:tc>
        <w:tc>
          <w:tcPr>
            <w:tcW w:w="4253" w:type="dxa"/>
            <w:vAlign w:val="center"/>
          </w:tcPr>
          <w:p w14:paraId="6A59AFDB"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daring, unafraid</w:t>
            </w:r>
          </w:p>
        </w:tc>
        <w:tc>
          <w:tcPr>
            <w:tcW w:w="2976" w:type="dxa"/>
            <w:vAlign w:val="center"/>
          </w:tcPr>
          <w:p w14:paraId="0DBC4BAA"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τολμηρός</w:t>
            </w:r>
          </w:p>
        </w:tc>
      </w:tr>
      <w:tr w:rsidR="00366EB0" w:rsidRPr="002E5A29" w14:paraId="307CE3E0" w14:textId="77777777" w:rsidTr="00927391">
        <w:trPr>
          <w:trHeight w:val="175"/>
        </w:trPr>
        <w:tc>
          <w:tcPr>
            <w:tcW w:w="2518" w:type="dxa"/>
            <w:vAlign w:val="center"/>
          </w:tcPr>
          <w:p w14:paraId="637C0F9B"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arrogant</w:t>
            </w:r>
          </w:p>
        </w:tc>
        <w:tc>
          <w:tcPr>
            <w:tcW w:w="4253" w:type="dxa"/>
            <w:vAlign w:val="center"/>
          </w:tcPr>
          <w:p w14:paraId="296F977C"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conceited, feeling superior to others</w:t>
            </w:r>
          </w:p>
        </w:tc>
        <w:tc>
          <w:tcPr>
            <w:tcW w:w="2976" w:type="dxa"/>
            <w:vAlign w:val="center"/>
          </w:tcPr>
          <w:p w14:paraId="39133249" w14:textId="77777777" w:rsidR="00366EB0" w:rsidRPr="002E5A29" w:rsidRDefault="009A022E" w:rsidP="001A7848">
            <w:pPr>
              <w:rPr>
                <w:rFonts w:asciiTheme="majorHAnsi" w:hAnsiTheme="majorHAnsi" w:cs="Arial"/>
                <w:sz w:val="20"/>
                <w:szCs w:val="20"/>
              </w:rPr>
            </w:pPr>
            <w:r>
              <w:rPr>
                <w:rFonts w:asciiTheme="majorHAnsi" w:hAnsiTheme="majorHAnsi" w:cs="Arial"/>
                <w:sz w:val="20"/>
                <w:szCs w:val="20"/>
              </w:rPr>
              <w:t xml:space="preserve">αλαζονικός, επηρμένος </w:t>
            </w:r>
          </w:p>
        </w:tc>
      </w:tr>
      <w:tr w:rsidR="00366EB0" w:rsidRPr="002E5A29" w14:paraId="23EFBCA2" w14:textId="77777777" w:rsidTr="00927391">
        <w:trPr>
          <w:trHeight w:val="175"/>
        </w:trPr>
        <w:tc>
          <w:tcPr>
            <w:tcW w:w="2518" w:type="dxa"/>
            <w:vAlign w:val="center"/>
          </w:tcPr>
          <w:p w14:paraId="423EDB8C" w14:textId="77777777"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persistent</w:t>
            </w:r>
          </w:p>
        </w:tc>
        <w:tc>
          <w:tcPr>
            <w:tcW w:w="4253" w:type="dxa"/>
            <w:vAlign w:val="center"/>
          </w:tcPr>
          <w:p w14:paraId="0079552B" w14:textId="77777777"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c</w:t>
            </w:r>
            <w:r w:rsidRPr="00B03AED">
              <w:rPr>
                <w:rFonts w:asciiTheme="majorHAnsi" w:hAnsiTheme="majorHAnsi" w:cs="Arial"/>
                <w:sz w:val="20"/>
                <w:szCs w:val="20"/>
                <w:lang w:val="en-US"/>
              </w:rPr>
              <w:t>ontinuing firmly or obstinately in a course of action in spite of difficulty or opposition tenacious, persevering, determined, resolute</w:t>
            </w:r>
          </w:p>
        </w:tc>
        <w:tc>
          <w:tcPr>
            <w:tcW w:w="2976" w:type="dxa"/>
            <w:vAlign w:val="center"/>
          </w:tcPr>
          <w:p w14:paraId="49C4F4CA" w14:textId="77777777" w:rsidR="00366EB0" w:rsidRPr="002E5A29" w:rsidRDefault="00BA75BD" w:rsidP="00BA75BD">
            <w:pPr>
              <w:rPr>
                <w:rFonts w:asciiTheme="majorHAnsi" w:hAnsiTheme="majorHAnsi" w:cs="Arial"/>
                <w:sz w:val="20"/>
                <w:szCs w:val="20"/>
              </w:rPr>
            </w:pPr>
            <w:r>
              <w:rPr>
                <w:rFonts w:asciiTheme="majorHAnsi" w:hAnsiTheme="majorHAnsi" w:cs="Arial"/>
                <w:sz w:val="20"/>
                <w:szCs w:val="20"/>
              </w:rPr>
              <w:t>επίμονος</w:t>
            </w:r>
          </w:p>
        </w:tc>
      </w:tr>
      <w:tr w:rsidR="00766DFA" w:rsidRPr="002E5A29" w14:paraId="7B9085DB" w14:textId="77777777" w:rsidTr="00927391">
        <w:trPr>
          <w:trHeight w:val="175"/>
        </w:trPr>
        <w:tc>
          <w:tcPr>
            <w:tcW w:w="2518" w:type="dxa"/>
            <w:vAlign w:val="center"/>
          </w:tcPr>
          <w:p w14:paraId="3F244A39" w14:textId="77777777" w:rsidR="00766DFA" w:rsidRPr="002E5A29" w:rsidRDefault="00332553" w:rsidP="009E1783">
            <w:pPr>
              <w:rPr>
                <w:rFonts w:asciiTheme="majorHAnsi" w:hAnsiTheme="majorHAnsi" w:cs="Arial"/>
                <w:b/>
                <w:sz w:val="20"/>
                <w:szCs w:val="20"/>
                <w:lang w:val="en-US"/>
              </w:rPr>
            </w:pPr>
            <w:r>
              <w:rPr>
                <w:rFonts w:asciiTheme="majorHAnsi" w:hAnsiTheme="majorHAnsi" w:cs="Arial"/>
                <w:b/>
                <w:sz w:val="20"/>
                <w:szCs w:val="20"/>
                <w:lang w:val="en-US"/>
              </w:rPr>
              <w:t>flexible</w:t>
            </w:r>
          </w:p>
        </w:tc>
        <w:tc>
          <w:tcPr>
            <w:tcW w:w="4253" w:type="dxa"/>
            <w:vAlign w:val="center"/>
          </w:tcPr>
          <w:p w14:paraId="6E404F76" w14:textId="77777777" w:rsidR="00766DFA" w:rsidRPr="002E5A29" w:rsidRDefault="00283249" w:rsidP="009E1783">
            <w:pPr>
              <w:rPr>
                <w:rFonts w:asciiTheme="majorHAnsi" w:hAnsiTheme="majorHAnsi" w:cs="Arial"/>
                <w:sz w:val="20"/>
                <w:szCs w:val="20"/>
                <w:lang w:val="en-US"/>
              </w:rPr>
            </w:pPr>
            <w:r>
              <w:rPr>
                <w:rFonts w:asciiTheme="majorHAnsi" w:hAnsiTheme="majorHAnsi" w:cs="Arial"/>
                <w:sz w:val="20"/>
                <w:szCs w:val="20"/>
                <w:lang w:val="en-US"/>
              </w:rPr>
              <w:t>adaptable, tolerant</w:t>
            </w:r>
          </w:p>
        </w:tc>
        <w:tc>
          <w:tcPr>
            <w:tcW w:w="2976" w:type="dxa"/>
            <w:vAlign w:val="center"/>
          </w:tcPr>
          <w:p w14:paraId="34354B24" w14:textId="77777777" w:rsidR="00766DFA" w:rsidRPr="002E5A29" w:rsidRDefault="009A022E" w:rsidP="009E1783">
            <w:pPr>
              <w:rPr>
                <w:rFonts w:asciiTheme="majorHAnsi" w:hAnsiTheme="majorHAnsi" w:cs="Arial"/>
                <w:sz w:val="20"/>
                <w:szCs w:val="20"/>
              </w:rPr>
            </w:pPr>
            <w:r>
              <w:rPr>
                <w:rFonts w:asciiTheme="majorHAnsi" w:hAnsiTheme="majorHAnsi" w:cs="Arial"/>
                <w:sz w:val="20"/>
                <w:szCs w:val="20"/>
              </w:rPr>
              <w:t>ευέλικτος</w:t>
            </w:r>
          </w:p>
        </w:tc>
      </w:tr>
      <w:tr w:rsidR="00766DFA" w:rsidRPr="002E5A29" w14:paraId="1D70B58A" w14:textId="77777777" w:rsidTr="00927391">
        <w:trPr>
          <w:trHeight w:val="175"/>
        </w:trPr>
        <w:tc>
          <w:tcPr>
            <w:tcW w:w="2518" w:type="dxa"/>
            <w:vAlign w:val="center"/>
          </w:tcPr>
          <w:p w14:paraId="726C2455" w14:textId="77777777" w:rsidR="00766DFA" w:rsidRPr="002E5A29" w:rsidRDefault="00332553" w:rsidP="009E1783">
            <w:pPr>
              <w:rPr>
                <w:rFonts w:asciiTheme="majorHAnsi" w:hAnsiTheme="majorHAnsi" w:cs="Arial"/>
                <w:b/>
                <w:sz w:val="20"/>
                <w:szCs w:val="20"/>
                <w:lang w:val="en-US"/>
              </w:rPr>
            </w:pPr>
            <w:r>
              <w:rPr>
                <w:rFonts w:asciiTheme="majorHAnsi" w:hAnsiTheme="majorHAnsi" w:cs="Arial"/>
                <w:b/>
                <w:sz w:val="20"/>
                <w:szCs w:val="20"/>
                <w:lang w:val="en-US"/>
              </w:rPr>
              <w:t>resourceful</w:t>
            </w:r>
          </w:p>
        </w:tc>
        <w:tc>
          <w:tcPr>
            <w:tcW w:w="4253" w:type="dxa"/>
            <w:vAlign w:val="center"/>
          </w:tcPr>
          <w:p w14:paraId="39BAC1CC" w14:textId="77777777" w:rsidR="00766DFA" w:rsidRPr="002E5A29" w:rsidRDefault="00283249" w:rsidP="009E1783">
            <w:pPr>
              <w:rPr>
                <w:rFonts w:asciiTheme="majorHAnsi" w:hAnsiTheme="majorHAnsi" w:cs="Arial"/>
                <w:sz w:val="20"/>
                <w:szCs w:val="20"/>
                <w:lang w:val="en-US"/>
              </w:rPr>
            </w:pPr>
            <w:r>
              <w:rPr>
                <w:rFonts w:asciiTheme="majorHAnsi" w:hAnsiTheme="majorHAnsi" w:cs="Arial"/>
                <w:sz w:val="20"/>
                <w:szCs w:val="20"/>
                <w:lang w:val="en-US"/>
              </w:rPr>
              <w:t>h</w:t>
            </w:r>
            <w:r w:rsidRPr="00283249">
              <w:rPr>
                <w:rFonts w:asciiTheme="majorHAnsi" w:hAnsiTheme="majorHAnsi" w:cs="Arial"/>
                <w:sz w:val="20"/>
                <w:szCs w:val="20"/>
                <w:lang w:val="en-US"/>
              </w:rPr>
              <w:t>aving the ability to find quick and clever ways to overcome difficult</w:t>
            </w:r>
            <w:r>
              <w:rPr>
                <w:rFonts w:asciiTheme="majorHAnsi" w:hAnsiTheme="majorHAnsi" w:cs="Arial"/>
                <w:sz w:val="20"/>
                <w:szCs w:val="20"/>
                <w:lang w:val="en-US"/>
              </w:rPr>
              <w:t>ies, ingenious, creative</w:t>
            </w:r>
          </w:p>
        </w:tc>
        <w:tc>
          <w:tcPr>
            <w:tcW w:w="2976" w:type="dxa"/>
            <w:vAlign w:val="center"/>
          </w:tcPr>
          <w:p w14:paraId="4CA97EC2" w14:textId="77777777" w:rsidR="00766DFA" w:rsidRPr="002E5A29" w:rsidRDefault="009A022E" w:rsidP="009E1783">
            <w:pPr>
              <w:rPr>
                <w:rFonts w:asciiTheme="majorHAnsi" w:hAnsiTheme="majorHAnsi" w:cs="Arial"/>
                <w:sz w:val="20"/>
                <w:szCs w:val="20"/>
              </w:rPr>
            </w:pPr>
            <w:r>
              <w:rPr>
                <w:rFonts w:asciiTheme="majorHAnsi" w:hAnsiTheme="majorHAnsi" w:cs="Arial"/>
                <w:sz w:val="20"/>
                <w:szCs w:val="20"/>
              </w:rPr>
              <w:t>πολυμήχανος, εφευρετικός</w:t>
            </w:r>
          </w:p>
        </w:tc>
      </w:tr>
      <w:tr w:rsidR="00332553" w:rsidRPr="002E5A29" w14:paraId="28B8A6B2" w14:textId="77777777" w:rsidTr="00927391">
        <w:trPr>
          <w:trHeight w:val="175"/>
        </w:trPr>
        <w:tc>
          <w:tcPr>
            <w:tcW w:w="2518" w:type="dxa"/>
            <w:vAlign w:val="center"/>
          </w:tcPr>
          <w:p w14:paraId="07F1398A" w14:textId="77777777" w:rsidR="00332553" w:rsidRDefault="00332553" w:rsidP="009E1783">
            <w:pPr>
              <w:rPr>
                <w:rFonts w:asciiTheme="majorHAnsi" w:hAnsiTheme="majorHAnsi" w:cs="Arial"/>
                <w:b/>
                <w:sz w:val="20"/>
                <w:szCs w:val="20"/>
                <w:lang w:val="en-US"/>
              </w:rPr>
            </w:pPr>
            <w:r>
              <w:rPr>
                <w:rFonts w:asciiTheme="majorHAnsi" w:hAnsiTheme="majorHAnsi" w:cs="Arial"/>
                <w:b/>
                <w:sz w:val="20"/>
                <w:szCs w:val="20"/>
                <w:lang w:val="en-US"/>
              </w:rPr>
              <w:t>single-minded</w:t>
            </w:r>
          </w:p>
        </w:tc>
        <w:tc>
          <w:tcPr>
            <w:tcW w:w="4253" w:type="dxa"/>
            <w:vAlign w:val="center"/>
          </w:tcPr>
          <w:p w14:paraId="4C3924C5" w14:textId="77777777" w:rsidR="00332553"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determined, committed</w:t>
            </w:r>
          </w:p>
        </w:tc>
        <w:tc>
          <w:tcPr>
            <w:tcW w:w="2976" w:type="dxa"/>
            <w:vAlign w:val="center"/>
          </w:tcPr>
          <w:p w14:paraId="474477E7" w14:textId="77777777" w:rsidR="00332553" w:rsidRPr="00BA75BD" w:rsidRDefault="00BA75BD" w:rsidP="009E1783">
            <w:pPr>
              <w:rPr>
                <w:rFonts w:asciiTheme="majorHAnsi" w:hAnsiTheme="majorHAnsi" w:cs="Arial"/>
                <w:sz w:val="20"/>
                <w:szCs w:val="20"/>
              </w:rPr>
            </w:pPr>
            <w:r>
              <w:rPr>
                <w:rFonts w:asciiTheme="majorHAnsi" w:hAnsiTheme="majorHAnsi" w:cs="Arial"/>
                <w:sz w:val="20"/>
                <w:szCs w:val="20"/>
              </w:rPr>
              <w:t>αποφασισμένος</w:t>
            </w:r>
          </w:p>
        </w:tc>
      </w:tr>
      <w:tr w:rsidR="00332553" w:rsidRPr="002E5A29" w14:paraId="6D22DABF" w14:textId="77777777" w:rsidTr="00927391">
        <w:trPr>
          <w:trHeight w:val="175"/>
        </w:trPr>
        <w:tc>
          <w:tcPr>
            <w:tcW w:w="2518" w:type="dxa"/>
            <w:vAlign w:val="center"/>
          </w:tcPr>
          <w:p w14:paraId="4EDFC2F8" w14:textId="77777777" w:rsidR="00332553" w:rsidRDefault="00332553" w:rsidP="009E1783">
            <w:pPr>
              <w:rPr>
                <w:rFonts w:asciiTheme="majorHAnsi" w:hAnsiTheme="majorHAnsi" w:cs="Arial"/>
                <w:b/>
                <w:sz w:val="20"/>
                <w:szCs w:val="20"/>
                <w:lang w:val="en-US"/>
              </w:rPr>
            </w:pPr>
            <w:r>
              <w:rPr>
                <w:rFonts w:asciiTheme="majorHAnsi" w:hAnsiTheme="majorHAnsi" w:cs="Arial"/>
                <w:b/>
                <w:sz w:val="20"/>
                <w:szCs w:val="20"/>
                <w:lang w:val="en-US"/>
              </w:rPr>
              <w:t>non-conformist</w:t>
            </w:r>
          </w:p>
        </w:tc>
        <w:tc>
          <w:tcPr>
            <w:tcW w:w="4253" w:type="dxa"/>
            <w:vAlign w:val="center"/>
          </w:tcPr>
          <w:p w14:paraId="794788CB" w14:textId="77777777" w:rsidR="00332553"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a</w:t>
            </w:r>
            <w:r w:rsidRPr="00283249">
              <w:rPr>
                <w:rFonts w:asciiTheme="majorHAnsi" w:hAnsiTheme="majorHAnsi" w:cs="Arial"/>
                <w:sz w:val="20"/>
                <w:szCs w:val="20"/>
                <w:shd w:val="clear" w:color="auto" w:fill="FFFFFF"/>
                <w:lang w:val="en-US"/>
              </w:rPr>
              <w:t xml:space="preserve"> person whose behavior or views do not conform to prevailing ideas or practices</w:t>
            </w:r>
          </w:p>
        </w:tc>
        <w:tc>
          <w:tcPr>
            <w:tcW w:w="2976" w:type="dxa"/>
            <w:vAlign w:val="center"/>
          </w:tcPr>
          <w:p w14:paraId="4857D8BE" w14:textId="77777777" w:rsidR="00332553" w:rsidRPr="002E5A29" w:rsidRDefault="009A022E" w:rsidP="009E1783">
            <w:pPr>
              <w:rPr>
                <w:rFonts w:asciiTheme="majorHAnsi" w:hAnsiTheme="majorHAnsi" w:cs="Arial"/>
                <w:sz w:val="20"/>
                <w:szCs w:val="20"/>
              </w:rPr>
            </w:pPr>
            <w:r>
              <w:rPr>
                <w:rFonts w:asciiTheme="majorHAnsi" w:hAnsiTheme="majorHAnsi" w:cs="Arial"/>
                <w:sz w:val="20"/>
                <w:szCs w:val="20"/>
              </w:rPr>
              <w:t>αντισυμβατικός</w:t>
            </w:r>
          </w:p>
        </w:tc>
      </w:tr>
      <w:tr w:rsidR="000A0752" w:rsidRPr="002E5A29" w14:paraId="153CE601" w14:textId="77777777" w:rsidTr="00927391">
        <w:trPr>
          <w:trHeight w:val="175"/>
        </w:trPr>
        <w:tc>
          <w:tcPr>
            <w:tcW w:w="2518" w:type="dxa"/>
            <w:vAlign w:val="center"/>
          </w:tcPr>
          <w:p w14:paraId="6D2EB68A" w14:textId="77777777"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blurb</w:t>
            </w:r>
          </w:p>
        </w:tc>
        <w:tc>
          <w:tcPr>
            <w:tcW w:w="4253" w:type="dxa"/>
            <w:vAlign w:val="center"/>
          </w:tcPr>
          <w:p w14:paraId="341DAE5D" w14:textId="77777777" w:rsidR="000A0752" w:rsidRPr="00283249" w:rsidRDefault="00283249" w:rsidP="002832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a</w:t>
            </w:r>
            <w:r w:rsidRPr="00283249">
              <w:rPr>
                <w:rFonts w:asciiTheme="majorHAnsi" w:hAnsiTheme="majorHAnsi" w:cs="Arial"/>
                <w:sz w:val="20"/>
                <w:szCs w:val="20"/>
                <w:shd w:val="clear" w:color="auto" w:fill="FFFFFF"/>
                <w:lang w:val="en-US"/>
              </w:rPr>
              <w:t xml:space="preserve"> short description of a book written for promotional purposes </w:t>
            </w:r>
            <w:r>
              <w:rPr>
                <w:rFonts w:asciiTheme="majorHAnsi" w:hAnsiTheme="majorHAnsi" w:cs="Arial"/>
                <w:sz w:val="20"/>
                <w:szCs w:val="20"/>
                <w:shd w:val="clear" w:color="auto" w:fill="FFFFFF"/>
                <w:lang w:val="en-US"/>
              </w:rPr>
              <w:t>on the back cover</w:t>
            </w:r>
          </w:p>
        </w:tc>
        <w:tc>
          <w:tcPr>
            <w:tcW w:w="2976" w:type="dxa"/>
            <w:vAlign w:val="center"/>
          </w:tcPr>
          <w:p w14:paraId="71B704B7" w14:textId="77777777" w:rsidR="000A0752" w:rsidRPr="002E5A29" w:rsidRDefault="009A022E" w:rsidP="009E1783">
            <w:pPr>
              <w:rPr>
                <w:rFonts w:asciiTheme="majorHAnsi" w:hAnsiTheme="majorHAnsi" w:cs="Arial"/>
                <w:sz w:val="20"/>
                <w:szCs w:val="20"/>
              </w:rPr>
            </w:pPr>
            <w:r>
              <w:rPr>
                <w:rFonts w:asciiTheme="majorHAnsi" w:hAnsiTheme="majorHAnsi" w:cs="Arial"/>
                <w:sz w:val="20"/>
                <w:szCs w:val="20"/>
              </w:rPr>
              <w:t>περίληψη υπόθεσης στο οπισθόφυλλο ενός βιβλίου</w:t>
            </w:r>
          </w:p>
        </w:tc>
      </w:tr>
      <w:tr w:rsidR="000A0752" w:rsidRPr="002E5A29" w14:paraId="2802822D" w14:textId="77777777" w:rsidTr="00927391">
        <w:trPr>
          <w:trHeight w:val="175"/>
        </w:trPr>
        <w:tc>
          <w:tcPr>
            <w:tcW w:w="2518" w:type="dxa"/>
            <w:vAlign w:val="center"/>
          </w:tcPr>
          <w:p w14:paraId="5C508236" w14:textId="77777777"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conventions</w:t>
            </w:r>
          </w:p>
        </w:tc>
        <w:tc>
          <w:tcPr>
            <w:tcW w:w="4253" w:type="dxa"/>
            <w:vAlign w:val="center"/>
          </w:tcPr>
          <w:p w14:paraId="17A04742" w14:textId="77777777"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b</w:t>
            </w:r>
            <w:r w:rsidRPr="00283249">
              <w:rPr>
                <w:rFonts w:asciiTheme="majorHAnsi" w:hAnsiTheme="majorHAnsi" w:cs="Arial"/>
                <w:sz w:val="20"/>
                <w:szCs w:val="20"/>
                <w:shd w:val="clear" w:color="auto" w:fill="FFFFFF"/>
                <w:lang w:val="en-US"/>
              </w:rPr>
              <w:t>ehavior that is considered acceptable or polite to most members of a society</w:t>
            </w:r>
          </w:p>
        </w:tc>
        <w:tc>
          <w:tcPr>
            <w:tcW w:w="2976" w:type="dxa"/>
            <w:vAlign w:val="center"/>
          </w:tcPr>
          <w:p w14:paraId="7ADA6931" w14:textId="77777777" w:rsidR="000A0752" w:rsidRPr="002E5A29" w:rsidRDefault="009A022E" w:rsidP="009E1783">
            <w:pPr>
              <w:rPr>
                <w:rFonts w:asciiTheme="majorHAnsi" w:hAnsiTheme="majorHAnsi" w:cs="Arial"/>
                <w:sz w:val="20"/>
                <w:szCs w:val="20"/>
              </w:rPr>
            </w:pPr>
            <w:r>
              <w:rPr>
                <w:rFonts w:asciiTheme="majorHAnsi" w:hAnsiTheme="majorHAnsi" w:cs="Arial"/>
                <w:sz w:val="20"/>
                <w:szCs w:val="20"/>
              </w:rPr>
              <w:t>συμβάσεις</w:t>
            </w:r>
          </w:p>
        </w:tc>
      </w:tr>
      <w:tr w:rsidR="000A0752" w:rsidRPr="002E5A29" w14:paraId="4CA1E6FA" w14:textId="77777777" w:rsidTr="00927391">
        <w:trPr>
          <w:trHeight w:val="175"/>
        </w:trPr>
        <w:tc>
          <w:tcPr>
            <w:tcW w:w="2518" w:type="dxa"/>
            <w:vAlign w:val="center"/>
          </w:tcPr>
          <w:p w14:paraId="0348B81E" w14:textId="77777777"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to seek</w:t>
            </w:r>
          </w:p>
        </w:tc>
        <w:tc>
          <w:tcPr>
            <w:tcW w:w="4253" w:type="dxa"/>
            <w:vAlign w:val="center"/>
          </w:tcPr>
          <w:p w14:paraId="17CBFA1E" w14:textId="77777777"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look for</w:t>
            </w:r>
          </w:p>
        </w:tc>
        <w:tc>
          <w:tcPr>
            <w:tcW w:w="2976" w:type="dxa"/>
            <w:vAlign w:val="center"/>
          </w:tcPr>
          <w:p w14:paraId="0747129E" w14:textId="77777777" w:rsidR="000A0752" w:rsidRPr="002E5A29" w:rsidRDefault="009A022E" w:rsidP="009E1783">
            <w:pPr>
              <w:rPr>
                <w:rFonts w:asciiTheme="majorHAnsi" w:hAnsiTheme="majorHAnsi" w:cs="Arial"/>
                <w:sz w:val="20"/>
                <w:szCs w:val="20"/>
              </w:rPr>
            </w:pPr>
            <w:r>
              <w:rPr>
                <w:rFonts w:asciiTheme="majorHAnsi" w:hAnsiTheme="majorHAnsi" w:cs="Arial"/>
                <w:sz w:val="20"/>
                <w:szCs w:val="20"/>
              </w:rPr>
              <w:t>αναζητώ</w:t>
            </w:r>
          </w:p>
        </w:tc>
      </w:tr>
      <w:tr w:rsidR="000A0752" w:rsidRPr="009A022E" w14:paraId="495C5041" w14:textId="77777777" w:rsidTr="00927391">
        <w:trPr>
          <w:trHeight w:val="175"/>
        </w:trPr>
        <w:tc>
          <w:tcPr>
            <w:tcW w:w="2518" w:type="dxa"/>
            <w:vAlign w:val="center"/>
          </w:tcPr>
          <w:p w14:paraId="7A26EBC5" w14:textId="77777777"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to soar</w:t>
            </w:r>
          </w:p>
        </w:tc>
        <w:tc>
          <w:tcPr>
            <w:tcW w:w="4253" w:type="dxa"/>
            <w:vAlign w:val="center"/>
          </w:tcPr>
          <w:p w14:paraId="422FD46F" w14:textId="77777777"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f</w:t>
            </w:r>
            <w:r w:rsidRPr="00283249">
              <w:rPr>
                <w:rFonts w:asciiTheme="majorHAnsi" w:hAnsiTheme="majorHAnsi" w:cs="Arial"/>
                <w:sz w:val="20"/>
                <w:szCs w:val="20"/>
                <w:shd w:val="clear" w:color="auto" w:fill="FFFFFF"/>
                <w:lang w:val="en-US"/>
              </w:rPr>
              <w:t>ly or rise high in the air</w:t>
            </w:r>
          </w:p>
        </w:tc>
        <w:tc>
          <w:tcPr>
            <w:tcW w:w="2976" w:type="dxa"/>
            <w:vAlign w:val="center"/>
          </w:tcPr>
          <w:p w14:paraId="3FF58782" w14:textId="77777777" w:rsidR="000A0752" w:rsidRPr="009A022E" w:rsidRDefault="009A022E" w:rsidP="009E1783">
            <w:pPr>
              <w:rPr>
                <w:rFonts w:asciiTheme="majorHAnsi" w:hAnsiTheme="majorHAnsi" w:cs="Arial"/>
                <w:sz w:val="20"/>
                <w:szCs w:val="20"/>
              </w:rPr>
            </w:pPr>
            <w:r>
              <w:rPr>
                <w:rFonts w:asciiTheme="majorHAnsi" w:hAnsiTheme="majorHAnsi" w:cs="Arial"/>
                <w:sz w:val="20"/>
                <w:szCs w:val="20"/>
              </w:rPr>
              <w:t>φτερουγίζω, πετώ</w:t>
            </w:r>
          </w:p>
        </w:tc>
      </w:tr>
    </w:tbl>
    <w:p w14:paraId="757FB922" w14:textId="77777777" w:rsidR="00434D86" w:rsidRDefault="00434D86" w:rsidP="00283249">
      <w:pPr>
        <w:jc w:val="center"/>
        <w:rPr>
          <w:rFonts w:asciiTheme="majorHAnsi" w:hAnsiTheme="majorHAnsi" w:cs="Microsoft Sans Serif"/>
          <w:b/>
          <w:sz w:val="28"/>
          <w:szCs w:val="28"/>
          <w:u w:val="single"/>
          <w:lang w:val="en-US"/>
        </w:rPr>
      </w:pPr>
      <w:r w:rsidRPr="000E2B3D">
        <w:rPr>
          <w:rFonts w:asciiTheme="majorHAnsi" w:hAnsiTheme="majorHAnsi" w:cs="Microsoft Sans Serif"/>
          <w:b/>
          <w:sz w:val="28"/>
          <w:szCs w:val="28"/>
          <w:u w:val="single"/>
          <w:lang w:val="en-US"/>
        </w:rPr>
        <w:lastRenderedPageBreak/>
        <w:t>Grammar</w:t>
      </w:r>
    </w:p>
    <w:p w14:paraId="3FEE404B" w14:textId="77777777" w:rsidR="00296990" w:rsidRPr="00C0421B" w:rsidRDefault="00C0421B" w:rsidP="00296990">
      <w:pPr>
        <w:shd w:val="clear" w:color="auto" w:fill="FFFFFF"/>
        <w:spacing w:after="150"/>
        <w:jc w:val="both"/>
        <w:rPr>
          <w:rFonts w:asciiTheme="majorHAnsi" w:eastAsia="Times New Roman" w:hAnsiTheme="majorHAnsi" w:cs="Arial"/>
          <w:b/>
          <w:sz w:val="20"/>
          <w:szCs w:val="20"/>
          <w:u w:val="single"/>
          <w:lang w:val="en-US"/>
        </w:rPr>
      </w:pPr>
      <w:r w:rsidRPr="00C0421B">
        <w:rPr>
          <w:rFonts w:asciiTheme="majorHAnsi" w:eastAsia="Times New Roman" w:hAnsiTheme="majorHAnsi" w:cs="Arial"/>
          <w:b/>
          <w:sz w:val="20"/>
          <w:szCs w:val="20"/>
          <w:u w:val="single"/>
          <w:lang w:val="en-US"/>
        </w:rPr>
        <w:t xml:space="preserve">A. </w:t>
      </w:r>
      <w:r w:rsidR="00296990" w:rsidRPr="00C0421B">
        <w:rPr>
          <w:rFonts w:asciiTheme="majorHAnsi" w:eastAsia="Times New Roman" w:hAnsiTheme="majorHAnsi" w:cs="Arial"/>
          <w:b/>
          <w:sz w:val="20"/>
          <w:szCs w:val="20"/>
          <w:u w:val="single"/>
          <w:lang w:val="en-US"/>
        </w:rPr>
        <w:t xml:space="preserve">Collective nouns </w:t>
      </w:r>
    </w:p>
    <w:p w14:paraId="3225494D" w14:textId="77777777" w:rsidR="00296990" w:rsidRPr="00F266EA" w:rsidRDefault="00296990" w:rsidP="00296990">
      <w:pPr>
        <w:shd w:val="clear" w:color="auto" w:fill="FFFFFF"/>
        <w:spacing w:after="150" w:line="240" w:lineRule="auto"/>
        <w:jc w:val="both"/>
        <w:rPr>
          <w:rFonts w:asciiTheme="majorHAnsi" w:eastAsia="Times New Roman" w:hAnsiTheme="majorHAnsi" w:cs="Arial"/>
          <w:sz w:val="20"/>
          <w:szCs w:val="20"/>
          <w:lang w:val="en-US"/>
        </w:rPr>
      </w:pPr>
      <w:r w:rsidRPr="00F266EA">
        <w:rPr>
          <w:rFonts w:asciiTheme="majorHAnsi" w:eastAsia="Times New Roman" w:hAnsiTheme="majorHAnsi" w:cs="Arial"/>
          <w:b/>
          <w:sz w:val="20"/>
          <w:szCs w:val="20"/>
          <w:lang w:val="en-US"/>
        </w:rPr>
        <w:t>*</w:t>
      </w:r>
      <w:r w:rsidRPr="00F266EA">
        <w:rPr>
          <w:rFonts w:asciiTheme="majorHAnsi" w:eastAsia="Times New Roman" w:hAnsiTheme="majorHAnsi" w:cs="Arial"/>
          <w:sz w:val="20"/>
          <w:szCs w:val="20"/>
          <w:lang w:val="en-US"/>
        </w:rPr>
        <w:t xml:space="preserve">This list of common collective nouns contains words that describe groups of animals, people, or things. These words are sometimes interchangeable, and English writers and speakers often use them to describe different things. For example, the word </w:t>
      </w:r>
      <w:r w:rsidRPr="00F266EA">
        <w:rPr>
          <w:rFonts w:asciiTheme="majorHAnsi" w:eastAsia="Times New Roman" w:hAnsiTheme="majorHAnsi" w:cs="Arial"/>
          <w:b/>
          <w:i/>
          <w:sz w:val="20"/>
          <w:szCs w:val="20"/>
          <w:lang w:val="en-US"/>
        </w:rPr>
        <w:t>swarm</w:t>
      </w:r>
      <w:r w:rsidRPr="00F266EA">
        <w:rPr>
          <w:rFonts w:asciiTheme="majorHAnsi" w:eastAsia="Times New Roman" w:hAnsiTheme="majorHAnsi" w:cs="Arial"/>
          <w:sz w:val="20"/>
          <w:szCs w:val="20"/>
          <w:lang w:val="en-US"/>
        </w:rPr>
        <w:t xml:space="preserve"> is mainly used to discuss a group of insects such as ants, flies or bees, but many writers use it to talk about </w:t>
      </w:r>
      <w:r w:rsidRPr="00F266EA">
        <w:rPr>
          <w:rFonts w:asciiTheme="majorHAnsi" w:eastAsia="Times New Roman" w:hAnsiTheme="majorHAnsi" w:cs="Arial"/>
          <w:i/>
          <w:sz w:val="20"/>
          <w:szCs w:val="20"/>
          <w:lang w:val="en-US"/>
        </w:rPr>
        <w:t>a very busy crowd of people</w:t>
      </w:r>
      <w:r w:rsidRPr="00F266EA">
        <w:rPr>
          <w:rFonts w:asciiTheme="majorHAnsi" w:eastAsia="Times New Roman" w:hAnsiTheme="majorHAnsi" w:cs="Arial"/>
          <w:sz w:val="20"/>
          <w:szCs w:val="20"/>
          <w:lang w:val="en-US"/>
        </w:rPr>
        <w:t xml:space="preserve">. </w:t>
      </w:r>
    </w:p>
    <w:p w14:paraId="5B79D075" w14:textId="77777777" w:rsidR="00FB7F82" w:rsidRPr="00FB7F82" w:rsidRDefault="00296990" w:rsidP="0039227A">
      <w:pPr>
        <w:pStyle w:val="a9"/>
        <w:numPr>
          <w:ilvl w:val="0"/>
          <w:numId w:val="3"/>
        </w:numPr>
        <w:pBdr>
          <w:top w:val="single" w:sz="4" w:space="1" w:color="auto"/>
          <w:left w:val="single" w:sz="4" w:space="4" w:color="auto"/>
          <w:bottom w:val="single" w:sz="4" w:space="1" w:color="auto"/>
          <w:right w:val="single" w:sz="4" w:space="4" w:color="auto"/>
        </w:pBdr>
        <w:shd w:val="clear" w:color="auto" w:fill="FFFFFF"/>
        <w:spacing w:after="150" w:line="240" w:lineRule="auto"/>
        <w:ind w:left="714" w:hanging="357"/>
        <w:jc w:val="both"/>
        <w:rPr>
          <w:rFonts w:asciiTheme="majorHAnsi" w:eastAsia="Times New Roman" w:hAnsiTheme="majorHAnsi" w:cs="Arial"/>
          <w:sz w:val="18"/>
          <w:szCs w:val="18"/>
          <w:lang w:val="en-US"/>
        </w:rPr>
      </w:pPr>
      <w:r w:rsidRPr="00FB7F82">
        <w:rPr>
          <w:rFonts w:asciiTheme="majorHAnsi" w:eastAsia="Times New Roman" w:hAnsiTheme="majorHAnsi" w:cs="Arial"/>
          <w:b/>
          <w:bCs/>
          <w:sz w:val="18"/>
          <w:szCs w:val="18"/>
          <w:lang w:val="en-US"/>
        </w:rPr>
        <w:t>Herd</w:t>
      </w:r>
      <w:r w:rsidRPr="00FB7F82">
        <w:rPr>
          <w:rFonts w:asciiTheme="majorHAnsi" w:eastAsia="Times New Roman" w:hAnsiTheme="majorHAnsi" w:cs="Arial"/>
          <w:sz w:val="18"/>
          <w:szCs w:val="18"/>
          <w:lang w:val="en-US"/>
        </w:rPr>
        <w:t>– A group of herbivore animals</w:t>
      </w:r>
    </w:p>
    <w:p w14:paraId="6B3F0F43" w14:textId="77777777" w:rsidR="00296990" w:rsidRPr="00FB7F82"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Pack</w:t>
      </w:r>
      <w:r w:rsidRPr="00EA1B48">
        <w:rPr>
          <w:rFonts w:asciiTheme="majorHAnsi" w:eastAsia="Times New Roman" w:hAnsiTheme="majorHAnsi" w:cs="Arial"/>
          <w:sz w:val="18"/>
          <w:szCs w:val="18"/>
          <w:lang w:val="en-US"/>
        </w:rPr>
        <w:t>– A group of canine animals such as wolves or dogs; also used to describe playing cards and packages containing multiple objects</w:t>
      </w:r>
    </w:p>
    <w:p w14:paraId="6D3979B8" w14:textId="77777777" w:rsidR="00FB7F82" w:rsidRPr="00FB7F82" w:rsidRDefault="00FB7F82"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FB7F82">
        <w:rPr>
          <w:rFonts w:asciiTheme="majorHAnsi" w:eastAsia="Times New Roman" w:hAnsiTheme="majorHAnsi" w:cs="Arial"/>
          <w:b/>
          <w:bCs/>
          <w:sz w:val="18"/>
          <w:szCs w:val="18"/>
          <w:lang w:val="en-US"/>
        </w:rPr>
        <w:t>Pride</w:t>
      </w:r>
      <w:r w:rsidRPr="00FB7F82">
        <w:rPr>
          <w:rFonts w:asciiTheme="majorHAnsi" w:eastAsia="Times New Roman" w:hAnsiTheme="majorHAnsi" w:cs="Arial"/>
          <w:sz w:val="18"/>
          <w:szCs w:val="18"/>
          <w:lang w:val="en-US"/>
        </w:rPr>
        <w:t>- A group of lions</w:t>
      </w:r>
    </w:p>
    <w:p w14:paraId="50FF75C3" w14:textId="77777777" w:rsidR="00FB7F82" w:rsidRPr="00EA1B48" w:rsidRDefault="00FB7F82"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FB7F82">
        <w:rPr>
          <w:rFonts w:asciiTheme="majorHAnsi" w:eastAsia="Times New Roman" w:hAnsiTheme="majorHAnsi" w:cs="Arial"/>
          <w:b/>
          <w:bCs/>
          <w:sz w:val="18"/>
          <w:szCs w:val="18"/>
          <w:lang w:val="en-US"/>
        </w:rPr>
        <w:t>Army</w:t>
      </w:r>
      <w:r w:rsidRPr="00FB7F82">
        <w:rPr>
          <w:rFonts w:asciiTheme="majorHAnsi" w:eastAsia="Times New Roman" w:hAnsiTheme="majorHAnsi" w:cs="Arial"/>
          <w:sz w:val="18"/>
          <w:szCs w:val="18"/>
          <w:lang w:val="en-US"/>
        </w:rPr>
        <w:t>- A group of soldiers; also used to describe a group of frogs</w:t>
      </w:r>
    </w:p>
    <w:p w14:paraId="7355A5A9"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Flock</w:t>
      </w:r>
      <w:r w:rsidRPr="00EA1B48">
        <w:rPr>
          <w:rFonts w:asciiTheme="majorHAnsi" w:eastAsia="Times New Roman" w:hAnsiTheme="majorHAnsi" w:cs="Arial"/>
          <w:sz w:val="18"/>
          <w:szCs w:val="18"/>
          <w:lang w:val="en-US"/>
        </w:rPr>
        <w:t>– A group of birds; also used to discuss small hooved animals such as sheep or goats</w:t>
      </w:r>
    </w:p>
    <w:p w14:paraId="37C12CD8"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rPr>
      </w:pPr>
      <w:proofErr w:type="spellStart"/>
      <w:r w:rsidRPr="00EA1B48">
        <w:rPr>
          <w:rFonts w:asciiTheme="majorHAnsi" w:eastAsia="Times New Roman" w:hAnsiTheme="majorHAnsi" w:cs="Arial"/>
          <w:b/>
          <w:bCs/>
          <w:sz w:val="18"/>
          <w:szCs w:val="18"/>
        </w:rPr>
        <w:t>Swarm</w:t>
      </w:r>
      <w:proofErr w:type="spellEnd"/>
      <w:r w:rsidRPr="00EA1B48">
        <w:rPr>
          <w:rFonts w:asciiTheme="majorHAnsi" w:eastAsia="Times New Roman" w:hAnsiTheme="majorHAnsi" w:cs="Arial"/>
          <w:sz w:val="18"/>
          <w:szCs w:val="18"/>
        </w:rPr>
        <w:t xml:space="preserve">– A </w:t>
      </w:r>
      <w:proofErr w:type="spellStart"/>
      <w:r w:rsidRPr="00EA1B48">
        <w:rPr>
          <w:rFonts w:asciiTheme="majorHAnsi" w:eastAsia="Times New Roman" w:hAnsiTheme="majorHAnsi" w:cs="Arial"/>
          <w:sz w:val="18"/>
          <w:szCs w:val="18"/>
        </w:rPr>
        <w:t>group</w:t>
      </w:r>
      <w:proofErr w:type="spellEnd"/>
      <w:r w:rsidRPr="00EA1B48">
        <w:rPr>
          <w:rFonts w:asciiTheme="majorHAnsi" w:eastAsia="Times New Roman" w:hAnsiTheme="majorHAnsi" w:cs="Arial"/>
          <w:sz w:val="18"/>
          <w:szCs w:val="18"/>
        </w:rPr>
        <w:t xml:space="preserve"> of </w:t>
      </w:r>
      <w:proofErr w:type="spellStart"/>
      <w:r w:rsidRPr="00EA1B48">
        <w:rPr>
          <w:rFonts w:asciiTheme="majorHAnsi" w:eastAsia="Times New Roman" w:hAnsiTheme="majorHAnsi" w:cs="Arial"/>
          <w:sz w:val="18"/>
          <w:szCs w:val="18"/>
        </w:rPr>
        <w:t>insects</w:t>
      </w:r>
      <w:proofErr w:type="spellEnd"/>
    </w:p>
    <w:p w14:paraId="08E23C67"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b/>
          <w:i/>
          <w:sz w:val="18"/>
          <w:szCs w:val="18"/>
          <w:lang w:val="en-US"/>
        </w:rPr>
      </w:pPr>
      <w:r w:rsidRPr="00EA1B48">
        <w:rPr>
          <w:rFonts w:asciiTheme="majorHAnsi" w:eastAsia="Times New Roman" w:hAnsiTheme="majorHAnsi" w:cs="Arial"/>
          <w:b/>
          <w:bCs/>
          <w:sz w:val="18"/>
          <w:szCs w:val="18"/>
          <w:lang w:val="en-US"/>
        </w:rPr>
        <w:t>Shoal</w:t>
      </w:r>
      <w:r w:rsidRPr="00EA1B48">
        <w:rPr>
          <w:rFonts w:asciiTheme="majorHAnsi" w:eastAsia="Times New Roman" w:hAnsiTheme="majorHAnsi" w:cs="Arial"/>
          <w:sz w:val="18"/>
          <w:szCs w:val="18"/>
          <w:lang w:val="en-US"/>
        </w:rPr>
        <w:t>– A group of fish</w:t>
      </w:r>
      <w:r w:rsidRPr="00FB7F82">
        <w:rPr>
          <w:rFonts w:asciiTheme="majorHAnsi" w:eastAsia="Times New Roman" w:hAnsiTheme="majorHAnsi" w:cs="Arial"/>
          <w:sz w:val="18"/>
          <w:szCs w:val="18"/>
          <w:lang w:val="en-US"/>
        </w:rPr>
        <w:t xml:space="preserve">, also </w:t>
      </w:r>
      <w:r w:rsidRPr="00FB7F82">
        <w:rPr>
          <w:rFonts w:asciiTheme="majorHAnsi" w:eastAsia="Times New Roman" w:hAnsiTheme="majorHAnsi" w:cs="Arial"/>
          <w:b/>
          <w:i/>
          <w:sz w:val="18"/>
          <w:szCs w:val="18"/>
          <w:lang w:val="en-US"/>
        </w:rPr>
        <w:t>school of fish</w:t>
      </w:r>
    </w:p>
    <w:p w14:paraId="6A33FE67"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Group</w:t>
      </w:r>
      <w:r w:rsidRPr="00EA1B48">
        <w:rPr>
          <w:rFonts w:asciiTheme="majorHAnsi" w:eastAsia="Times New Roman" w:hAnsiTheme="majorHAnsi" w:cs="Arial"/>
          <w:sz w:val="18"/>
          <w:szCs w:val="18"/>
          <w:lang w:val="en-US"/>
        </w:rPr>
        <w:t> – A very general term used to describe people, places, things, and animals</w:t>
      </w:r>
    </w:p>
    <w:p w14:paraId="67B39E17"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Crowd</w:t>
      </w:r>
      <w:r w:rsidRPr="00FB7F82">
        <w:rPr>
          <w:rFonts w:asciiTheme="majorHAnsi" w:eastAsia="Times New Roman" w:hAnsiTheme="majorHAnsi" w:cs="Arial"/>
          <w:sz w:val="18"/>
          <w:szCs w:val="18"/>
          <w:lang w:val="en-US"/>
        </w:rPr>
        <w:t> – U</w:t>
      </w:r>
      <w:r w:rsidRPr="00EA1B48">
        <w:rPr>
          <w:rFonts w:asciiTheme="majorHAnsi" w:eastAsia="Times New Roman" w:hAnsiTheme="majorHAnsi" w:cs="Arial"/>
          <w:sz w:val="18"/>
          <w:szCs w:val="18"/>
          <w:lang w:val="en-US"/>
        </w:rPr>
        <w:t>sed to describe a group of people</w:t>
      </w:r>
    </w:p>
    <w:p w14:paraId="70C4CF0A"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Gang</w:t>
      </w:r>
      <w:r w:rsidRPr="00EA1B48">
        <w:rPr>
          <w:rFonts w:asciiTheme="majorHAnsi" w:eastAsia="Times New Roman" w:hAnsiTheme="majorHAnsi" w:cs="Arial"/>
          <w:sz w:val="18"/>
          <w:szCs w:val="18"/>
          <w:lang w:val="en-US"/>
        </w:rPr>
        <w:t> </w:t>
      </w:r>
      <w:r w:rsidRPr="00FB7F82">
        <w:rPr>
          <w:rFonts w:asciiTheme="majorHAnsi" w:eastAsia="Times New Roman" w:hAnsiTheme="majorHAnsi" w:cs="Arial"/>
          <w:sz w:val="18"/>
          <w:szCs w:val="18"/>
          <w:lang w:val="en-US"/>
        </w:rPr>
        <w:t>– U</w:t>
      </w:r>
      <w:r w:rsidRPr="00EA1B48">
        <w:rPr>
          <w:rFonts w:asciiTheme="majorHAnsi" w:eastAsia="Times New Roman" w:hAnsiTheme="majorHAnsi" w:cs="Arial"/>
          <w:sz w:val="18"/>
          <w:szCs w:val="18"/>
          <w:lang w:val="en-US"/>
        </w:rPr>
        <w:t>sed to describe a group of criminals; also used to describe a group of workers, particularly sailors or dock workers</w:t>
      </w:r>
    </w:p>
    <w:p w14:paraId="4947A80C"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Mob</w:t>
      </w:r>
      <w:r w:rsidRPr="00EA1B48">
        <w:rPr>
          <w:rFonts w:asciiTheme="majorHAnsi" w:eastAsia="Times New Roman" w:hAnsiTheme="majorHAnsi" w:cs="Arial"/>
          <w:sz w:val="18"/>
          <w:szCs w:val="18"/>
          <w:lang w:val="en-US"/>
        </w:rPr>
        <w:t> – Normally used to describe an angry or unruly group of people; also used to describe a group of kangaroos</w:t>
      </w:r>
    </w:p>
    <w:p w14:paraId="5D06A01C"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Staff</w:t>
      </w:r>
      <w:r w:rsidRPr="00EA1B48">
        <w:rPr>
          <w:rFonts w:asciiTheme="majorHAnsi" w:eastAsia="Times New Roman" w:hAnsiTheme="majorHAnsi" w:cs="Arial"/>
          <w:sz w:val="18"/>
          <w:szCs w:val="18"/>
          <w:lang w:val="en-US"/>
        </w:rPr>
        <w:t> – A group of people who work in the same place</w:t>
      </w:r>
    </w:p>
    <w:p w14:paraId="62394483"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Crew</w:t>
      </w:r>
      <w:r w:rsidRPr="00FB7F82">
        <w:rPr>
          <w:rFonts w:asciiTheme="majorHAnsi" w:eastAsia="Times New Roman" w:hAnsiTheme="majorHAnsi" w:cs="Arial"/>
          <w:sz w:val="18"/>
          <w:szCs w:val="18"/>
          <w:lang w:val="en-US"/>
        </w:rPr>
        <w:t> – U</w:t>
      </w:r>
      <w:r w:rsidRPr="00EA1B48">
        <w:rPr>
          <w:rFonts w:asciiTheme="majorHAnsi" w:eastAsia="Times New Roman" w:hAnsiTheme="majorHAnsi" w:cs="Arial"/>
          <w:sz w:val="18"/>
          <w:szCs w:val="18"/>
          <w:lang w:val="en-US"/>
        </w:rPr>
        <w:t>sed to denote a group of workers; also used to describe aircraft and ships personnel</w:t>
      </w:r>
    </w:p>
    <w:p w14:paraId="4A063679"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Choir</w:t>
      </w:r>
      <w:r w:rsidRPr="00EA1B48">
        <w:rPr>
          <w:rFonts w:asciiTheme="majorHAnsi" w:eastAsia="Times New Roman" w:hAnsiTheme="majorHAnsi" w:cs="Arial"/>
          <w:sz w:val="18"/>
          <w:szCs w:val="18"/>
          <w:lang w:val="en-US"/>
        </w:rPr>
        <w:t> – A large, organized group of singers</w:t>
      </w:r>
    </w:p>
    <w:p w14:paraId="6B649479"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Orchestra</w:t>
      </w:r>
      <w:r w:rsidRPr="00EA1B48">
        <w:rPr>
          <w:rFonts w:asciiTheme="majorHAnsi" w:eastAsia="Times New Roman" w:hAnsiTheme="majorHAnsi" w:cs="Arial"/>
          <w:sz w:val="18"/>
          <w:szCs w:val="18"/>
          <w:lang w:val="en-US"/>
        </w:rPr>
        <w:t> – A large, organized group of instrumentalists, led by a conductor</w:t>
      </w:r>
    </w:p>
    <w:p w14:paraId="0CA0E1F8"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rPr>
      </w:pPr>
      <w:proofErr w:type="spellStart"/>
      <w:r w:rsidRPr="00EA1B48">
        <w:rPr>
          <w:rFonts w:asciiTheme="majorHAnsi" w:eastAsia="Times New Roman" w:hAnsiTheme="majorHAnsi" w:cs="Arial"/>
          <w:b/>
          <w:bCs/>
          <w:sz w:val="18"/>
          <w:szCs w:val="18"/>
        </w:rPr>
        <w:t>Panel</w:t>
      </w:r>
      <w:proofErr w:type="spellEnd"/>
      <w:r w:rsidRPr="00EA1B48">
        <w:rPr>
          <w:rFonts w:asciiTheme="majorHAnsi" w:eastAsia="Times New Roman" w:hAnsiTheme="majorHAnsi" w:cs="Arial"/>
          <w:sz w:val="18"/>
          <w:szCs w:val="18"/>
        </w:rPr>
        <w:t xml:space="preserve"> – A </w:t>
      </w:r>
      <w:proofErr w:type="spellStart"/>
      <w:r w:rsidRPr="00EA1B48">
        <w:rPr>
          <w:rFonts w:asciiTheme="majorHAnsi" w:eastAsia="Times New Roman" w:hAnsiTheme="majorHAnsi" w:cs="Arial"/>
          <w:sz w:val="18"/>
          <w:szCs w:val="18"/>
        </w:rPr>
        <w:t>group</w:t>
      </w:r>
      <w:proofErr w:type="spellEnd"/>
      <w:r w:rsidRPr="00EA1B48">
        <w:rPr>
          <w:rFonts w:asciiTheme="majorHAnsi" w:eastAsia="Times New Roman" w:hAnsiTheme="majorHAnsi" w:cs="Arial"/>
          <w:sz w:val="18"/>
          <w:szCs w:val="18"/>
        </w:rPr>
        <w:t xml:space="preserve"> of </w:t>
      </w:r>
      <w:proofErr w:type="spellStart"/>
      <w:r w:rsidRPr="00EA1B48">
        <w:rPr>
          <w:rFonts w:asciiTheme="majorHAnsi" w:eastAsia="Times New Roman" w:hAnsiTheme="majorHAnsi" w:cs="Arial"/>
          <w:sz w:val="18"/>
          <w:szCs w:val="18"/>
        </w:rPr>
        <w:t>experts</w:t>
      </w:r>
      <w:proofErr w:type="spellEnd"/>
    </w:p>
    <w:p w14:paraId="13098BE3"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Board</w:t>
      </w:r>
      <w:r w:rsidRPr="00EA1B48">
        <w:rPr>
          <w:rFonts w:asciiTheme="majorHAnsi" w:eastAsia="Times New Roman" w:hAnsiTheme="majorHAnsi" w:cs="Arial"/>
          <w:sz w:val="18"/>
          <w:szCs w:val="18"/>
          <w:lang w:val="en-US"/>
        </w:rPr>
        <w:t> – A group of people, usually professionals, who take on an advisory role</w:t>
      </w:r>
    </w:p>
    <w:p w14:paraId="70483E0E"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Troupe</w:t>
      </w:r>
      <w:r w:rsidRPr="00EA1B48">
        <w:rPr>
          <w:rFonts w:asciiTheme="majorHAnsi" w:eastAsia="Times New Roman" w:hAnsiTheme="majorHAnsi" w:cs="Arial"/>
          <w:sz w:val="18"/>
          <w:szCs w:val="18"/>
          <w:lang w:val="en-US"/>
        </w:rPr>
        <w:t> – A group of actors or acrobats; also used to describe a group of monkeys</w:t>
      </w:r>
    </w:p>
    <w:p w14:paraId="1E81A0F0"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Bunch</w:t>
      </w:r>
      <w:r w:rsidRPr="00EA1B48">
        <w:rPr>
          <w:rFonts w:asciiTheme="majorHAnsi" w:eastAsia="Times New Roman" w:hAnsiTheme="majorHAnsi" w:cs="Arial"/>
          <w:sz w:val="18"/>
          <w:szCs w:val="18"/>
          <w:lang w:val="en-US"/>
        </w:rPr>
        <w:t> – Usually a group of smallish objects such as grapes, flowers, keys, or bananas</w:t>
      </w:r>
    </w:p>
    <w:p w14:paraId="6E07E8C8"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Pile</w:t>
      </w:r>
      <w:r w:rsidRPr="00EA1B48">
        <w:rPr>
          <w:rFonts w:asciiTheme="majorHAnsi" w:eastAsia="Times New Roman" w:hAnsiTheme="majorHAnsi" w:cs="Arial"/>
          <w:sz w:val="18"/>
          <w:szCs w:val="18"/>
          <w:lang w:val="en-US"/>
        </w:rPr>
        <w:t> – An untidy collection of items such as rubbish</w:t>
      </w:r>
    </w:p>
    <w:p w14:paraId="407A3971"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Heap</w:t>
      </w:r>
      <w:r w:rsidRPr="00EA1B48">
        <w:rPr>
          <w:rFonts w:asciiTheme="majorHAnsi" w:eastAsia="Times New Roman" w:hAnsiTheme="majorHAnsi" w:cs="Arial"/>
          <w:sz w:val="18"/>
          <w:szCs w:val="18"/>
          <w:lang w:val="en-US"/>
        </w:rPr>
        <w:t> – A mounded collection of items; used interchangeably with “pile”</w:t>
      </w:r>
    </w:p>
    <w:p w14:paraId="2BFA7666"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Set</w:t>
      </w:r>
      <w:r w:rsidRPr="00EA1B48">
        <w:rPr>
          <w:rFonts w:asciiTheme="majorHAnsi" w:eastAsia="Times New Roman" w:hAnsiTheme="majorHAnsi" w:cs="Arial"/>
          <w:sz w:val="18"/>
          <w:szCs w:val="18"/>
          <w:lang w:val="en-US"/>
        </w:rPr>
        <w:t> – A tidy group of matched objects such as dishes; also used to describe rules or a social group of people</w:t>
      </w:r>
    </w:p>
    <w:p w14:paraId="429CF26F"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Stack</w:t>
      </w:r>
      <w:r w:rsidRPr="00EA1B48">
        <w:rPr>
          <w:rFonts w:asciiTheme="majorHAnsi" w:eastAsia="Times New Roman" w:hAnsiTheme="majorHAnsi" w:cs="Arial"/>
          <w:sz w:val="18"/>
          <w:szCs w:val="18"/>
          <w:lang w:val="en-US"/>
        </w:rPr>
        <w:t> – A group of items neatly laid one on top of another; i.e., a stack of books</w:t>
      </w:r>
    </w:p>
    <w:p w14:paraId="1A0D5BD3"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Series</w:t>
      </w:r>
      <w:r w:rsidRPr="00EA1B48">
        <w:rPr>
          <w:rFonts w:asciiTheme="majorHAnsi" w:eastAsia="Times New Roman" w:hAnsiTheme="majorHAnsi" w:cs="Arial"/>
          <w:sz w:val="18"/>
          <w:szCs w:val="18"/>
          <w:lang w:val="en-US"/>
        </w:rPr>
        <w:t> – Used to discuss movies, books, or events that follow one after another, i.e. Star Trek or Harry Potter</w:t>
      </w:r>
    </w:p>
    <w:p w14:paraId="0D887CC8"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bCs/>
          <w:sz w:val="18"/>
          <w:szCs w:val="18"/>
          <w:lang w:val="en-US"/>
        </w:rPr>
        <w:t>Shower</w:t>
      </w:r>
      <w:r w:rsidRPr="00EA1B48">
        <w:rPr>
          <w:rFonts w:asciiTheme="majorHAnsi" w:eastAsia="Times New Roman" w:hAnsiTheme="majorHAnsi" w:cs="Arial"/>
          <w:sz w:val="18"/>
          <w:szCs w:val="18"/>
          <w:lang w:val="en-US"/>
        </w:rPr>
        <w:t> – Usually used to describe rain, although it can be used to describe gifts or compliments</w:t>
      </w:r>
    </w:p>
    <w:p w14:paraId="4827B0F0" w14:textId="77777777"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rPr>
      </w:pPr>
      <w:r w:rsidRPr="00EA1B48">
        <w:rPr>
          <w:rFonts w:asciiTheme="majorHAnsi" w:eastAsia="Times New Roman" w:hAnsiTheme="majorHAnsi" w:cs="Arial"/>
          <w:b/>
          <w:sz w:val="18"/>
          <w:szCs w:val="18"/>
          <w:lang w:val="en-US"/>
        </w:rPr>
        <w:t>Fall</w:t>
      </w:r>
      <w:r w:rsidRPr="00EA1B48">
        <w:rPr>
          <w:rFonts w:asciiTheme="majorHAnsi" w:eastAsia="Times New Roman" w:hAnsiTheme="majorHAnsi" w:cs="Arial"/>
          <w:sz w:val="18"/>
          <w:szCs w:val="18"/>
          <w:lang w:val="en-US"/>
        </w:rPr>
        <w:t xml:space="preserve"> – Often used to discuss weather, such as rain, snow or hail</w:t>
      </w:r>
    </w:p>
    <w:p w14:paraId="35BBCE71" w14:textId="77777777" w:rsidR="00C0421B" w:rsidRPr="00C0421B" w:rsidRDefault="00C0421B" w:rsidP="00C0421B">
      <w:pPr>
        <w:shd w:val="clear" w:color="auto" w:fill="FFFFFF"/>
        <w:spacing w:before="100" w:beforeAutospacing="1" w:after="100" w:afterAutospacing="1"/>
        <w:ind w:left="720"/>
        <w:jc w:val="both"/>
        <w:rPr>
          <w:rFonts w:asciiTheme="majorHAnsi" w:hAnsiTheme="majorHAnsi" w:cs="Arial"/>
          <w:b/>
          <w:sz w:val="20"/>
          <w:szCs w:val="20"/>
          <w:u w:val="single"/>
          <w:shd w:val="clear" w:color="auto" w:fill="FFFFFF"/>
          <w:lang w:val="en-US"/>
        </w:rPr>
      </w:pPr>
      <w:r w:rsidRPr="00C0421B">
        <w:rPr>
          <w:rFonts w:asciiTheme="majorHAnsi" w:hAnsiTheme="majorHAnsi" w:cs="Arial"/>
          <w:b/>
          <w:sz w:val="20"/>
          <w:szCs w:val="20"/>
          <w:u w:val="single"/>
          <w:shd w:val="clear" w:color="auto" w:fill="FFFFFF"/>
          <w:lang w:val="en-US"/>
        </w:rPr>
        <w:t>Singular or plural?</w:t>
      </w:r>
    </w:p>
    <w:p w14:paraId="00EB8412" w14:textId="77777777" w:rsidR="00C0421B" w:rsidRDefault="00296990" w:rsidP="00C0421B">
      <w:pPr>
        <w:shd w:val="clear" w:color="auto" w:fill="FFFFFF"/>
        <w:spacing w:before="100" w:beforeAutospacing="1" w:after="100" w:afterAutospacing="1"/>
        <w:ind w:left="720"/>
        <w:jc w:val="both"/>
        <w:rPr>
          <w:rFonts w:asciiTheme="majorHAnsi" w:hAnsiTheme="majorHAnsi" w:cs="Arial"/>
          <w:sz w:val="20"/>
          <w:szCs w:val="20"/>
          <w:shd w:val="clear" w:color="auto" w:fill="FFFFFF"/>
          <w:lang w:val="en-US"/>
        </w:rPr>
      </w:pPr>
      <w:r w:rsidRPr="00C0421B">
        <w:rPr>
          <w:rFonts w:asciiTheme="majorHAnsi" w:hAnsiTheme="majorHAnsi" w:cs="Arial"/>
          <w:sz w:val="20"/>
          <w:szCs w:val="20"/>
          <w:shd w:val="clear" w:color="auto" w:fill="FFFFFF"/>
          <w:lang w:val="en-US"/>
        </w:rPr>
        <w:t xml:space="preserve">Often, people behave in the same way, </w:t>
      </w:r>
      <w:r w:rsidRPr="00C0421B">
        <w:rPr>
          <w:rFonts w:asciiTheme="majorHAnsi" w:hAnsiTheme="majorHAnsi" w:cs="Arial"/>
          <w:b/>
          <w:i/>
          <w:sz w:val="20"/>
          <w:szCs w:val="20"/>
          <w:shd w:val="clear" w:color="auto" w:fill="FFFFFF"/>
          <w:lang w:val="en-US"/>
        </w:rPr>
        <w:t>engaging in a single activity in unison</w:t>
      </w:r>
      <w:r w:rsidRPr="00C0421B">
        <w:rPr>
          <w:rFonts w:asciiTheme="majorHAnsi" w:hAnsiTheme="majorHAnsi" w:cs="Arial"/>
          <w:sz w:val="20"/>
          <w:szCs w:val="20"/>
          <w:shd w:val="clear" w:color="auto" w:fill="FFFFFF"/>
          <w:lang w:val="en-US"/>
        </w:rPr>
        <w:t xml:space="preserve"> with everyone else in their group. </w:t>
      </w:r>
      <w:r w:rsidR="0039227A">
        <w:rPr>
          <w:rFonts w:asciiTheme="majorHAnsi" w:hAnsiTheme="majorHAnsi" w:cs="Arial"/>
          <w:sz w:val="20"/>
          <w:szCs w:val="20"/>
          <w:shd w:val="clear" w:color="auto" w:fill="FFFFFF"/>
          <w:lang w:val="en-US"/>
        </w:rPr>
        <w:t xml:space="preserve">That’s when </w:t>
      </w:r>
      <w:r w:rsidRPr="00C0421B">
        <w:rPr>
          <w:rFonts w:asciiTheme="majorHAnsi" w:hAnsiTheme="majorHAnsi" w:cs="Arial"/>
          <w:sz w:val="20"/>
          <w:szCs w:val="20"/>
          <w:shd w:val="clear" w:color="auto" w:fill="FFFFFF"/>
          <w:lang w:val="en-US"/>
        </w:rPr>
        <w:t xml:space="preserve">that </w:t>
      </w:r>
      <w:r w:rsidR="0039227A">
        <w:rPr>
          <w:rFonts w:asciiTheme="majorHAnsi" w:hAnsiTheme="majorHAnsi" w:cs="Arial"/>
          <w:sz w:val="20"/>
          <w:szCs w:val="20"/>
          <w:shd w:val="clear" w:color="auto" w:fill="FFFFFF"/>
          <w:lang w:val="en-US"/>
        </w:rPr>
        <w:t xml:space="preserve">‘group’ </w:t>
      </w:r>
      <w:r w:rsidRPr="00C0421B">
        <w:rPr>
          <w:rFonts w:asciiTheme="majorHAnsi" w:hAnsiTheme="majorHAnsi" w:cs="Arial"/>
          <w:sz w:val="20"/>
          <w:szCs w:val="20"/>
          <w:shd w:val="clear" w:color="auto" w:fill="FFFFFF"/>
          <w:lang w:val="en-US"/>
        </w:rPr>
        <w:t xml:space="preserve">noun is </w:t>
      </w:r>
      <w:r w:rsidRPr="00C0421B">
        <w:rPr>
          <w:rFonts w:asciiTheme="majorHAnsi" w:hAnsiTheme="majorHAnsi" w:cs="Arial"/>
          <w:b/>
          <w:sz w:val="20"/>
          <w:szCs w:val="20"/>
          <w:u w:val="single"/>
          <w:shd w:val="clear" w:color="auto" w:fill="FFFFFF"/>
          <w:lang w:val="en-US"/>
        </w:rPr>
        <w:t>singular</w:t>
      </w:r>
      <w:r w:rsidRPr="00C0421B">
        <w:rPr>
          <w:rFonts w:asciiTheme="majorHAnsi" w:hAnsiTheme="majorHAnsi" w:cs="Arial"/>
          <w:sz w:val="20"/>
          <w:szCs w:val="20"/>
          <w:shd w:val="clear" w:color="auto" w:fill="FFFFFF"/>
          <w:lang w:val="en-US"/>
        </w:rPr>
        <w:t xml:space="preserve"> and is paired with singular pronouns and singular verbs.</w:t>
      </w:r>
    </w:p>
    <w:p w14:paraId="663650CC" w14:textId="77777777" w:rsidR="00C0421B" w:rsidRPr="0039227A" w:rsidRDefault="00C0421B" w:rsidP="0039227A">
      <w:pPr>
        <w:numPr>
          <w:ilvl w:val="0"/>
          <w:numId w:val="3"/>
        </w:numPr>
        <w:shd w:val="clear" w:color="auto" w:fill="FFFFFF"/>
        <w:spacing w:before="100" w:beforeAutospacing="1" w:after="100" w:afterAutospacing="1" w:line="240" w:lineRule="atLeast"/>
        <w:jc w:val="both"/>
        <w:rPr>
          <w:rFonts w:asciiTheme="majorHAnsi" w:eastAsia="Times New Roman" w:hAnsiTheme="majorHAnsi" w:cs="Arial"/>
          <w:sz w:val="20"/>
          <w:szCs w:val="20"/>
          <w:lang w:val="en-US"/>
        </w:rPr>
      </w:pPr>
      <w:r w:rsidRPr="00F266EA">
        <w:rPr>
          <w:rFonts w:asciiTheme="majorHAnsi" w:eastAsia="Times New Roman" w:hAnsiTheme="majorHAnsi" w:cs="Arial"/>
          <w:b/>
          <w:sz w:val="20"/>
          <w:szCs w:val="20"/>
          <w:lang w:val="en-US"/>
        </w:rPr>
        <w:t xml:space="preserve">Today, Ms. Kennedy’s </w:t>
      </w:r>
      <w:r w:rsidRPr="00F266EA">
        <w:rPr>
          <w:rFonts w:asciiTheme="majorHAnsi" w:eastAsia="Times New Roman" w:hAnsiTheme="majorHAnsi" w:cs="Arial"/>
          <w:b/>
          <w:i/>
          <w:sz w:val="20"/>
          <w:szCs w:val="20"/>
          <w:lang w:val="en-US"/>
        </w:rPr>
        <w:t>class</w:t>
      </w:r>
      <w:r w:rsidRPr="00F266EA">
        <w:rPr>
          <w:rFonts w:asciiTheme="majorHAnsi" w:eastAsia="Times New Roman" w:hAnsiTheme="majorHAnsi" w:cs="Arial"/>
          <w:b/>
          <w:sz w:val="20"/>
          <w:szCs w:val="20"/>
          <w:lang w:val="en-US"/>
        </w:rPr>
        <w:t xml:space="preserve"> </w:t>
      </w:r>
      <w:r w:rsidRPr="00F266EA">
        <w:rPr>
          <w:rFonts w:asciiTheme="majorHAnsi" w:eastAsia="Times New Roman" w:hAnsiTheme="majorHAnsi" w:cs="Arial"/>
          <w:b/>
          <w:sz w:val="20"/>
          <w:szCs w:val="20"/>
          <w:u w:val="single"/>
          <w:lang w:val="en-US"/>
        </w:rPr>
        <w:t>takes</w:t>
      </w:r>
      <w:r w:rsidRPr="00F266EA">
        <w:rPr>
          <w:rFonts w:asciiTheme="majorHAnsi" w:eastAsia="Times New Roman" w:hAnsiTheme="majorHAnsi" w:cs="Arial"/>
          <w:b/>
          <w:sz w:val="20"/>
          <w:szCs w:val="20"/>
          <w:lang w:val="en-US"/>
        </w:rPr>
        <w:t xml:space="preserve"> </w:t>
      </w:r>
      <w:r w:rsidRPr="00F266EA">
        <w:rPr>
          <w:rFonts w:asciiTheme="majorHAnsi" w:eastAsia="Times New Roman" w:hAnsiTheme="majorHAnsi" w:cs="Arial"/>
          <w:b/>
          <w:sz w:val="20"/>
          <w:szCs w:val="20"/>
          <w:u w:val="single"/>
          <w:lang w:val="en-US"/>
        </w:rPr>
        <w:t>its</w:t>
      </w:r>
      <w:r w:rsidRPr="00F266EA">
        <w:rPr>
          <w:rFonts w:asciiTheme="majorHAnsi" w:eastAsia="Times New Roman" w:hAnsiTheme="majorHAnsi" w:cs="Arial"/>
          <w:b/>
          <w:sz w:val="20"/>
          <w:szCs w:val="20"/>
          <w:lang w:val="en-US"/>
        </w:rPr>
        <w:t xml:space="preserve"> </w:t>
      </w:r>
      <w:r w:rsidRPr="0039227A">
        <w:rPr>
          <w:rFonts w:asciiTheme="majorHAnsi" w:eastAsia="Times New Roman" w:hAnsiTheme="majorHAnsi" w:cs="Arial"/>
          <w:b/>
          <w:sz w:val="20"/>
          <w:szCs w:val="20"/>
          <w:lang w:val="en-US"/>
        </w:rPr>
        <w:t>term</w:t>
      </w:r>
      <w:r w:rsidRPr="00F266EA">
        <w:rPr>
          <w:rFonts w:asciiTheme="majorHAnsi" w:eastAsia="Times New Roman" w:hAnsiTheme="majorHAnsi" w:cs="Arial"/>
          <w:b/>
          <w:sz w:val="20"/>
          <w:szCs w:val="20"/>
          <w:lang w:val="en-US"/>
        </w:rPr>
        <w:t xml:space="preserve"> test</w:t>
      </w:r>
      <w:r w:rsidRPr="00F266EA">
        <w:rPr>
          <w:rFonts w:asciiTheme="majorHAnsi" w:eastAsia="Times New Roman" w:hAnsiTheme="majorHAnsi" w:cs="Arial"/>
          <w:sz w:val="20"/>
          <w:szCs w:val="20"/>
          <w:lang w:val="en-US"/>
        </w:rPr>
        <w:t>.</w:t>
      </w:r>
      <w:r w:rsidR="0039227A">
        <w:rPr>
          <w:rFonts w:asciiTheme="majorHAnsi" w:eastAsia="Times New Roman" w:hAnsiTheme="majorHAnsi" w:cs="Arial"/>
          <w:sz w:val="20"/>
          <w:szCs w:val="20"/>
          <w:lang w:val="en-US"/>
        </w:rPr>
        <w:t xml:space="preserve"> </w:t>
      </w:r>
      <w:r w:rsidRPr="00F266EA">
        <w:rPr>
          <w:rFonts w:asciiTheme="majorHAnsi" w:eastAsia="Times New Roman" w:hAnsiTheme="majorHAnsi" w:cs="Arial"/>
          <w:sz w:val="20"/>
          <w:szCs w:val="20"/>
          <w:lang w:val="en-US"/>
        </w:rPr>
        <w:t>→ </w:t>
      </w:r>
      <w:r w:rsidRPr="0039227A">
        <w:rPr>
          <w:rFonts w:asciiTheme="majorHAnsi" w:eastAsia="Times New Roman" w:hAnsiTheme="majorHAnsi" w:cs="Arial"/>
          <w:i/>
          <w:iCs/>
          <w:sz w:val="20"/>
          <w:szCs w:val="20"/>
          <w:lang w:val="en-US"/>
        </w:rPr>
        <w:t>Class </w:t>
      </w:r>
      <w:r w:rsidRPr="00F266EA">
        <w:rPr>
          <w:rFonts w:asciiTheme="majorHAnsi" w:eastAsia="Times New Roman" w:hAnsiTheme="majorHAnsi" w:cs="Arial"/>
          <w:sz w:val="20"/>
          <w:szCs w:val="20"/>
          <w:lang w:val="en-US"/>
        </w:rPr>
        <w:t>is a singular collective noun. </w:t>
      </w:r>
      <w:r w:rsidRPr="0039227A">
        <w:rPr>
          <w:rFonts w:asciiTheme="majorHAnsi" w:eastAsia="Times New Roman" w:hAnsiTheme="majorHAnsi" w:cs="Arial"/>
          <w:i/>
          <w:iCs/>
          <w:sz w:val="20"/>
          <w:szCs w:val="20"/>
          <w:lang w:val="en-US"/>
        </w:rPr>
        <w:t>Takes </w:t>
      </w:r>
      <w:r w:rsidRPr="00F266EA">
        <w:rPr>
          <w:rFonts w:asciiTheme="majorHAnsi" w:eastAsia="Times New Roman" w:hAnsiTheme="majorHAnsi" w:cs="Arial"/>
          <w:sz w:val="20"/>
          <w:szCs w:val="20"/>
          <w:lang w:val="en-US"/>
        </w:rPr>
        <w:t xml:space="preserve">is a singular verb, and the </w:t>
      </w:r>
      <w:proofErr w:type="gramStart"/>
      <w:r w:rsidRPr="00F266EA">
        <w:rPr>
          <w:rFonts w:asciiTheme="majorHAnsi" w:eastAsia="Times New Roman" w:hAnsiTheme="majorHAnsi" w:cs="Arial"/>
          <w:sz w:val="20"/>
          <w:szCs w:val="20"/>
          <w:lang w:val="en-US"/>
        </w:rPr>
        <w:t>word </w:t>
      </w:r>
      <w:r w:rsidRPr="0039227A">
        <w:rPr>
          <w:rFonts w:asciiTheme="majorHAnsi" w:eastAsia="Times New Roman" w:hAnsiTheme="majorHAnsi" w:cs="Arial"/>
          <w:i/>
          <w:iCs/>
          <w:sz w:val="20"/>
          <w:szCs w:val="20"/>
          <w:lang w:val="en-US"/>
        </w:rPr>
        <w:t>its</w:t>
      </w:r>
      <w:proofErr w:type="gramEnd"/>
      <w:r w:rsidRPr="00F266EA">
        <w:rPr>
          <w:rFonts w:asciiTheme="majorHAnsi" w:eastAsia="Times New Roman" w:hAnsiTheme="majorHAnsi" w:cs="Arial"/>
          <w:sz w:val="20"/>
          <w:szCs w:val="20"/>
          <w:lang w:val="en-US"/>
        </w:rPr>
        <w:t> is a singular pronoun. All the students in Ms. Kennedy’s class </w:t>
      </w:r>
      <w:r w:rsidRPr="0039227A">
        <w:rPr>
          <w:rFonts w:asciiTheme="majorHAnsi" w:eastAsia="Times New Roman" w:hAnsiTheme="majorHAnsi" w:cs="Arial"/>
          <w:sz w:val="20"/>
          <w:szCs w:val="20"/>
          <w:lang w:val="en-US"/>
        </w:rPr>
        <w:t>are taking</w:t>
      </w:r>
      <w:r w:rsidRPr="00F266EA">
        <w:rPr>
          <w:rFonts w:asciiTheme="majorHAnsi" w:eastAsia="Times New Roman" w:hAnsiTheme="majorHAnsi" w:cs="Arial"/>
          <w:sz w:val="20"/>
          <w:szCs w:val="20"/>
          <w:lang w:val="en-US"/>
        </w:rPr>
        <w:t> the same test at the same time.</w:t>
      </w:r>
    </w:p>
    <w:p w14:paraId="4CC68D08" w14:textId="77777777" w:rsidR="00296990" w:rsidRPr="00C0421B" w:rsidRDefault="00296990" w:rsidP="00C0421B">
      <w:pPr>
        <w:shd w:val="clear" w:color="auto" w:fill="FFFFFF"/>
        <w:spacing w:before="100" w:beforeAutospacing="1" w:after="100" w:afterAutospacing="1"/>
        <w:ind w:left="720"/>
        <w:jc w:val="both"/>
        <w:rPr>
          <w:rFonts w:asciiTheme="majorHAnsi" w:hAnsiTheme="majorHAnsi" w:cs="Arial"/>
          <w:sz w:val="20"/>
          <w:szCs w:val="20"/>
          <w:shd w:val="clear" w:color="auto" w:fill="FFFFFF"/>
          <w:lang w:val="en-US"/>
        </w:rPr>
      </w:pPr>
      <w:r w:rsidRPr="00C0421B">
        <w:rPr>
          <w:rFonts w:asciiTheme="majorHAnsi" w:hAnsiTheme="majorHAnsi" w:cs="Arial"/>
          <w:sz w:val="20"/>
          <w:szCs w:val="20"/>
          <w:shd w:val="clear" w:color="auto" w:fill="FFFFFF"/>
          <w:lang w:val="en-US"/>
        </w:rPr>
        <w:t xml:space="preserve">However, while members of collective nouns can act the same way, </w:t>
      </w:r>
      <w:r w:rsidRPr="0039227A">
        <w:rPr>
          <w:rFonts w:asciiTheme="majorHAnsi" w:hAnsiTheme="majorHAnsi" w:cs="Arial"/>
          <w:b/>
          <w:sz w:val="20"/>
          <w:szCs w:val="20"/>
          <w:shd w:val="clear" w:color="auto" w:fill="FFFFFF"/>
          <w:lang w:val="en-US"/>
        </w:rPr>
        <w:t xml:space="preserve">as individuals they </w:t>
      </w:r>
      <w:r w:rsidR="0039227A" w:rsidRPr="0039227A">
        <w:rPr>
          <w:rFonts w:asciiTheme="majorHAnsi" w:hAnsiTheme="majorHAnsi" w:cs="Arial"/>
          <w:b/>
          <w:sz w:val="20"/>
          <w:szCs w:val="20"/>
          <w:shd w:val="clear" w:color="auto" w:fill="FFFFFF"/>
          <w:lang w:val="en-US"/>
        </w:rPr>
        <w:t xml:space="preserve">can </w:t>
      </w:r>
      <w:r w:rsidR="0039227A">
        <w:rPr>
          <w:rFonts w:asciiTheme="majorHAnsi" w:hAnsiTheme="majorHAnsi" w:cs="Arial"/>
          <w:b/>
          <w:sz w:val="20"/>
          <w:szCs w:val="20"/>
          <w:shd w:val="clear" w:color="auto" w:fill="FFFFFF"/>
          <w:lang w:val="en-US"/>
        </w:rPr>
        <w:t>act independently</w:t>
      </w:r>
      <w:r w:rsidRPr="00C0421B">
        <w:rPr>
          <w:rFonts w:asciiTheme="majorHAnsi" w:hAnsiTheme="majorHAnsi" w:cs="Arial"/>
          <w:sz w:val="20"/>
          <w:szCs w:val="20"/>
          <w:shd w:val="clear" w:color="auto" w:fill="FFFFFF"/>
          <w:lang w:val="en-US"/>
        </w:rPr>
        <w:t xml:space="preserve">. </w:t>
      </w:r>
      <w:r w:rsidR="0039227A">
        <w:rPr>
          <w:rFonts w:asciiTheme="majorHAnsi" w:hAnsiTheme="majorHAnsi" w:cs="Arial"/>
          <w:sz w:val="20"/>
          <w:szCs w:val="20"/>
          <w:shd w:val="clear" w:color="auto" w:fill="FFFFFF"/>
          <w:lang w:val="en-US"/>
        </w:rPr>
        <w:t>That’s when the</w:t>
      </w:r>
      <w:r w:rsidRPr="00C0421B">
        <w:rPr>
          <w:rFonts w:asciiTheme="majorHAnsi" w:hAnsiTheme="majorHAnsi" w:cs="Arial"/>
          <w:sz w:val="20"/>
          <w:szCs w:val="20"/>
          <w:shd w:val="clear" w:color="auto" w:fill="FFFFFF"/>
          <w:lang w:val="en-US"/>
        </w:rPr>
        <w:t xml:space="preserve"> collective noun is </w:t>
      </w:r>
      <w:r w:rsidRPr="00C0421B">
        <w:rPr>
          <w:rFonts w:asciiTheme="majorHAnsi" w:hAnsiTheme="majorHAnsi" w:cs="Arial"/>
          <w:b/>
          <w:sz w:val="20"/>
          <w:szCs w:val="20"/>
          <w:u w:val="single"/>
          <w:shd w:val="clear" w:color="auto" w:fill="FFFFFF"/>
          <w:lang w:val="en-US"/>
        </w:rPr>
        <w:t>plural</w:t>
      </w:r>
      <w:r w:rsidR="0039227A">
        <w:rPr>
          <w:rFonts w:asciiTheme="majorHAnsi" w:hAnsiTheme="majorHAnsi" w:cs="Arial"/>
          <w:sz w:val="20"/>
          <w:szCs w:val="20"/>
          <w:shd w:val="clear" w:color="auto" w:fill="FFFFFF"/>
          <w:lang w:val="en-US"/>
        </w:rPr>
        <w:t>.</w:t>
      </w:r>
    </w:p>
    <w:p w14:paraId="781D58EC" w14:textId="77777777" w:rsidR="00296990" w:rsidRPr="0039227A" w:rsidRDefault="00296990" w:rsidP="0039227A">
      <w:pPr>
        <w:pStyle w:val="a9"/>
        <w:numPr>
          <w:ilvl w:val="1"/>
          <w:numId w:val="3"/>
        </w:numPr>
        <w:shd w:val="clear" w:color="auto" w:fill="FFFFFF"/>
        <w:tabs>
          <w:tab w:val="clear" w:pos="1440"/>
        </w:tabs>
        <w:spacing w:after="150"/>
        <w:ind w:left="709"/>
        <w:jc w:val="both"/>
        <w:rPr>
          <w:rFonts w:asciiTheme="majorHAnsi" w:eastAsia="Times New Roman" w:hAnsiTheme="majorHAnsi" w:cs="Arial"/>
          <w:sz w:val="20"/>
          <w:szCs w:val="20"/>
          <w:lang w:val="en-US"/>
        </w:rPr>
      </w:pPr>
      <w:r w:rsidRPr="0039227A">
        <w:rPr>
          <w:rFonts w:asciiTheme="majorHAnsi" w:eastAsia="Times New Roman" w:hAnsiTheme="majorHAnsi" w:cs="Arial"/>
          <w:b/>
          <w:sz w:val="20"/>
          <w:szCs w:val="20"/>
          <w:lang w:val="en-US"/>
        </w:rPr>
        <w:t xml:space="preserve">The </w:t>
      </w:r>
      <w:r w:rsidRPr="0039227A">
        <w:rPr>
          <w:rFonts w:asciiTheme="majorHAnsi" w:eastAsia="Times New Roman" w:hAnsiTheme="majorHAnsi" w:cs="Arial"/>
          <w:b/>
          <w:i/>
          <w:sz w:val="20"/>
          <w:szCs w:val="20"/>
          <w:lang w:val="en-US"/>
        </w:rPr>
        <w:t xml:space="preserve">orchestra </w:t>
      </w:r>
      <w:proofErr w:type="gramStart"/>
      <w:r w:rsidRPr="0039227A">
        <w:rPr>
          <w:rFonts w:asciiTheme="majorHAnsi" w:eastAsia="Times New Roman" w:hAnsiTheme="majorHAnsi" w:cs="Arial"/>
          <w:b/>
          <w:sz w:val="20"/>
          <w:szCs w:val="20"/>
          <w:u w:val="single"/>
          <w:lang w:val="en-US"/>
        </w:rPr>
        <w:t>are tuning</w:t>
      </w:r>
      <w:proofErr w:type="gramEnd"/>
      <w:r w:rsidRPr="0039227A">
        <w:rPr>
          <w:rFonts w:asciiTheme="majorHAnsi" w:eastAsia="Times New Roman" w:hAnsiTheme="majorHAnsi" w:cs="Arial"/>
          <w:b/>
          <w:sz w:val="20"/>
          <w:szCs w:val="20"/>
          <w:lang w:val="en-US"/>
        </w:rPr>
        <w:t xml:space="preserve"> </w:t>
      </w:r>
      <w:r w:rsidRPr="0039227A">
        <w:rPr>
          <w:rFonts w:asciiTheme="majorHAnsi" w:eastAsia="Times New Roman" w:hAnsiTheme="majorHAnsi" w:cs="Arial"/>
          <w:b/>
          <w:sz w:val="20"/>
          <w:szCs w:val="20"/>
          <w:u w:val="single"/>
          <w:lang w:val="en-US"/>
        </w:rPr>
        <w:t>their</w:t>
      </w:r>
      <w:r w:rsidRPr="0039227A">
        <w:rPr>
          <w:rFonts w:asciiTheme="majorHAnsi" w:eastAsia="Times New Roman" w:hAnsiTheme="majorHAnsi" w:cs="Arial"/>
          <w:b/>
          <w:sz w:val="20"/>
          <w:szCs w:val="20"/>
          <w:lang w:val="en-US"/>
        </w:rPr>
        <w:t xml:space="preserve"> instruments before the concert</w:t>
      </w:r>
      <w:r w:rsidR="00C0421B" w:rsidRPr="0039227A">
        <w:rPr>
          <w:rFonts w:asciiTheme="majorHAnsi" w:eastAsia="Times New Roman" w:hAnsiTheme="majorHAnsi" w:cs="Arial"/>
          <w:b/>
          <w:sz w:val="20"/>
          <w:szCs w:val="20"/>
          <w:lang w:val="en-US"/>
        </w:rPr>
        <w:t xml:space="preserve"> starts</w:t>
      </w:r>
      <w:r w:rsidRPr="0039227A">
        <w:rPr>
          <w:rFonts w:asciiTheme="majorHAnsi" w:eastAsia="Times New Roman" w:hAnsiTheme="majorHAnsi" w:cs="Arial"/>
          <w:b/>
          <w:sz w:val="20"/>
          <w:szCs w:val="20"/>
          <w:lang w:val="en-US"/>
        </w:rPr>
        <w:t>.</w:t>
      </w:r>
      <w:r w:rsidR="0039227A">
        <w:rPr>
          <w:rFonts w:asciiTheme="majorHAnsi" w:eastAsia="Times New Roman" w:hAnsiTheme="majorHAnsi" w:cs="Arial"/>
          <w:sz w:val="20"/>
          <w:szCs w:val="20"/>
          <w:lang w:val="en-US"/>
        </w:rPr>
        <w:t xml:space="preserve"> </w:t>
      </w:r>
      <w:r w:rsidRPr="0039227A">
        <w:rPr>
          <w:rFonts w:asciiTheme="majorHAnsi" w:eastAsia="Times New Roman" w:hAnsiTheme="majorHAnsi" w:cs="Arial"/>
          <w:sz w:val="20"/>
          <w:szCs w:val="20"/>
          <w:lang w:val="en-US"/>
        </w:rPr>
        <w:t>→ </w:t>
      </w:r>
      <w:r w:rsidRPr="0039227A">
        <w:rPr>
          <w:rFonts w:asciiTheme="majorHAnsi" w:eastAsia="Times New Roman" w:hAnsiTheme="majorHAnsi" w:cs="Arial"/>
          <w:i/>
          <w:iCs/>
          <w:sz w:val="20"/>
          <w:szCs w:val="20"/>
          <w:lang w:val="en-US"/>
        </w:rPr>
        <w:t>Orchestra </w:t>
      </w:r>
      <w:r w:rsidRPr="0039227A">
        <w:rPr>
          <w:rFonts w:asciiTheme="majorHAnsi" w:eastAsia="Times New Roman" w:hAnsiTheme="majorHAnsi" w:cs="Arial"/>
          <w:sz w:val="20"/>
          <w:szCs w:val="20"/>
          <w:lang w:val="en-US"/>
        </w:rPr>
        <w:t>is a singular collective noun. </w:t>
      </w:r>
      <w:r w:rsidRPr="0039227A">
        <w:rPr>
          <w:rFonts w:asciiTheme="majorHAnsi" w:eastAsia="Times New Roman" w:hAnsiTheme="majorHAnsi" w:cs="Arial"/>
          <w:i/>
          <w:iCs/>
          <w:sz w:val="20"/>
          <w:szCs w:val="20"/>
          <w:lang w:val="en-US"/>
        </w:rPr>
        <w:t>Are tuning </w:t>
      </w:r>
      <w:proofErr w:type="gramStart"/>
      <w:r w:rsidRPr="0039227A">
        <w:rPr>
          <w:rFonts w:asciiTheme="majorHAnsi" w:eastAsia="Times New Roman" w:hAnsiTheme="majorHAnsi" w:cs="Arial"/>
          <w:sz w:val="20"/>
          <w:szCs w:val="20"/>
          <w:lang w:val="en-US"/>
        </w:rPr>
        <w:t>is</w:t>
      </w:r>
      <w:proofErr w:type="gramEnd"/>
      <w:r w:rsidRPr="0039227A">
        <w:rPr>
          <w:rFonts w:asciiTheme="majorHAnsi" w:eastAsia="Times New Roman" w:hAnsiTheme="majorHAnsi" w:cs="Arial"/>
          <w:sz w:val="20"/>
          <w:szCs w:val="20"/>
          <w:lang w:val="en-US"/>
        </w:rPr>
        <w:t xml:space="preserve"> a plural verb, and the word </w:t>
      </w:r>
      <w:proofErr w:type="gramStart"/>
      <w:r w:rsidRPr="0039227A">
        <w:rPr>
          <w:rFonts w:asciiTheme="majorHAnsi" w:eastAsia="Times New Roman" w:hAnsiTheme="majorHAnsi" w:cs="Arial"/>
          <w:i/>
          <w:iCs/>
          <w:sz w:val="20"/>
          <w:szCs w:val="20"/>
          <w:lang w:val="en-US"/>
        </w:rPr>
        <w:t>their</w:t>
      </w:r>
      <w:proofErr w:type="gramEnd"/>
      <w:r w:rsidRPr="0039227A">
        <w:rPr>
          <w:rFonts w:asciiTheme="majorHAnsi" w:eastAsia="Times New Roman" w:hAnsiTheme="majorHAnsi" w:cs="Arial"/>
          <w:sz w:val="20"/>
          <w:szCs w:val="20"/>
          <w:lang w:val="en-US"/>
        </w:rPr>
        <w:t> is a plural pronoun. Each of the musicians in the orchestra is tuning his/her instrument performing different motions at the same time.</w:t>
      </w:r>
    </w:p>
    <w:p w14:paraId="18E960F4" w14:textId="77777777" w:rsidR="00CA712A" w:rsidRDefault="00CA712A" w:rsidP="0039227A">
      <w:pPr>
        <w:pStyle w:val="a9"/>
        <w:shd w:val="clear" w:color="auto" w:fill="FFFFFF"/>
        <w:spacing w:after="150" w:line="240" w:lineRule="auto"/>
        <w:ind w:left="709"/>
        <w:jc w:val="both"/>
        <w:rPr>
          <w:rFonts w:asciiTheme="majorHAnsi" w:eastAsia="Times New Roman" w:hAnsiTheme="majorHAnsi" w:cs="Arial"/>
          <w:sz w:val="20"/>
          <w:szCs w:val="20"/>
          <w:lang w:val="en-US"/>
        </w:rPr>
      </w:pPr>
    </w:p>
    <w:p w14:paraId="4C3936FF" w14:textId="77777777" w:rsidR="00296990" w:rsidRPr="0039227A" w:rsidRDefault="00FB7F82" w:rsidP="0039227A">
      <w:pPr>
        <w:pStyle w:val="a9"/>
        <w:shd w:val="clear" w:color="auto" w:fill="FFFFFF"/>
        <w:spacing w:after="150" w:line="240" w:lineRule="auto"/>
        <w:ind w:left="709"/>
        <w:jc w:val="both"/>
        <w:rPr>
          <w:rFonts w:asciiTheme="majorHAnsi" w:eastAsia="Times New Roman" w:hAnsiTheme="majorHAnsi" w:cs="Arial"/>
          <w:b/>
          <w:color w:val="0F243E" w:themeColor="text2" w:themeShade="80"/>
          <w:sz w:val="20"/>
          <w:szCs w:val="20"/>
          <w:lang w:val="en-US"/>
        </w:rPr>
      </w:pPr>
      <w:r w:rsidRPr="0039227A">
        <w:rPr>
          <w:rFonts w:asciiTheme="majorHAnsi" w:eastAsia="Times New Roman" w:hAnsiTheme="majorHAnsi" w:cs="Arial"/>
          <w:sz w:val="20"/>
          <w:szCs w:val="20"/>
          <w:lang w:val="en-US"/>
        </w:rPr>
        <w:t>Source:</w:t>
      </w:r>
      <w:r w:rsidRPr="0039227A">
        <w:rPr>
          <w:lang w:val="en-US"/>
        </w:rPr>
        <w:t xml:space="preserve"> </w:t>
      </w:r>
      <w:hyperlink r:id="rId8" w:history="1">
        <w:r w:rsidRPr="0039227A">
          <w:rPr>
            <w:rStyle w:val="-"/>
            <w:rFonts w:asciiTheme="majorHAnsi" w:eastAsia="Times New Roman" w:hAnsiTheme="majorHAnsi" w:cs="Arial"/>
            <w:b/>
            <w:color w:val="0F243E" w:themeColor="text2" w:themeShade="80"/>
            <w:sz w:val="20"/>
            <w:szCs w:val="20"/>
            <w:lang w:val="en-US"/>
          </w:rPr>
          <w:t>https://www.gingersoftware.com/content/grammar-rules/nouns/collective-nouns/</w:t>
        </w:r>
      </w:hyperlink>
      <w:r w:rsidRPr="0039227A">
        <w:rPr>
          <w:rFonts w:asciiTheme="majorHAnsi" w:eastAsia="Times New Roman" w:hAnsiTheme="majorHAnsi" w:cs="Arial"/>
          <w:b/>
          <w:color w:val="0F243E" w:themeColor="text2" w:themeShade="80"/>
          <w:sz w:val="20"/>
          <w:szCs w:val="20"/>
          <w:lang w:val="en-US"/>
        </w:rPr>
        <w:t xml:space="preserve"> </w:t>
      </w:r>
    </w:p>
    <w:p w14:paraId="49FFC3FB" w14:textId="77777777" w:rsidR="00434D86" w:rsidRPr="00CA712A" w:rsidRDefault="00CA712A" w:rsidP="00434D86">
      <w:p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lastRenderedPageBreak/>
        <w:t xml:space="preserve">B. </w:t>
      </w:r>
      <w:proofErr w:type="spellStart"/>
      <w:r>
        <w:rPr>
          <w:rFonts w:asciiTheme="majorHAnsi" w:hAnsiTheme="majorHAnsi" w:cs="Microsoft Sans Serif"/>
          <w:b/>
          <w:sz w:val="20"/>
          <w:szCs w:val="20"/>
          <w:u w:val="single"/>
          <w:lang w:val="en-US"/>
        </w:rPr>
        <w:t>i</w:t>
      </w:r>
      <w:proofErr w:type="spellEnd"/>
      <w:r>
        <w:rPr>
          <w:rFonts w:asciiTheme="majorHAnsi" w:hAnsiTheme="majorHAnsi" w:cs="Microsoft Sans Serif"/>
          <w:b/>
          <w:sz w:val="20"/>
          <w:szCs w:val="20"/>
          <w:u w:val="single"/>
          <w:lang w:val="en-US"/>
        </w:rPr>
        <w:t xml:space="preserve">) </w:t>
      </w:r>
      <w:r w:rsidR="00434D86" w:rsidRPr="00CA712A">
        <w:rPr>
          <w:rFonts w:asciiTheme="majorHAnsi" w:hAnsiTheme="majorHAnsi" w:cs="Microsoft Sans Serif"/>
          <w:b/>
          <w:sz w:val="20"/>
          <w:szCs w:val="20"/>
          <w:u w:val="single"/>
          <w:lang w:val="en-US"/>
        </w:rPr>
        <w:t xml:space="preserve">Present Tenses are used </w:t>
      </w:r>
    </w:p>
    <w:tbl>
      <w:tblPr>
        <w:tblStyle w:val="a5"/>
        <w:tblW w:w="0" w:type="auto"/>
        <w:tblLook w:val="04A0" w:firstRow="1" w:lastRow="0" w:firstColumn="1" w:lastColumn="0" w:noHBand="0" w:noVBand="1"/>
      </w:tblPr>
      <w:tblGrid>
        <w:gridCol w:w="4860"/>
        <w:gridCol w:w="4876"/>
      </w:tblGrid>
      <w:tr w:rsidR="00434D86" w:rsidRPr="00CA712A" w14:paraId="4196DE2D" w14:textId="77777777" w:rsidTr="009E1783">
        <w:tc>
          <w:tcPr>
            <w:tcW w:w="5341" w:type="dxa"/>
            <w:tcBorders>
              <w:bottom w:val="single" w:sz="4" w:space="0" w:color="auto"/>
            </w:tcBorders>
          </w:tcPr>
          <w:p w14:paraId="740E4ADF"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Borders>
              <w:bottom w:val="single" w:sz="4" w:space="0" w:color="auto"/>
            </w:tcBorders>
          </w:tcPr>
          <w:p w14:paraId="635B5348"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14:paraId="7D339E7C" w14:textId="77777777" w:rsidTr="009E1783">
        <w:tc>
          <w:tcPr>
            <w:tcW w:w="5341" w:type="dxa"/>
            <w:tcBorders>
              <w:bottom w:val="nil"/>
            </w:tcBorders>
          </w:tcPr>
          <w:p w14:paraId="53D64933"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habit</w:t>
            </w:r>
          </w:p>
        </w:tc>
        <w:tc>
          <w:tcPr>
            <w:tcW w:w="5341" w:type="dxa"/>
            <w:tcBorders>
              <w:bottom w:val="nil"/>
            </w:tcBorders>
          </w:tcPr>
          <w:p w14:paraId="5EC31619"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in progress now</w:t>
            </w:r>
          </w:p>
        </w:tc>
      </w:tr>
      <w:tr w:rsidR="00434D86" w:rsidRPr="00D60D3F" w14:paraId="57BA128F" w14:textId="77777777" w:rsidTr="009E1783">
        <w:tc>
          <w:tcPr>
            <w:tcW w:w="5341" w:type="dxa"/>
            <w:tcBorders>
              <w:top w:val="nil"/>
              <w:bottom w:val="nil"/>
            </w:tcBorders>
          </w:tcPr>
          <w:p w14:paraId="40540058"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general truths &amp; natural laws</w:t>
            </w:r>
          </w:p>
        </w:tc>
        <w:tc>
          <w:tcPr>
            <w:tcW w:w="5341" w:type="dxa"/>
            <w:tcBorders>
              <w:top w:val="nil"/>
              <w:bottom w:val="nil"/>
            </w:tcBorders>
          </w:tcPr>
          <w:p w14:paraId="719E0F33"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activities in progress around now</w:t>
            </w:r>
          </w:p>
        </w:tc>
      </w:tr>
      <w:tr w:rsidR="00434D86" w:rsidRPr="00CA712A" w14:paraId="3B76000B" w14:textId="77777777" w:rsidTr="009E1783">
        <w:tc>
          <w:tcPr>
            <w:tcW w:w="5341" w:type="dxa"/>
            <w:tcBorders>
              <w:top w:val="nil"/>
              <w:bottom w:val="nil"/>
            </w:tcBorders>
          </w:tcPr>
          <w:p w14:paraId="1866DBAE"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for permanent situations</w:t>
            </w:r>
          </w:p>
        </w:tc>
        <w:tc>
          <w:tcPr>
            <w:tcW w:w="5341" w:type="dxa"/>
            <w:tcBorders>
              <w:top w:val="nil"/>
              <w:bottom w:val="nil"/>
            </w:tcBorders>
          </w:tcPr>
          <w:p w14:paraId="3D0672FC"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for temporary situations</w:t>
            </w:r>
          </w:p>
        </w:tc>
      </w:tr>
      <w:tr w:rsidR="00434D86" w:rsidRPr="00CA712A" w14:paraId="2CA304AA" w14:textId="77777777" w:rsidTr="009E1783">
        <w:tc>
          <w:tcPr>
            <w:tcW w:w="5341" w:type="dxa"/>
            <w:tcBorders>
              <w:top w:val="nil"/>
              <w:bottom w:val="nil"/>
            </w:tcBorders>
          </w:tcPr>
          <w:p w14:paraId="38EC7F50"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4. for schedules</w:t>
            </w:r>
          </w:p>
        </w:tc>
        <w:tc>
          <w:tcPr>
            <w:tcW w:w="5341" w:type="dxa"/>
            <w:tcBorders>
              <w:top w:val="nil"/>
              <w:bottom w:val="nil"/>
            </w:tcBorders>
          </w:tcPr>
          <w:p w14:paraId="63DCE751"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4. for arrangements &amp; future plans</w:t>
            </w:r>
          </w:p>
        </w:tc>
      </w:tr>
      <w:tr w:rsidR="00434D86" w:rsidRPr="00CA712A" w14:paraId="7CD7A1C6" w14:textId="77777777" w:rsidTr="009E1783">
        <w:tc>
          <w:tcPr>
            <w:tcW w:w="5341" w:type="dxa"/>
            <w:tcBorders>
              <w:top w:val="nil"/>
            </w:tcBorders>
          </w:tcPr>
          <w:p w14:paraId="04F6B95D"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5. for commentary and stories</w:t>
            </w:r>
          </w:p>
        </w:tc>
        <w:tc>
          <w:tcPr>
            <w:tcW w:w="5341" w:type="dxa"/>
            <w:tcBorders>
              <w:top w:val="nil"/>
            </w:tcBorders>
          </w:tcPr>
          <w:p w14:paraId="0831E2D4"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5. for progressively changing situations</w:t>
            </w:r>
          </w:p>
        </w:tc>
      </w:tr>
    </w:tbl>
    <w:p w14:paraId="7766230F" w14:textId="77777777" w:rsidR="00434D86"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ii) </w:t>
      </w:r>
      <w:r w:rsidR="00434D86" w:rsidRPr="00CA712A">
        <w:rPr>
          <w:rFonts w:asciiTheme="majorHAnsi" w:hAnsiTheme="majorHAnsi" w:cs="Microsoft Sans Serif"/>
          <w:b/>
          <w:sz w:val="20"/>
          <w:szCs w:val="20"/>
          <w:u w:val="single"/>
          <w:lang w:val="en-US"/>
        </w:rPr>
        <w:t xml:space="preserve">Past Tenses are used </w:t>
      </w:r>
    </w:p>
    <w:tbl>
      <w:tblPr>
        <w:tblStyle w:val="a5"/>
        <w:tblW w:w="0" w:type="auto"/>
        <w:tblLook w:val="04A0" w:firstRow="1" w:lastRow="0" w:firstColumn="1" w:lastColumn="0" w:noHBand="0" w:noVBand="1"/>
      </w:tblPr>
      <w:tblGrid>
        <w:gridCol w:w="4845"/>
        <w:gridCol w:w="4891"/>
      </w:tblGrid>
      <w:tr w:rsidR="00434D86" w:rsidRPr="00CA712A" w14:paraId="4BBEEC7E" w14:textId="77777777" w:rsidTr="009E1783">
        <w:tc>
          <w:tcPr>
            <w:tcW w:w="5341" w:type="dxa"/>
            <w:tcBorders>
              <w:bottom w:val="single" w:sz="4" w:space="0" w:color="auto"/>
            </w:tcBorders>
          </w:tcPr>
          <w:p w14:paraId="245BF9A7"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Borders>
              <w:bottom w:val="single" w:sz="4" w:space="0" w:color="auto"/>
            </w:tcBorders>
          </w:tcPr>
          <w:p w14:paraId="7785313D"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14:paraId="4F4C112B" w14:textId="77777777" w:rsidTr="009E1783">
        <w:tc>
          <w:tcPr>
            <w:tcW w:w="5341" w:type="dxa"/>
            <w:tcBorders>
              <w:bottom w:val="nil"/>
            </w:tcBorders>
          </w:tcPr>
          <w:p w14:paraId="76837703"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complete actions in the past</w:t>
            </w:r>
          </w:p>
        </w:tc>
        <w:tc>
          <w:tcPr>
            <w:tcW w:w="5341" w:type="dxa"/>
            <w:tcBorders>
              <w:bottom w:val="nil"/>
            </w:tcBorders>
          </w:tcPr>
          <w:p w14:paraId="2C7994BE"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in progress in the past</w:t>
            </w:r>
          </w:p>
        </w:tc>
      </w:tr>
      <w:tr w:rsidR="00434D86" w:rsidRPr="00CA712A" w14:paraId="0E058682" w14:textId="77777777" w:rsidTr="009E1783">
        <w:tc>
          <w:tcPr>
            <w:tcW w:w="5341" w:type="dxa"/>
            <w:tcBorders>
              <w:top w:val="nil"/>
              <w:bottom w:val="nil"/>
            </w:tcBorders>
          </w:tcPr>
          <w:p w14:paraId="343B77C9"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to express habit in the past</w:t>
            </w:r>
          </w:p>
        </w:tc>
        <w:tc>
          <w:tcPr>
            <w:tcW w:w="5341" w:type="dxa"/>
            <w:tcBorders>
              <w:top w:val="nil"/>
              <w:bottom w:val="nil"/>
            </w:tcBorders>
          </w:tcPr>
          <w:p w14:paraId="686F39B3"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progressively changing situations</w:t>
            </w:r>
          </w:p>
        </w:tc>
      </w:tr>
      <w:tr w:rsidR="00434D86" w:rsidRPr="00D60D3F" w14:paraId="2F7CC817" w14:textId="77777777" w:rsidTr="009E1783">
        <w:tc>
          <w:tcPr>
            <w:tcW w:w="5341" w:type="dxa"/>
            <w:tcBorders>
              <w:top w:val="nil"/>
            </w:tcBorders>
          </w:tcPr>
          <w:p w14:paraId="0505F415"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to tell a story about the past</w:t>
            </w:r>
          </w:p>
        </w:tc>
        <w:tc>
          <w:tcPr>
            <w:tcW w:w="5341" w:type="dxa"/>
            <w:tcBorders>
              <w:top w:val="nil"/>
            </w:tcBorders>
          </w:tcPr>
          <w:p w14:paraId="50718EB6"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as a background to a story</w:t>
            </w:r>
          </w:p>
        </w:tc>
      </w:tr>
    </w:tbl>
    <w:p w14:paraId="6114EA61" w14:textId="77777777" w:rsidR="00434D86"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iii) </w:t>
      </w:r>
      <w:r w:rsidR="00434D86" w:rsidRPr="00CA712A">
        <w:rPr>
          <w:rFonts w:asciiTheme="majorHAnsi" w:hAnsiTheme="majorHAnsi" w:cs="Microsoft Sans Serif"/>
          <w:b/>
          <w:sz w:val="20"/>
          <w:szCs w:val="20"/>
          <w:u w:val="single"/>
          <w:lang w:val="en-US"/>
        </w:rPr>
        <w:t xml:space="preserve">Present Perfect Tenses are used </w:t>
      </w:r>
    </w:p>
    <w:tbl>
      <w:tblPr>
        <w:tblStyle w:val="a5"/>
        <w:tblW w:w="0" w:type="auto"/>
        <w:tblLook w:val="04A0" w:firstRow="1" w:lastRow="0" w:firstColumn="1" w:lastColumn="0" w:noHBand="0" w:noVBand="1"/>
      </w:tblPr>
      <w:tblGrid>
        <w:gridCol w:w="4872"/>
        <w:gridCol w:w="4864"/>
      </w:tblGrid>
      <w:tr w:rsidR="00434D86" w:rsidRPr="00CA712A" w14:paraId="0786062B" w14:textId="77777777" w:rsidTr="009E1783">
        <w:tc>
          <w:tcPr>
            <w:tcW w:w="5341" w:type="dxa"/>
          </w:tcPr>
          <w:p w14:paraId="7A7064C6"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14:paraId="44D70274"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14:paraId="073FD553" w14:textId="77777777" w:rsidTr="009E1783">
        <w:tc>
          <w:tcPr>
            <w:tcW w:w="5341" w:type="dxa"/>
          </w:tcPr>
          <w:p w14:paraId="3BA753EC"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that are complete without referring to time of completion, or actions that are not complete yet</w:t>
            </w:r>
          </w:p>
          <w:p w14:paraId="1D4B5655" w14:textId="77777777" w:rsidR="00434D86" w:rsidRPr="00CA712A" w:rsidRDefault="00434D86" w:rsidP="009E1783">
            <w:pPr>
              <w:rPr>
                <w:rFonts w:asciiTheme="majorHAnsi" w:hAnsiTheme="majorHAnsi" w:cs="Microsoft Sans Serif"/>
                <w:b/>
                <w:sz w:val="20"/>
                <w:szCs w:val="20"/>
                <w:lang w:val="en-US"/>
              </w:rPr>
            </w:pPr>
          </w:p>
        </w:tc>
        <w:tc>
          <w:tcPr>
            <w:tcW w:w="5341" w:type="dxa"/>
          </w:tcPr>
          <w:p w14:paraId="6E3BCD4C"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that started in the past and are still in progress, either stating a starting point of past reference or using a time phrase expressing duration</w:t>
            </w:r>
          </w:p>
        </w:tc>
      </w:tr>
      <w:tr w:rsidR="00434D86" w:rsidRPr="00D60D3F" w14:paraId="42D62147" w14:textId="77777777" w:rsidTr="009E1783">
        <w:tc>
          <w:tcPr>
            <w:tcW w:w="5341" w:type="dxa"/>
          </w:tcPr>
          <w:p w14:paraId="36E7763E"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to express actions that started in the past and are still in progress, either stating a starting point of past reference or using a time phrase expressing duration</w:t>
            </w:r>
          </w:p>
        </w:tc>
        <w:tc>
          <w:tcPr>
            <w:tcW w:w="5341" w:type="dxa"/>
          </w:tcPr>
          <w:p w14:paraId="68AFFEFD"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activities that have just ended and their effects are still visible</w:t>
            </w:r>
          </w:p>
        </w:tc>
      </w:tr>
    </w:tbl>
    <w:p w14:paraId="2BC773D1" w14:textId="77777777" w:rsidR="00434D86"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iv) </w:t>
      </w:r>
      <w:r w:rsidR="00434D86" w:rsidRPr="00CA712A">
        <w:rPr>
          <w:rFonts w:asciiTheme="majorHAnsi" w:hAnsiTheme="majorHAnsi" w:cs="Microsoft Sans Serif"/>
          <w:b/>
          <w:sz w:val="20"/>
          <w:szCs w:val="20"/>
          <w:u w:val="single"/>
          <w:lang w:val="en-US"/>
        </w:rPr>
        <w:t xml:space="preserve">Past Perfect Tenses are used </w:t>
      </w:r>
    </w:p>
    <w:tbl>
      <w:tblPr>
        <w:tblStyle w:val="a5"/>
        <w:tblW w:w="0" w:type="auto"/>
        <w:tblLook w:val="04A0" w:firstRow="1" w:lastRow="0" w:firstColumn="1" w:lastColumn="0" w:noHBand="0" w:noVBand="1"/>
      </w:tblPr>
      <w:tblGrid>
        <w:gridCol w:w="4865"/>
        <w:gridCol w:w="4871"/>
      </w:tblGrid>
      <w:tr w:rsidR="00434D86" w:rsidRPr="00CA712A" w14:paraId="0846AE51" w14:textId="77777777" w:rsidTr="009E1783">
        <w:tc>
          <w:tcPr>
            <w:tcW w:w="5341" w:type="dxa"/>
          </w:tcPr>
          <w:p w14:paraId="1DB2D64B"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14:paraId="70D3CC04" w14:textId="77777777"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14:paraId="0201BDE8" w14:textId="77777777" w:rsidTr="009E1783">
        <w:tc>
          <w:tcPr>
            <w:tcW w:w="5341" w:type="dxa"/>
          </w:tcPr>
          <w:p w14:paraId="1A9A0C74"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an action that was completed before another action in the past</w:t>
            </w:r>
          </w:p>
        </w:tc>
        <w:tc>
          <w:tcPr>
            <w:tcW w:w="5341" w:type="dxa"/>
          </w:tcPr>
          <w:p w14:paraId="22DC8C5E" w14:textId="77777777"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an action that was in progress for a specific time before another action in the past</w:t>
            </w:r>
          </w:p>
        </w:tc>
      </w:tr>
    </w:tbl>
    <w:p w14:paraId="17DF12E6" w14:textId="77777777" w:rsidR="00D86988"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v) </w:t>
      </w:r>
      <w:proofErr w:type="spellStart"/>
      <w:r w:rsidR="00D86988" w:rsidRPr="00CA712A">
        <w:rPr>
          <w:rFonts w:asciiTheme="majorHAnsi" w:hAnsiTheme="majorHAnsi" w:cs="Microsoft Sans Serif"/>
          <w:b/>
          <w:sz w:val="20"/>
          <w:szCs w:val="20"/>
          <w:u w:val="single"/>
          <w:lang w:val="en-US"/>
        </w:rPr>
        <w:t>Future</w:t>
      </w:r>
      <w:r w:rsidRPr="00CA712A">
        <w:rPr>
          <w:rFonts w:asciiTheme="majorHAnsi" w:hAnsiTheme="majorHAnsi" w:cs="Microsoft Sans Serif"/>
          <w:b/>
          <w:sz w:val="20"/>
          <w:szCs w:val="20"/>
          <w:u w:val="single"/>
          <w:lang w:val="en-US"/>
        </w:rPr>
        <w:t>Tenses</w:t>
      </w:r>
      <w:proofErr w:type="spellEnd"/>
      <w:r w:rsidRPr="00CA712A">
        <w:rPr>
          <w:rFonts w:asciiTheme="majorHAnsi" w:hAnsiTheme="majorHAnsi" w:cs="Microsoft Sans Serif"/>
          <w:b/>
          <w:sz w:val="20"/>
          <w:szCs w:val="20"/>
          <w:u w:val="single"/>
          <w:lang w:val="en-US"/>
        </w:rPr>
        <w:t xml:space="preserve"> are used</w:t>
      </w:r>
    </w:p>
    <w:tbl>
      <w:tblPr>
        <w:tblStyle w:val="a5"/>
        <w:tblW w:w="0" w:type="auto"/>
        <w:tblLook w:val="04A0" w:firstRow="1" w:lastRow="0" w:firstColumn="1" w:lastColumn="0" w:noHBand="0" w:noVBand="1"/>
      </w:tblPr>
      <w:tblGrid>
        <w:gridCol w:w="4863"/>
        <w:gridCol w:w="4873"/>
      </w:tblGrid>
      <w:tr w:rsidR="00CA712A" w:rsidRPr="00CA712A" w14:paraId="5852F22C" w14:textId="77777777" w:rsidTr="009E1783">
        <w:tc>
          <w:tcPr>
            <w:tcW w:w="4980" w:type="dxa"/>
          </w:tcPr>
          <w:p w14:paraId="63E4BC13" w14:textId="77777777"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4982" w:type="dxa"/>
          </w:tcPr>
          <w:p w14:paraId="5910106C" w14:textId="77777777"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CA712A" w:rsidRPr="00D60D3F" w14:paraId="31A80C70" w14:textId="77777777" w:rsidTr="009E1783">
        <w:tc>
          <w:tcPr>
            <w:tcW w:w="4980" w:type="dxa"/>
          </w:tcPr>
          <w:p w14:paraId="01217441" w14:textId="77777777" w:rsidR="00CA712A" w:rsidRPr="00CA712A" w:rsidRDefault="00CA712A" w:rsidP="009E1783">
            <w:pPr>
              <w:rPr>
                <w:rFonts w:asciiTheme="majorHAnsi" w:hAnsiTheme="majorHAnsi" w:cs="Microsoft Sans Serif"/>
                <w:b/>
                <w:color w:val="0F243E" w:themeColor="text2" w:themeShade="80"/>
                <w:sz w:val="20"/>
                <w:szCs w:val="20"/>
                <w:lang w:val="en-US"/>
              </w:rPr>
            </w:pPr>
            <w:r w:rsidRPr="00CA712A">
              <w:rPr>
                <w:rFonts w:asciiTheme="majorHAnsi" w:hAnsiTheme="majorHAnsi" w:cs="Microsoft Sans Serif"/>
                <w:b/>
                <w:sz w:val="20"/>
                <w:szCs w:val="20"/>
                <w:lang w:val="en-US"/>
              </w:rPr>
              <w:t xml:space="preserve">1. to express actions that </w:t>
            </w:r>
            <w:r>
              <w:rPr>
                <w:rFonts w:asciiTheme="majorHAnsi" w:hAnsiTheme="majorHAnsi" w:cs="Microsoft Sans Serif"/>
                <w:b/>
                <w:sz w:val="20"/>
                <w:szCs w:val="20"/>
                <w:lang w:val="en-US"/>
              </w:rPr>
              <w:t>will begin and end in the future</w:t>
            </w:r>
          </w:p>
          <w:p w14:paraId="7B759529" w14:textId="77777777" w:rsidR="00CA712A" w:rsidRPr="00CA712A" w:rsidRDefault="00CA712A" w:rsidP="009E1783">
            <w:pPr>
              <w:rPr>
                <w:rFonts w:asciiTheme="majorHAnsi" w:hAnsiTheme="majorHAnsi" w:cs="Microsoft Sans Serif"/>
                <w:b/>
                <w:sz w:val="20"/>
                <w:szCs w:val="20"/>
                <w:lang w:val="en-US"/>
              </w:rPr>
            </w:pPr>
          </w:p>
        </w:tc>
        <w:tc>
          <w:tcPr>
            <w:tcW w:w="4982" w:type="dxa"/>
          </w:tcPr>
          <w:p w14:paraId="68E844E6" w14:textId="77777777"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w:t>
            </w:r>
            <w:r w:rsidR="009E1783" w:rsidRPr="009E1783">
              <w:rPr>
                <w:rFonts w:asciiTheme="majorHAnsi" w:hAnsiTheme="majorHAnsi" w:cs="Microsoft Sans Serif"/>
                <w:b/>
                <w:sz w:val="20"/>
                <w:szCs w:val="20"/>
                <w:lang w:val="en-US"/>
              </w:rPr>
              <w:t xml:space="preserve">to express actions that </w:t>
            </w:r>
            <w:r w:rsidR="009E1783">
              <w:rPr>
                <w:rFonts w:asciiTheme="majorHAnsi" w:hAnsiTheme="majorHAnsi" w:cs="Microsoft Sans Serif"/>
                <w:b/>
                <w:sz w:val="20"/>
                <w:szCs w:val="20"/>
                <w:lang w:val="en-US"/>
              </w:rPr>
              <w:t xml:space="preserve">will be </w:t>
            </w:r>
            <w:r w:rsidR="009E1783" w:rsidRPr="009E1783">
              <w:rPr>
                <w:rFonts w:asciiTheme="majorHAnsi" w:hAnsiTheme="majorHAnsi" w:cs="Microsoft Sans Serif"/>
                <w:b/>
                <w:sz w:val="20"/>
                <w:szCs w:val="20"/>
                <w:lang w:val="en-US"/>
              </w:rPr>
              <w:t>in progress</w:t>
            </w:r>
            <w:r w:rsidR="009E1783">
              <w:rPr>
                <w:rFonts w:asciiTheme="majorHAnsi" w:hAnsiTheme="majorHAnsi" w:cs="Microsoft Sans Serif"/>
                <w:b/>
                <w:sz w:val="20"/>
                <w:szCs w:val="20"/>
                <w:lang w:val="en-US"/>
              </w:rPr>
              <w:t xml:space="preserve"> in the future</w:t>
            </w:r>
            <w:r w:rsidR="009E1783" w:rsidRPr="009E1783">
              <w:rPr>
                <w:rFonts w:asciiTheme="majorHAnsi" w:hAnsiTheme="majorHAnsi" w:cs="Microsoft Sans Serif"/>
                <w:b/>
                <w:sz w:val="20"/>
                <w:szCs w:val="20"/>
                <w:lang w:val="en-US"/>
              </w:rPr>
              <w:t xml:space="preserve">, stating a </w:t>
            </w:r>
            <w:r w:rsidR="009E1783">
              <w:rPr>
                <w:rFonts w:asciiTheme="majorHAnsi" w:hAnsiTheme="majorHAnsi" w:cs="Microsoft Sans Serif"/>
                <w:b/>
                <w:sz w:val="20"/>
                <w:szCs w:val="20"/>
                <w:lang w:val="en-US"/>
              </w:rPr>
              <w:t xml:space="preserve">specific </w:t>
            </w:r>
            <w:r w:rsidR="009E1783" w:rsidRPr="009E1783">
              <w:rPr>
                <w:rFonts w:asciiTheme="majorHAnsi" w:hAnsiTheme="majorHAnsi" w:cs="Microsoft Sans Serif"/>
                <w:b/>
                <w:sz w:val="20"/>
                <w:szCs w:val="20"/>
                <w:lang w:val="en-US"/>
              </w:rPr>
              <w:t xml:space="preserve">point of </w:t>
            </w:r>
            <w:r w:rsidR="009E1783">
              <w:rPr>
                <w:rFonts w:asciiTheme="majorHAnsi" w:hAnsiTheme="majorHAnsi" w:cs="Microsoft Sans Serif"/>
                <w:b/>
                <w:sz w:val="20"/>
                <w:szCs w:val="20"/>
                <w:lang w:val="en-US"/>
              </w:rPr>
              <w:t xml:space="preserve">future </w:t>
            </w:r>
            <w:r w:rsidR="009E1783" w:rsidRPr="009E1783">
              <w:rPr>
                <w:rFonts w:asciiTheme="majorHAnsi" w:hAnsiTheme="majorHAnsi" w:cs="Microsoft Sans Serif"/>
                <w:b/>
                <w:sz w:val="20"/>
                <w:szCs w:val="20"/>
                <w:lang w:val="en-US"/>
              </w:rPr>
              <w:t xml:space="preserve">reference </w:t>
            </w:r>
          </w:p>
        </w:tc>
      </w:tr>
    </w:tbl>
    <w:p w14:paraId="16F1F936" w14:textId="77777777" w:rsidR="00CA712A" w:rsidRPr="00CA712A" w:rsidRDefault="00CA712A" w:rsidP="00CA712A">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vi) Future</w:t>
      </w:r>
      <w:r w:rsidRPr="00CA712A">
        <w:rPr>
          <w:rFonts w:asciiTheme="majorHAnsi" w:hAnsiTheme="majorHAnsi" w:cs="Microsoft Sans Serif"/>
          <w:b/>
          <w:sz w:val="20"/>
          <w:szCs w:val="20"/>
          <w:u w:val="single"/>
          <w:lang w:val="en-US"/>
        </w:rPr>
        <w:t xml:space="preserve"> Perfect Tenses are used </w:t>
      </w:r>
    </w:p>
    <w:tbl>
      <w:tblPr>
        <w:tblStyle w:val="a5"/>
        <w:tblW w:w="0" w:type="auto"/>
        <w:tblLook w:val="04A0" w:firstRow="1" w:lastRow="0" w:firstColumn="1" w:lastColumn="0" w:noHBand="0" w:noVBand="1"/>
      </w:tblPr>
      <w:tblGrid>
        <w:gridCol w:w="4865"/>
        <w:gridCol w:w="4871"/>
      </w:tblGrid>
      <w:tr w:rsidR="00CA712A" w:rsidRPr="00CA712A" w14:paraId="0ADB6DD8" w14:textId="77777777" w:rsidTr="009E1783">
        <w:tc>
          <w:tcPr>
            <w:tcW w:w="5341" w:type="dxa"/>
          </w:tcPr>
          <w:p w14:paraId="5BF23BE5" w14:textId="77777777"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14:paraId="76F0B1A1" w14:textId="77777777"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CA712A" w:rsidRPr="00D60D3F" w14:paraId="23EAB25B" w14:textId="77777777" w:rsidTr="009E1783">
        <w:tc>
          <w:tcPr>
            <w:tcW w:w="5341" w:type="dxa"/>
          </w:tcPr>
          <w:p w14:paraId="1F11B0CB" w14:textId="77777777"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to express an action that </w:t>
            </w:r>
            <w:r w:rsidR="009E1783">
              <w:rPr>
                <w:rFonts w:asciiTheme="majorHAnsi" w:hAnsiTheme="majorHAnsi" w:cs="Microsoft Sans Serif"/>
                <w:b/>
                <w:sz w:val="20"/>
                <w:szCs w:val="20"/>
                <w:lang w:val="en-US"/>
              </w:rPr>
              <w:t>will be</w:t>
            </w:r>
            <w:r w:rsidRPr="00CA712A">
              <w:rPr>
                <w:rFonts w:asciiTheme="majorHAnsi" w:hAnsiTheme="majorHAnsi" w:cs="Microsoft Sans Serif"/>
                <w:b/>
                <w:sz w:val="20"/>
                <w:szCs w:val="20"/>
                <w:lang w:val="en-US"/>
              </w:rPr>
              <w:t xml:space="preserve"> completed before another action in the </w:t>
            </w:r>
            <w:r w:rsidR="009E1783">
              <w:rPr>
                <w:rFonts w:asciiTheme="majorHAnsi" w:hAnsiTheme="majorHAnsi" w:cs="Microsoft Sans Serif"/>
                <w:b/>
                <w:sz w:val="20"/>
                <w:szCs w:val="20"/>
                <w:lang w:val="en-US"/>
              </w:rPr>
              <w:t>future</w:t>
            </w:r>
          </w:p>
        </w:tc>
        <w:tc>
          <w:tcPr>
            <w:tcW w:w="5341" w:type="dxa"/>
          </w:tcPr>
          <w:p w14:paraId="04B80D81" w14:textId="77777777"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to express an action that </w:t>
            </w:r>
            <w:r w:rsidR="009E1783">
              <w:rPr>
                <w:rFonts w:asciiTheme="majorHAnsi" w:hAnsiTheme="majorHAnsi" w:cs="Microsoft Sans Serif"/>
                <w:b/>
                <w:sz w:val="20"/>
                <w:szCs w:val="20"/>
                <w:lang w:val="en-US"/>
              </w:rPr>
              <w:t>will have begun and been</w:t>
            </w:r>
            <w:r w:rsidRPr="00CA712A">
              <w:rPr>
                <w:rFonts w:asciiTheme="majorHAnsi" w:hAnsiTheme="majorHAnsi" w:cs="Microsoft Sans Serif"/>
                <w:b/>
                <w:sz w:val="20"/>
                <w:szCs w:val="20"/>
                <w:lang w:val="en-US"/>
              </w:rPr>
              <w:t xml:space="preserve"> in progress for a specific time before another action in the </w:t>
            </w:r>
            <w:r w:rsidR="009E1783">
              <w:rPr>
                <w:rFonts w:asciiTheme="majorHAnsi" w:hAnsiTheme="majorHAnsi" w:cs="Microsoft Sans Serif"/>
                <w:b/>
                <w:sz w:val="20"/>
                <w:szCs w:val="20"/>
                <w:lang w:val="en-US"/>
              </w:rPr>
              <w:t>future, stating a point of reference in the future or a time phrase expressing duration</w:t>
            </w:r>
          </w:p>
        </w:tc>
      </w:tr>
    </w:tbl>
    <w:p w14:paraId="7DC91224" w14:textId="77777777" w:rsidR="009E1783" w:rsidRDefault="009E1783" w:rsidP="00434D86">
      <w:pPr>
        <w:spacing w:line="240" w:lineRule="auto"/>
        <w:rPr>
          <w:rFonts w:asciiTheme="majorHAnsi" w:hAnsiTheme="majorHAnsi" w:cs="Microsoft Sans Serif"/>
          <w:b/>
          <w:i/>
          <w:sz w:val="24"/>
          <w:szCs w:val="24"/>
          <w:u w:val="single"/>
          <w:lang w:val="en-US"/>
        </w:rPr>
      </w:pPr>
    </w:p>
    <w:p w14:paraId="25C9DB0D" w14:textId="77777777" w:rsidR="00D86988" w:rsidRDefault="009E1783" w:rsidP="00434D86">
      <w:pPr>
        <w:spacing w:line="240" w:lineRule="auto"/>
        <w:rPr>
          <w:rFonts w:asciiTheme="majorHAnsi" w:hAnsiTheme="majorHAnsi" w:cs="Microsoft Sans Serif"/>
          <w:b/>
          <w:i/>
          <w:sz w:val="24"/>
          <w:szCs w:val="24"/>
          <w:u w:val="single"/>
          <w:lang w:val="en-US"/>
        </w:rPr>
      </w:pPr>
      <w:r>
        <w:rPr>
          <w:rFonts w:asciiTheme="majorHAnsi" w:hAnsiTheme="majorHAnsi" w:cs="Microsoft Sans Serif"/>
          <w:b/>
          <w:i/>
          <w:sz w:val="24"/>
          <w:szCs w:val="24"/>
          <w:u w:val="single"/>
          <w:lang w:val="en-US"/>
        </w:rPr>
        <w:t>Note:</w:t>
      </w:r>
    </w:p>
    <w:p w14:paraId="4BE551D2" w14:textId="77777777" w:rsidR="00434D86" w:rsidRPr="00CA712A" w:rsidRDefault="00434D86" w:rsidP="00434D86">
      <w:pPr>
        <w:pBdr>
          <w:top w:val="single" w:sz="4" w:space="1" w:color="auto"/>
          <w:left w:val="single" w:sz="4" w:space="4" w:color="auto"/>
          <w:bottom w:val="single" w:sz="4" w:space="1" w:color="auto"/>
          <w:right w:val="single" w:sz="4" w:space="4" w:color="auto"/>
        </w:pBdr>
        <w:spacing w:line="240" w:lineRule="auto"/>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 xml:space="preserve">Tip#1: Stative verbs are always used in simple </w:t>
      </w:r>
      <w:proofErr w:type="gramStart"/>
      <w:r w:rsidRPr="00CA712A">
        <w:rPr>
          <w:rFonts w:asciiTheme="majorHAnsi" w:hAnsiTheme="majorHAnsi" w:cs="Microsoft Sans Serif"/>
          <w:b/>
          <w:i/>
          <w:sz w:val="20"/>
          <w:szCs w:val="20"/>
          <w:u w:val="single"/>
          <w:lang w:val="en-US"/>
        </w:rPr>
        <w:t>verb  forms</w:t>
      </w:r>
      <w:proofErr w:type="gramEnd"/>
      <w:r w:rsidRPr="00CA712A">
        <w:rPr>
          <w:rFonts w:asciiTheme="majorHAnsi" w:hAnsiTheme="majorHAnsi" w:cs="Microsoft Sans Serif"/>
          <w:b/>
          <w:i/>
          <w:sz w:val="20"/>
          <w:szCs w:val="20"/>
          <w:u w:val="single"/>
          <w:lang w:val="en-US"/>
        </w:rPr>
        <w:t xml:space="preserve"> unless they express actions</w:t>
      </w:r>
    </w:p>
    <w:p w14:paraId="3780C5CC" w14:textId="77777777" w:rsidR="00434D86" w:rsidRPr="00CA712A" w:rsidRDefault="00434D86" w:rsidP="00434D86">
      <w:pPr>
        <w:pBdr>
          <w:top w:val="single" w:sz="4" w:space="1" w:color="auto"/>
          <w:left w:val="single" w:sz="4" w:space="4" w:color="auto"/>
          <w:bottom w:val="single" w:sz="4" w:space="1" w:color="auto"/>
          <w:right w:val="single" w:sz="4" w:space="4" w:color="auto"/>
        </w:pBdr>
        <w:spacing w:line="240" w:lineRule="auto"/>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 xml:space="preserve">Tip#2: You use continuous verb forms with </w:t>
      </w:r>
      <w:r w:rsidRPr="00CA712A">
        <w:rPr>
          <w:rFonts w:asciiTheme="majorHAnsi" w:hAnsiTheme="majorHAnsi" w:cs="Microsoft Sans Serif"/>
          <w:b/>
          <w:i/>
          <w:sz w:val="20"/>
          <w:szCs w:val="20"/>
          <w:u w:val="single"/>
          <w:bdr w:val="single" w:sz="4" w:space="0" w:color="auto"/>
          <w:lang w:val="en-US"/>
        </w:rPr>
        <w:t>always</w:t>
      </w:r>
      <w:r w:rsidRPr="00CA712A">
        <w:rPr>
          <w:rFonts w:asciiTheme="majorHAnsi" w:hAnsiTheme="majorHAnsi" w:cs="Microsoft Sans Serif"/>
          <w:b/>
          <w:i/>
          <w:sz w:val="20"/>
          <w:szCs w:val="20"/>
          <w:u w:val="single"/>
          <w:lang w:val="en-US"/>
        </w:rPr>
        <w:t xml:space="preserve"> if you are angry about someone’s behavior</w:t>
      </w:r>
    </w:p>
    <w:p w14:paraId="6230FB26" w14:textId="77777777" w:rsidR="00434D86" w:rsidRPr="00CA712A" w:rsidRDefault="00434D86" w:rsidP="00434D86">
      <w:pPr>
        <w:pStyle w:val="a9"/>
        <w:numPr>
          <w:ilvl w:val="0"/>
          <w:numId w:val="2"/>
        </w:num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t xml:space="preserve">Watch Dan from BBC English explaining how to use the right tense: </w:t>
      </w:r>
      <w:hyperlink r:id="rId9" w:history="1">
        <w:r w:rsidRPr="00CA712A">
          <w:rPr>
            <w:rStyle w:val="-"/>
            <w:rFonts w:asciiTheme="majorHAnsi" w:hAnsiTheme="majorHAnsi" w:cs="Microsoft Sans Serif"/>
            <w:b/>
            <w:sz w:val="20"/>
            <w:szCs w:val="20"/>
            <w:lang w:val="en-US"/>
          </w:rPr>
          <w:t>https://youtu.be/GiI3wjFWSXQ</w:t>
        </w:r>
      </w:hyperlink>
      <w:r w:rsidRPr="00CA712A">
        <w:rPr>
          <w:rFonts w:asciiTheme="majorHAnsi" w:hAnsiTheme="majorHAnsi" w:cs="Microsoft Sans Serif"/>
          <w:b/>
          <w:sz w:val="20"/>
          <w:szCs w:val="20"/>
          <w:u w:val="single"/>
          <w:lang w:val="en-US"/>
        </w:rPr>
        <w:t xml:space="preserve"> </w:t>
      </w:r>
    </w:p>
    <w:p w14:paraId="0C1FCB0E" w14:textId="77777777" w:rsidR="00434D86" w:rsidRPr="00CA712A" w:rsidRDefault="00434D86" w:rsidP="00434D86">
      <w:pPr>
        <w:pStyle w:val="a9"/>
        <w:numPr>
          <w:ilvl w:val="0"/>
          <w:numId w:val="2"/>
        </w:num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t xml:space="preserve">Go to:  </w:t>
      </w:r>
      <w:hyperlink r:id="rId10" w:history="1">
        <w:r w:rsidRPr="00CA712A">
          <w:rPr>
            <w:rStyle w:val="-"/>
            <w:rFonts w:asciiTheme="majorHAnsi" w:hAnsiTheme="majorHAnsi" w:cs="Microsoft Sans Serif"/>
            <w:b/>
            <w:sz w:val="20"/>
            <w:szCs w:val="20"/>
            <w:lang w:val="en-US"/>
          </w:rPr>
          <w:t>https://agendaweb.org/verbs/mixed_tenses-exercises</w:t>
        </w:r>
      </w:hyperlink>
      <w:r w:rsidRPr="00CA712A">
        <w:rPr>
          <w:rFonts w:asciiTheme="majorHAnsi" w:hAnsiTheme="majorHAnsi" w:cs="Microsoft Sans Serif"/>
          <w:b/>
          <w:sz w:val="20"/>
          <w:szCs w:val="20"/>
          <w:u w:val="single"/>
          <w:lang w:val="en-US"/>
        </w:rPr>
        <w:t xml:space="preserve"> , choose your level and practice doing the exercises on tenses online.</w:t>
      </w:r>
    </w:p>
    <w:p w14:paraId="3ABDA14B" w14:textId="77777777" w:rsidR="00D86988" w:rsidRDefault="00D86988" w:rsidP="00CA712A">
      <w:pPr>
        <w:rPr>
          <w:rFonts w:asciiTheme="majorHAnsi" w:hAnsiTheme="majorHAnsi" w:cs="Microsoft Sans Serif"/>
          <w:b/>
          <w:sz w:val="28"/>
          <w:szCs w:val="28"/>
          <w:u w:val="single"/>
          <w:lang w:val="en-US"/>
        </w:rPr>
      </w:pPr>
    </w:p>
    <w:p w14:paraId="17E17F7C" w14:textId="77777777" w:rsidR="00434D86" w:rsidRDefault="00434D86" w:rsidP="00434D86">
      <w:pPr>
        <w:jc w:val="center"/>
        <w:rPr>
          <w:rFonts w:asciiTheme="majorHAnsi" w:hAnsiTheme="majorHAnsi" w:cs="Microsoft Sans Serif"/>
          <w:b/>
          <w:sz w:val="28"/>
          <w:szCs w:val="28"/>
          <w:u w:val="single"/>
          <w:lang w:val="en-US"/>
        </w:rPr>
      </w:pPr>
      <w:r>
        <w:rPr>
          <w:rFonts w:asciiTheme="majorHAnsi" w:hAnsiTheme="majorHAnsi" w:cs="Microsoft Sans Serif"/>
          <w:b/>
          <w:sz w:val="28"/>
          <w:szCs w:val="28"/>
          <w:u w:val="single"/>
          <w:lang w:val="en-US"/>
        </w:rPr>
        <w:lastRenderedPageBreak/>
        <w:t>Writing</w:t>
      </w:r>
    </w:p>
    <w:p w14:paraId="40E4653B" w14:textId="77777777" w:rsidR="00F239DE" w:rsidRDefault="00F239DE" w:rsidP="00F239DE">
      <w:pPr>
        <w:ind w:left="709" w:right="685"/>
        <w:rPr>
          <w:rFonts w:asciiTheme="majorHAnsi" w:hAnsiTheme="majorHAnsi" w:cs="Microsoft Sans Serif"/>
          <w:b/>
          <w:i/>
          <w:sz w:val="24"/>
          <w:szCs w:val="24"/>
          <w:lang w:val="en-US"/>
        </w:rPr>
      </w:pPr>
      <w:r>
        <w:rPr>
          <w:rFonts w:asciiTheme="majorHAnsi" w:hAnsiTheme="majorHAnsi" w:cs="Microsoft Sans Serif"/>
          <w:b/>
          <w:i/>
          <w:sz w:val="24"/>
          <w:szCs w:val="24"/>
          <w:lang w:val="en-US"/>
        </w:rPr>
        <w:t xml:space="preserve">Watch the movie trailer of </w:t>
      </w:r>
      <w:r w:rsidR="00753FAA">
        <w:rPr>
          <w:rFonts w:asciiTheme="majorHAnsi" w:hAnsiTheme="majorHAnsi" w:cs="Microsoft Sans Serif"/>
          <w:b/>
          <w:i/>
          <w:sz w:val="24"/>
          <w:szCs w:val="24"/>
          <w:lang w:val="en-US"/>
        </w:rPr>
        <w:t>“</w:t>
      </w:r>
      <w:r>
        <w:rPr>
          <w:rFonts w:asciiTheme="majorHAnsi" w:hAnsiTheme="majorHAnsi" w:cs="Microsoft Sans Serif"/>
          <w:b/>
          <w:i/>
          <w:sz w:val="24"/>
          <w:szCs w:val="24"/>
          <w:lang w:val="en-US"/>
        </w:rPr>
        <w:t>Freedom Writers</w:t>
      </w:r>
      <w:r w:rsidR="00753FAA">
        <w:rPr>
          <w:rFonts w:asciiTheme="majorHAnsi" w:hAnsiTheme="majorHAnsi" w:cs="Microsoft Sans Serif"/>
          <w:b/>
          <w:i/>
          <w:sz w:val="24"/>
          <w:szCs w:val="24"/>
          <w:lang w:val="en-US"/>
        </w:rPr>
        <w:t>”</w:t>
      </w:r>
      <w:r>
        <w:rPr>
          <w:rFonts w:asciiTheme="majorHAnsi" w:hAnsiTheme="majorHAnsi" w:cs="Microsoft Sans Serif"/>
          <w:b/>
          <w:i/>
          <w:sz w:val="24"/>
          <w:szCs w:val="24"/>
          <w:lang w:val="en-US"/>
        </w:rPr>
        <w:t xml:space="preserve"> and imagine the story of one of the featured characters in the plot. And write it.</w:t>
      </w:r>
    </w:p>
    <w:p w14:paraId="150C5038" w14:textId="77777777" w:rsidR="00F239DE" w:rsidRDefault="00F239DE" w:rsidP="00434D86">
      <w:pPr>
        <w:ind w:left="709" w:right="685"/>
        <w:rPr>
          <w:rFonts w:asciiTheme="majorHAnsi" w:hAnsiTheme="majorHAnsi" w:cs="Microsoft Sans Serif"/>
          <w:b/>
          <w:i/>
          <w:sz w:val="24"/>
          <w:szCs w:val="24"/>
          <w:lang w:val="en-US"/>
        </w:rPr>
      </w:pPr>
      <w:hyperlink r:id="rId11" w:history="1">
        <w:r w:rsidRPr="007B1E5D">
          <w:rPr>
            <w:rStyle w:val="-"/>
            <w:rFonts w:asciiTheme="majorHAnsi" w:hAnsiTheme="majorHAnsi" w:cs="Microsoft Sans Serif"/>
            <w:b/>
            <w:i/>
            <w:sz w:val="24"/>
            <w:szCs w:val="24"/>
            <w:lang w:val="en-US"/>
          </w:rPr>
          <w:t>https://youtu.be/miz1V13QWsU</w:t>
        </w:r>
      </w:hyperlink>
    </w:p>
    <w:p w14:paraId="146E2846" w14:textId="77777777" w:rsidR="00F239DE" w:rsidRDefault="00F239DE" w:rsidP="00434D86">
      <w:pPr>
        <w:ind w:left="709" w:right="685"/>
        <w:rPr>
          <w:rFonts w:asciiTheme="majorHAnsi" w:hAnsiTheme="majorHAnsi" w:cs="Microsoft Sans Serif"/>
          <w:b/>
          <w:i/>
          <w:sz w:val="24"/>
          <w:szCs w:val="24"/>
          <w:lang w:val="en-US"/>
        </w:rPr>
      </w:pPr>
      <w:r w:rsidRPr="00F239DE">
        <w:rPr>
          <w:rFonts w:asciiTheme="majorHAnsi" w:hAnsiTheme="majorHAnsi" w:cs="Microsoft Sans Serif"/>
          <w:b/>
          <w:i/>
          <w:sz w:val="24"/>
          <w:szCs w:val="24"/>
          <w:lang w:val="en-US"/>
        </w:rPr>
        <w:t xml:space="preserve"> </w:t>
      </w:r>
    </w:p>
    <w:p w14:paraId="610BB42F" w14:textId="77777777" w:rsidR="00434D86" w:rsidRPr="00107952" w:rsidRDefault="00434D86" w:rsidP="00434D86">
      <w:pPr>
        <w:ind w:left="709"/>
        <w:rPr>
          <w:rFonts w:asciiTheme="majorHAnsi" w:hAnsiTheme="majorHAnsi" w:cs="Arial"/>
          <w:lang w:val="en-US"/>
        </w:rPr>
      </w:pPr>
      <w:r w:rsidRPr="00107952">
        <w:rPr>
          <w:rFonts w:asciiTheme="majorHAnsi" w:hAnsiTheme="majorHAnsi" w:cs="Arial"/>
          <w:lang w:val="en-US"/>
        </w:rPr>
        <w:t>Remember:</w:t>
      </w:r>
    </w:p>
    <w:p w14:paraId="190C561A" w14:textId="77777777" w:rsidR="00434D86" w:rsidRPr="00107952" w:rsidRDefault="00434D86" w:rsidP="00434D86">
      <w:pPr>
        <w:pStyle w:val="a9"/>
        <w:numPr>
          <w:ilvl w:val="0"/>
          <w:numId w:val="1"/>
        </w:numPr>
        <w:rPr>
          <w:rFonts w:asciiTheme="majorHAnsi" w:hAnsiTheme="majorHAnsi" w:cs="Arial"/>
          <w:lang w:val="en-US"/>
        </w:rPr>
      </w:pPr>
      <w:r w:rsidRPr="00107952">
        <w:rPr>
          <w:rFonts w:asciiTheme="majorHAnsi" w:hAnsiTheme="majorHAnsi" w:cs="Arial"/>
          <w:lang w:val="en-US"/>
        </w:rPr>
        <w:t>Underline the key idea(s) in the rubric.</w:t>
      </w:r>
    </w:p>
    <w:p w14:paraId="094FF3EC" w14:textId="77777777" w:rsidR="00434D86" w:rsidRPr="00107952" w:rsidRDefault="00434D86" w:rsidP="00434D86">
      <w:pPr>
        <w:pStyle w:val="a9"/>
        <w:numPr>
          <w:ilvl w:val="0"/>
          <w:numId w:val="1"/>
        </w:numPr>
        <w:rPr>
          <w:rFonts w:asciiTheme="majorHAnsi" w:hAnsiTheme="majorHAnsi" w:cs="Arial"/>
          <w:lang w:val="en-US"/>
        </w:rPr>
      </w:pPr>
      <w:r w:rsidRPr="00107952">
        <w:rPr>
          <w:rFonts w:asciiTheme="majorHAnsi" w:hAnsiTheme="majorHAnsi" w:cs="Arial"/>
          <w:lang w:val="en-US"/>
        </w:rPr>
        <w:t>Decide who the reader(s) will be, as this will define your register and language.</w:t>
      </w:r>
    </w:p>
    <w:p w14:paraId="5B4D5B5B" w14:textId="77777777" w:rsidR="00434D86" w:rsidRPr="00107952" w:rsidRDefault="00434D86" w:rsidP="00434D86">
      <w:pPr>
        <w:pStyle w:val="a9"/>
        <w:numPr>
          <w:ilvl w:val="0"/>
          <w:numId w:val="1"/>
        </w:numPr>
        <w:rPr>
          <w:rFonts w:asciiTheme="majorHAnsi" w:hAnsiTheme="majorHAnsi" w:cs="Arial"/>
          <w:lang w:val="en-US"/>
        </w:rPr>
      </w:pPr>
      <w:r w:rsidRPr="00107952">
        <w:rPr>
          <w:rFonts w:asciiTheme="majorHAnsi" w:hAnsiTheme="majorHAnsi" w:cs="Arial"/>
          <w:lang w:val="en-US"/>
        </w:rPr>
        <w:t>Your introduction should make the reader interested in further reading your story.</w:t>
      </w:r>
    </w:p>
    <w:p w14:paraId="41B69BDC" w14:textId="77777777" w:rsidR="00434D86" w:rsidRPr="00107952" w:rsidRDefault="00434D86" w:rsidP="00434D86">
      <w:pPr>
        <w:pStyle w:val="a9"/>
        <w:numPr>
          <w:ilvl w:val="0"/>
          <w:numId w:val="1"/>
        </w:numPr>
        <w:rPr>
          <w:rFonts w:asciiTheme="majorHAnsi" w:hAnsiTheme="majorHAnsi" w:cs="Arial"/>
          <w:lang w:val="en-US"/>
        </w:rPr>
      </w:pPr>
      <w:r w:rsidRPr="00107952">
        <w:rPr>
          <w:rFonts w:asciiTheme="majorHAnsi" w:hAnsiTheme="majorHAnsi" w:cs="Arial"/>
          <w:lang w:val="en-US"/>
        </w:rPr>
        <w:t xml:space="preserve">Choose the events that you feel the reader would be most intrigued by and omit details that are unimportant. </w:t>
      </w:r>
    </w:p>
    <w:p w14:paraId="15860CAF" w14:textId="77777777" w:rsidR="00434D86" w:rsidRPr="00107952" w:rsidRDefault="00434D86" w:rsidP="00434D86">
      <w:pPr>
        <w:pStyle w:val="a9"/>
        <w:numPr>
          <w:ilvl w:val="0"/>
          <w:numId w:val="1"/>
        </w:numPr>
        <w:rPr>
          <w:rFonts w:asciiTheme="majorHAnsi" w:hAnsiTheme="majorHAnsi" w:cs="Arial"/>
          <w:lang w:val="en-US"/>
        </w:rPr>
      </w:pPr>
      <w:r w:rsidRPr="00107952">
        <w:rPr>
          <w:rFonts w:asciiTheme="majorHAnsi" w:hAnsiTheme="majorHAnsi" w:cs="Arial"/>
          <w:u w:val="single"/>
          <w:lang w:val="en-US"/>
        </w:rPr>
        <w:t>Tip</w:t>
      </w:r>
      <w:r>
        <w:rPr>
          <w:rFonts w:asciiTheme="majorHAnsi" w:hAnsiTheme="majorHAnsi" w:cs="Arial"/>
          <w:u w:val="single"/>
          <w:lang w:val="en-US"/>
        </w:rPr>
        <w:t xml:space="preserve"> #1: use the Past </w:t>
      </w:r>
      <w:r w:rsidRPr="00107952">
        <w:rPr>
          <w:rFonts w:asciiTheme="majorHAnsi" w:hAnsiTheme="majorHAnsi" w:cs="Arial"/>
          <w:u w:val="single"/>
          <w:lang w:val="en-US"/>
        </w:rPr>
        <w:t>Tense</w:t>
      </w:r>
      <w:r>
        <w:rPr>
          <w:rFonts w:asciiTheme="majorHAnsi" w:hAnsiTheme="majorHAnsi" w:cs="Arial"/>
          <w:u w:val="single"/>
          <w:lang w:val="en-US"/>
        </w:rPr>
        <w:t>s in your narration</w:t>
      </w:r>
      <w:r w:rsidRPr="00107952">
        <w:rPr>
          <w:rFonts w:asciiTheme="majorHAnsi" w:hAnsiTheme="majorHAnsi" w:cs="Arial"/>
          <w:i/>
          <w:lang w:val="en-US"/>
        </w:rPr>
        <w:t>.</w:t>
      </w:r>
    </w:p>
    <w:p w14:paraId="52A14D2C" w14:textId="77777777" w:rsidR="00434D86" w:rsidRPr="00C86E6F" w:rsidRDefault="00434D86" w:rsidP="00434D86">
      <w:pPr>
        <w:pStyle w:val="a9"/>
        <w:numPr>
          <w:ilvl w:val="0"/>
          <w:numId w:val="1"/>
        </w:numPr>
        <w:rPr>
          <w:rFonts w:asciiTheme="majorHAnsi" w:hAnsiTheme="majorHAnsi" w:cs="Arial"/>
          <w:u w:val="single"/>
          <w:lang w:val="en-US"/>
        </w:rPr>
      </w:pPr>
      <w:r w:rsidRPr="00C86E6F">
        <w:rPr>
          <w:rFonts w:asciiTheme="majorHAnsi" w:hAnsiTheme="majorHAnsi" w:cs="Arial"/>
          <w:u w:val="single"/>
          <w:lang w:val="en-US"/>
        </w:rPr>
        <w:t>Tip #2: use linking devices to link the events smoothly between the paragraphs as well as within them.</w:t>
      </w:r>
    </w:p>
    <w:p w14:paraId="111A6249" w14:textId="77777777" w:rsidR="00C47E6A" w:rsidRDefault="00434D86" w:rsidP="00C47E6A">
      <w:pPr>
        <w:pStyle w:val="a9"/>
        <w:numPr>
          <w:ilvl w:val="0"/>
          <w:numId w:val="1"/>
        </w:numPr>
        <w:rPr>
          <w:rFonts w:asciiTheme="majorHAnsi" w:hAnsiTheme="majorHAnsi" w:cs="Arial"/>
          <w:lang w:val="en-US"/>
        </w:rPr>
      </w:pPr>
      <w:r w:rsidRPr="00107952">
        <w:rPr>
          <w:rFonts w:asciiTheme="majorHAnsi" w:hAnsiTheme="majorHAnsi" w:cs="Arial"/>
          <w:lang w:val="en-US"/>
        </w:rPr>
        <w:t xml:space="preserve">In </w:t>
      </w:r>
      <w:r w:rsidR="00C47E6A">
        <w:rPr>
          <w:rFonts w:asciiTheme="majorHAnsi" w:hAnsiTheme="majorHAnsi" w:cs="Arial"/>
          <w:lang w:val="en-US"/>
        </w:rPr>
        <w:t>writing</w:t>
      </w:r>
      <w:r w:rsidRPr="00107952">
        <w:rPr>
          <w:rFonts w:asciiTheme="majorHAnsi" w:hAnsiTheme="majorHAnsi" w:cs="Arial"/>
          <w:lang w:val="en-US"/>
        </w:rPr>
        <w:t xml:space="preserve"> you</w:t>
      </w:r>
      <w:r w:rsidR="00C47E6A">
        <w:rPr>
          <w:rFonts w:asciiTheme="majorHAnsi" w:hAnsiTheme="majorHAnsi" w:cs="Arial"/>
          <w:lang w:val="en-US"/>
        </w:rPr>
        <w:t>r story you</w:t>
      </w:r>
      <w:r w:rsidRPr="00107952">
        <w:rPr>
          <w:rFonts w:asciiTheme="majorHAnsi" w:hAnsiTheme="majorHAnsi" w:cs="Arial"/>
          <w:lang w:val="en-US"/>
        </w:rPr>
        <w:t xml:space="preserve"> </w:t>
      </w:r>
      <w:r>
        <w:rPr>
          <w:rFonts w:asciiTheme="majorHAnsi" w:hAnsiTheme="majorHAnsi" w:cs="Arial"/>
          <w:lang w:val="en-US"/>
        </w:rPr>
        <w:t xml:space="preserve">can use any of the </w:t>
      </w:r>
      <w:r w:rsidRPr="00C86E6F">
        <w:rPr>
          <w:rFonts w:asciiTheme="majorHAnsi" w:hAnsiTheme="majorHAnsi" w:cs="Arial"/>
          <w:u w:val="single"/>
          <w:lang w:val="en-US"/>
        </w:rPr>
        <w:t xml:space="preserve">narrative </w:t>
      </w:r>
      <w:r w:rsidR="00C47E6A">
        <w:rPr>
          <w:rFonts w:asciiTheme="majorHAnsi" w:hAnsiTheme="majorHAnsi" w:cs="Arial"/>
          <w:u w:val="single"/>
          <w:lang w:val="en-US"/>
        </w:rPr>
        <w:t>features</w:t>
      </w:r>
      <w:r w:rsidRPr="00C86E6F">
        <w:rPr>
          <w:rFonts w:asciiTheme="majorHAnsi" w:hAnsiTheme="majorHAnsi" w:cs="Arial"/>
          <w:u w:val="single"/>
          <w:lang w:val="en-US"/>
        </w:rPr>
        <w:t xml:space="preserve"> presented on p.</w:t>
      </w:r>
      <w:r w:rsidR="00C47E6A">
        <w:rPr>
          <w:rFonts w:asciiTheme="majorHAnsi" w:hAnsiTheme="majorHAnsi" w:cs="Arial"/>
          <w:u w:val="single"/>
          <w:lang w:val="en-US"/>
        </w:rPr>
        <w:t>5</w:t>
      </w:r>
      <w:r w:rsidRPr="00C86E6F">
        <w:rPr>
          <w:rFonts w:asciiTheme="majorHAnsi" w:hAnsiTheme="majorHAnsi" w:cs="Arial"/>
          <w:u w:val="single"/>
          <w:lang w:val="en-US"/>
        </w:rPr>
        <w:t>4</w:t>
      </w:r>
      <w:r w:rsidR="00C47E6A">
        <w:rPr>
          <w:rFonts w:asciiTheme="majorHAnsi" w:hAnsiTheme="majorHAnsi" w:cs="Arial"/>
          <w:lang w:val="en-US"/>
        </w:rPr>
        <w:t xml:space="preserve"> of the unit.</w:t>
      </w:r>
    </w:p>
    <w:p w14:paraId="3C394111" w14:textId="77777777" w:rsidR="00753FAA" w:rsidRPr="00C47E6A" w:rsidRDefault="00434D86" w:rsidP="00C47E6A">
      <w:pPr>
        <w:pStyle w:val="a9"/>
        <w:numPr>
          <w:ilvl w:val="0"/>
          <w:numId w:val="1"/>
        </w:numPr>
        <w:rPr>
          <w:rFonts w:asciiTheme="majorHAnsi" w:hAnsiTheme="majorHAnsi" w:cs="Arial"/>
          <w:lang w:val="en-US"/>
        </w:rPr>
      </w:pPr>
      <w:r w:rsidRPr="00C47E6A">
        <w:rPr>
          <w:rFonts w:asciiTheme="majorHAnsi" w:hAnsiTheme="majorHAnsi" w:cs="Arial"/>
          <w:lang w:val="en-US"/>
        </w:rPr>
        <w:t xml:space="preserve">Last but not least, </w:t>
      </w:r>
      <w:r w:rsidRPr="00C47E6A">
        <w:rPr>
          <w:rFonts w:asciiTheme="majorHAnsi" w:hAnsiTheme="majorHAnsi" w:cs="Arial"/>
          <w:u w:val="single"/>
          <w:lang w:val="en-US"/>
        </w:rPr>
        <w:t xml:space="preserve">don’t forget to give a catchy title to your </w:t>
      </w:r>
      <w:r w:rsidR="00753FAA" w:rsidRPr="00C47E6A">
        <w:rPr>
          <w:rFonts w:asciiTheme="majorHAnsi" w:hAnsiTheme="majorHAnsi" w:cs="Arial"/>
          <w:u w:val="single"/>
          <w:lang w:val="en-US"/>
        </w:rPr>
        <w:t>story.</w:t>
      </w:r>
      <w:r w:rsidRPr="00C47E6A">
        <w:rPr>
          <w:rFonts w:asciiTheme="majorHAnsi" w:hAnsiTheme="majorHAnsi" w:cs="Microsoft Sans Serif"/>
          <w:b/>
          <w:lang w:val="en-US"/>
        </w:rPr>
        <w:t xml:space="preserve">                    </w:t>
      </w:r>
    </w:p>
    <w:p w14:paraId="7B820C01" w14:textId="77777777" w:rsidR="00C47E6A" w:rsidRPr="00C47E6A" w:rsidRDefault="00C47E6A" w:rsidP="00C47E6A">
      <w:pPr>
        <w:pStyle w:val="a9"/>
        <w:numPr>
          <w:ilvl w:val="0"/>
          <w:numId w:val="1"/>
        </w:numPr>
        <w:rPr>
          <w:rStyle w:val="-"/>
          <w:rFonts w:asciiTheme="majorHAnsi" w:hAnsiTheme="majorHAnsi" w:cs="Arial"/>
          <w:color w:val="auto"/>
          <w:u w:val="none"/>
          <w:lang w:val="en-US"/>
        </w:rPr>
      </w:pPr>
      <w:r>
        <w:rPr>
          <w:rFonts w:asciiTheme="majorHAnsi" w:hAnsiTheme="majorHAnsi" w:cs="Microsoft Sans Serif"/>
          <w:b/>
          <w:lang w:val="en-US"/>
        </w:rPr>
        <w:t xml:space="preserve">Watch the video on how to write narrative essays: </w:t>
      </w:r>
      <w:hyperlink r:id="rId12" w:history="1">
        <w:r w:rsidRPr="007B1E5D">
          <w:rPr>
            <w:rStyle w:val="-"/>
            <w:rFonts w:asciiTheme="majorHAnsi" w:hAnsiTheme="majorHAnsi" w:cs="Microsoft Sans Serif"/>
            <w:b/>
            <w:lang w:val="en-US"/>
          </w:rPr>
          <w:t>https://youtu.be/Pf7ywvfCJUo?t=2</w:t>
        </w:r>
      </w:hyperlink>
    </w:p>
    <w:p w14:paraId="4713729B" w14:textId="77777777" w:rsidR="00C47E6A" w:rsidRPr="00C47E6A" w:rsidRDefault="00C47E6A" w:rsidP="00C47E6A">
      <w:pPr>
        <w:pStyle w:val="a9"/>
        <w:rPr>
          <w:rFonts w:asciiTheme="majorHAnsi" w:hAnsiTheme="majorHAnsi" w:cs="Arial"/>
          <w:lang w:val="en-US"/>
        </w:rPr>
      </w:pPr>
    </w:p>
    <w:p w14:paraId="5020820B" w14:textId="77777777" w:rsidR="007649D3" w:rsidRPr="00173C67" w:rsidRDefault="00434D86" w:rsidP="00434D86">
      <w:pPr>
        <w:spacing w:after="0" w:line="240" w:lineRule="auto"/>
        <w:jc w:val="center"/>
        <w:rPr>
          <w:rFonts w:ascii="Arial" w:hAnsi="Arial" w:cs="Arial"/>
          <w:sz w:val="20"/>
          <w:szCs w:val="20"/>
          <w:lang w:val="en-US"/>
        </w:rPr>
      </w:pPr>
      <w:r w:rsidRPr="00C86E6F">
        <w:rPr>
          <w:rFonts w:asciiTheme="majorHAnsi" w:hAnsiTheme="majorHAnsi" w:cs="Microsoft Sans Serif"/>
          <w:b/>
          <w:lang w:val="en-US"/>
        </w:rPr>
        <w:t xml:space="preserve">        </w:t>
      </w:r>
    </w:p>
    <w:sectPr w:rsidR="007649D3" w:rsidRPr="00173C67" w:rsidSect="005A57E5">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41FD" w14:textId="77777777" w:rsidR="004A1AD1" w:rsidRDefault="004A1AD1" w:rsidP="005A57E5">
      <w:pPr>
        <w:spacing w:after="0" w:line="240" w:lineRule="auto"/>
      </w:pPr>
      <w:r>
        <w:separator/>
      </w:r>
    </w:p>
  </w:endnote>
  <w:endnote w:type="continuationSeparator" w:id="0">
    <w:p w14:paraId="24FEE347" w14:textId="77777777" w:rsidR="004A1AD1" w:rsidRDefault="004A1AD1" w:rsidP="005A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9707"/>
      <w:docPartObj>
        <w:docPartGallery w:val="Page Numbers (Bottom of Page)"/>
        <w:docPartUnique/>
      </w:docPartObj>
    </w:sdtPr>
    <w:sdtEndPr/>
    <w:sdtContent>
      <w:p w14:paraId="109B757F" w14:textId="77777777" w:rsidR="009E1783" w:rsidRDefault="009E1783">
        <w:pPr>
          <w:pStyle w:val="a4"/>
          <w:jc w:val="center"/>
        </w:pPr>
        <w:r>
          <w:fldChar w:fldCharType="begin"/>
        </w:r>
        <w:r>
          <w:instrText xml:space="preserve"> PAGE   \* MERGEFORMAT </w:instrText>
        </w:r>
        <w:r>
          <w:fldChar w:fldCharType="separate"/>
        </w:r>
        <w:r w:rsidR="00BA75BD">
          <w:rPr>
            <w:noProof/>
          </w:rPr>
          <w:t>1</w:t>
        </w:r>
        <w:r>
          <w:rPr>
            <w:noProof/>
          </w:rPr>
          <w:fldChar w:fldCharType="end"/>
        </w:r>
      </w:p>
    </w:sdtContent>
  </w:sdt>
  <w:p w14:paraId="36F742B8" w14:textId="77777777" w:rsidR="009E1783" w:rsidRPr="00A96483" w:rsidRDefault="009E1783">
    <w:pPr>
      <w:pStyle w:val="a4"/>
      <w:rPr>
        <w:lang w:val="en-US"/>
      </w:rPr>
    </w:pPr>
    <w:r>
      <w:rPr>
        <w:lang w:val="en-US"/>
      </w:rPr>
      <w:t>Sandy Pitaraki,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2905" w14:textId="77777777" w:rsidR="004A1AD1" w:rsidRDefault="004A1AD1" w:rsidP="005A57E5">
      <w:pPr>
        <w:spacing w:after="0" w:line="240" w:lineRule="auto"/>
      </w:pPr>
      <w:r>
        <w:separator/>
      </w:r>
    </w:p>
  </w:footnote>
  <w:footnote w:type="continuationSeparator" w:id="0">
    <w:p w14:paraId="5E0854E8" w14:textId="77777777" w:rsidR="004A1AD1" w:rsidRDefault="004A1AD1" w:rsidP="005A5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7804" w14:textId="77777777" w:rsidR="009E1783" w:rsidRPr="007F4457" w:rsidRDefault="009E1783">
    <w:pPr>
      <w:pStyle w:val="a3"/>
      <w:rPr>
        <w:lang w:val="en-US"/>
      </w:rPr>
    </w:pPr>
    <w:r>
      <w:t xml:space="preserve">ΑΓΓΛΙΚΑ 2, </w:t>
    </w:r>
    <w:r>
      <w:rPr>
        <w:lang w:val="en-US"/>
      </w:rPr>
      <w:t>Unit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E7D08"/>
    <w:multiLevelType w:val="hybridMultilevel"/>
    <w:tmpl w:val="E7DC9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4C4DC7"/>
    <w:multiLevelType w:val="multilevel"/>
    <w:tmpl w:val="AEA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00C39"/>
    <w:multiLevelType w:val="hybridMultilevel"/>
    <w:tmpl w:val="1686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3410F6"/>
    <w:multiLevelType w:val="multilevel"/>
    <w:tmpl w:val="43A09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572480">
    <w:abstractNumId w:val="0"/>
  </w:num>
  <w:num w:numId="2" w16cid:durableId="1557938276">
    <w:abstractNumId w:val="2"/>
  </w:num>
  <w:num w:numId="3" w16cid:durableId="614486832">
    <w:abstractNumId w:val="3"/>
  </w:num>
  <w:num w:numId="4" w16cid:durableId="145313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05"/>
    <w:rsid w:val="00004A2B"/>
    <w:rsid w:val="00070DA6"/>
    <w:rsid w:val="00076287"/>
    <w:rsid w:val="00086562"/>
    <w:rsid w:val="000A0752"/>
    <w:rsid w:val="000A2435"/>
    <w:rsid w:val="000F1868"/>
    <w:rsid w:val="001063AD"/>
    <w:rsid w:val="001200A9"/>
    <w:rsid w:val="0013469D"/>
    <w:rsid w:val="00153FBE"/>
    <w:rsid w:val="00173C67"/>
    <w:rsid w:val="001811CF"/>
    <w:rsid w:val="001817B7"/>
    <w:rsid w:val="00185006"/>
    <w:rsid w:val="00194C7B"/>
    <w:rsid w:val="001A7848"/>
    <w:rsid w:val="002327F3"/>
    <w:rsid w:val="002658FD"/>
    <w:rsid w:val="00283249"/>
    <w:rsid w:val="00296990"/>
    <w:rsid w:val="002D47AD"/>
    <w:rsid w:val="002E5A29"/>
    <w:rsid w:val="00332553"/>
    <w:rsid w:val="003631CD"/>
    <w:rsid w:val="00366EB0"/>
    <w:rsid w:val="0039227A"/>
    <w:rsid w:val="003933D6"/>
    <w:rsid w:val="003C505E"/>
    <w:rsid w:val="003C7A41"/>
    <w:rsid w:val="003E73F4"/>
    <w:rsid w:val="003F1E65"/>
    <w:rsid w:val="00406B2C"/>
    <w:rsid w:val="00434D86"/>
    <w:rsid w:val="00437CB8"/>
    <w:rsid w:val="00443037"/>
    <w:rsid w:val="00474479"/>
    <w:rsid w:val="0048693D"/>
    <w:rsid w:val="004A0CF1"/>
    <w:rsid w:val="004A1AD1"/>
    <w:rsid w:val="004A6C33"/>
    <w:rsid w:val="004B0EF2"/>
    <w:rsid w:val="004E7093"/>
    <w:rsid w:val="00532940"/>
    <w:rsid w:val="0056334A"/>
    <w:rsid w:val="00571DF7"/>
    <w:rsid w:val="00574A65"/>
    <w:rsid w:val="0058108B"/>
    <w:rsid w:val="00597916"/>
    <w:rsid w:val="005979C1"/>
    <w:rsid w:val="005A57E5"/>
    <w:rsid w:val="005B5ABF"/>
    <w:rsid w:val="005E4D91"/>
    <w:rsid w:val="005F0C39"/>
    <w:rsid w:val="00607CE1"/>
    <w:rsid w:val="00695C4A"/>
    <w:rsid w:val="006A0E53"/>
    <w:rsid w:val="006A5592"/>
    <w:rsid w:val="006B141D"/>
    <w:rsid w:val="006D33F1"/>
    <w:rsid w:val="006D57D7"/>
    <w:rsid w:val="006F5DAB"/>
    <w:rsid w:val="00700E7E"/>
    <w:rsid w:val="0071067C"/>
    <w:rsid w:val="00711889"/>
    <w:rsid w:val="007204B4"/>
    <w:rsid w:val="007376A4"/>
    <w:rsid w:val="00753FAA"/>
    <w:rsid w:val="00753FC1"/>
    <w:rsid w:val="007649D3"/>
    <w:rsid w:val="00766DFA"/>
    <w:rsid w:val="00776447"/>
    <w:rsid w:val="007B7D12"/>
    <w:rsid w:val="007E3F38"/>
    <w:rsid w:val="007F2349"/>
    <w:rsid w:val="007F4457"/>
    <w:rsid w:val="00800EE5"/>
    <w:rsid w:val="00844A90"/>
    <w:rsid w:val="008835CC"/>
    <w:rsid w:val="00892909"/>
    <w:rsid w:val="008C667A"/>
    <w:rsid w:val="008C6E05"/>
    <w:rsid w:val="008D28A2"/>
    <w:rsid w:val="008D4625"/>
    <w:rsid w:val="008D5617"/>
    <w:rsid w:val="008F651E"/>
    <w:rsid w:val="009040E0"/>
    <w:rsid w:val="0090692C"/>
    <w:rsid w:val="00910375"/>
    <w:rsid w:val="009214A7"/>
    <w:rsid w:val="00927391"/>
    <w:rsid w:val="009664C1"/>
    <w:rsid w:val="00973A51"/>
    <w:rsid w:val="00974005"/>
    <w:rsid w:val="00981A0B"/>
    <w:rsid w:val="00992FAB"/>
    <w:rsid w:val="009A022E"/>
    <w:rsid w:val="009A66E7"/>
    <w:rsid w:val="009E1783"/>
    <w:rsid w:val="00A27330"/>
    <w:rsid w:val="00A45B49"/>
    <w:rsid w:val="00A518BA"/>
    <w:rsid w:val="00A54C39"/>
    <w:rsid w:val="00A6182A"/>
    <w:rsid w:val="00A67731"/>
    <w:rsid w:val="00A96483"/>
    <w:rsid w:val="00B03AED"/>
    <w:rsid w:val="00B07290"/>
    <w:rsid w:val="00B25F04"/>
    <w:rsid w:val="00B31CBC"/>
    <w:rsid w:val="00B56B05"/>
    <w:rsid w:val="00B84C96"/>
    <w:rsid w:val="00BA30C5"/>
    <w:rsid w:val="00BA75BD"/>
    <w:rsid w:val="00BD5654"/>
    <w:rsid w:val="00C0421B"/>
    <w:rsid w:val="00C107EA"/>
    <w:rsid w:val="00C11A69"/>
    <w:rsid w:val="00C47E6A"/>
    <w:rsid w:val="00C7516C"/>
    <w:rsid w:val="00CA34F8"/>
    <w:rsid w:val="00CA712A"/>
    <w:rsid w:val="00CB5860"/>
    <w:rsid w:val="00CF43AE"/>
    <w:rsid w:val="00D039DB"/>
    <w:rsid w:val="00D26723"/>
    <w:rsid w:val="00D60D3F"/>
    <w:rsid w:val="00D6642A"/>
    <w:rsid w:val="00D86988"/>
    <w:rsid w:val="00DC0AA8"/>
    <w:rsid w:val="00E410C3"/>
    <w:rsid w:val="00E42991"/>
    <w:rsid w:val="00E62C49"/>
    <w:rsid w:val="00E73122"/>
    <w:rsid w:val="00E73643"/>
    <w:rsid w:val="00EA1B48"/>
    <w:rsid w:val="00ED3A89"/>
    <w:rsid w:val="00EE54E6"/>
    <w:rsid w:val="00F052AE"/>
    <w:rsid w:val="00F239DE"/>
    <w:rsid w:val="00F266EA"/>
    <w:rsid w:val="00F726AB"/>
    <w:rsid w:val="00FB37F8"/>
    <w:rsid w:val="00FB7F82"/>
    <w:rsid w:val="00FE01B2"/>
    <w:rsid w:val="00FF166A"/>
    <w:rsid w:val="00FF5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5193"/>
  <w15:docId w15:val="{AB551F35-CDE7-43C7-B25D-62C82A63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4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7E5"/>
    <w:pPr>
      <w:tabs>
        <w:tab w:val="center" w:pos="4153"/>
        <w:tab w:val="right" w:pos="8306"/>
      </w:tabs>
      <w:spacing w:after="0" w:line="240" w:lineRule="auto"/>
    </w:pPr>
  </w:style>
  <w:style w:type="character" w:customStyle="1" w:styleId="Char">
    <w:name w:val="Κεφαλίδα Char"/>
    <w:basedOn w:val="a0"/>
    <w:link w:val="a3"/>
    <w:uiPriority w:val="99"/>
    <w:rsid w:val="005A57E5"/>
  </w:style>
  <w:style w:type="paragraph" w:styleId="a4">
    <w:name w:val="footer"/>
    <w:basedOn w:val="a"/>
    <w:link w:val="Char0"/>
    <w:uiPriority w:val="99"/>
    <w:unhideWhenUsed/>
    <w:rsid w:val="005A57E5"/>
    <w:pPr>
      <w:tabs>
        <w:tab w:val="center" w:pos="4153"/>
        <w:tab w:val="right" w:pos="8306"/>
      </w:tabs>
      <w:spacing w:after="0" w:line="240" w:lineRule="auto"/>
    </w:pPr>
  </w:style>
  <w:style w:type="character" w:customStyle="1" w:styleId="Char0">
    <w:name w:val="Υποσέλιδο Char"/>
    <w:basedOn w:val="a0"/>
    <w:link w:val="a4"/>
    <w:uiPriority w:val="99"/>
    <w:rsid w:val="005A57E5"/>
  </w:style>
  <w:style w:type="table" w:styleId="a5">
    <w:name w:val="Table Grid"/>
    <w:basedOn w:val="a1"/>
    <w:uiPriority w:val="59"/>
    <w:rsid w:val="005A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A57E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57E5"/>
    <w:rPr>
      <w:rFonts w:ascii="Tahoma" w:hAnsi="Tahoma" w:cs="Tahoma"/>
      <w:sz w:val="16"/>
      <w:szCs w:val="16"/>
    </w:rPr>
  </w:style>
  <w:style w:type="character" w:styleId="-">
    <w:name w:val="Hyperlink"/>
    <w:basedOn w:val="a0"/>
    <w:uiPriority w:val="99"/>
    <w:unhideWhenUsed/>
    <w:rsid w:val="005A57E5"/>
    <w:rPr>
      <w:color w:val="0000FF"/>
      <w:u w:val="single"/>
    </w:rPr>
  </w:style>
  <w:style w:type="character" w:customStyle="1" w:styleId="definition">
    <w:name w:val="definition"/>
    <w:basedOn w:val="a0"/>
    <w:rsid w:val="001811CF"/>
  </w:style>
  <w:style w:type="character" w:styleId="-0">
    <w:name w:val="FollowedHyperlink"/>
    <w:basedOn w:val="a0"/>
    <w:uiPriority w:val="99"/>
    <w:semiHidden/>
    <w:unhideWhenUsed/>
    <w:rsid w:val="00981A0B"/>
    <w:rPr>
      <w:color w:val="800080" w:themeColor="followedHyperlink"/>
      <w:u w:val="single"/>
    </w:rPr>
  </w:style>
  <w:style w:type="character" w:styleId="a7">
    <w:name w:val="Placeholder Text"/>
    <w:basedOn w:val="a0"/>
    <w:uiPriority w:val="99"/>
    <w:semiHidden/>
    <w:rsid w:val="00BA30C5"/>
    <w:rPr>
      <w:color w:val="808080"/>
    </w:rPr>
  </w:style>
  <w:style w:type="paragraph" w:styleId="Web">
    <w:name w:val="Normal (Web)"/>
    <w:basedOn w:val="a"/>
    <w:uiPriority w:val="99"/>
    <w:unhideWhenUsed/>
    <w:rsid w:val="00BA3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a0"/>
    <w:rsid w:val="00BA30C5"/>
  </w:style>
  <w:style w:type="character" w:customStyle="1" w:styleId="dttext">
    <w:name w:val="dttext"/>
    <w:basedOn w:val="a0"/>
    <w:rsid w:val="00776447"/>
  </w:style>
  <w:style w:type="character" w:customStyle="1" w:styleId="1Char">
    <w:name w:val="Επικεφαλίδα 1 Char"/>
    <w:basedOn w:val="a0"/>
    <w:link w:val="1"/>
    <w:uiPriority w:val="9"/>
    <w:rsid w:val="009040E0"/>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40E0"/>
    <w:pPr>
      <w:outlineLvl w:val="9"/>
    </w:pPr>
  </w:style>
  <w:style w:type="paragraph" w:customStyle="1" w:styleId="Default">
    <w:name w:val="Default"/>
    <w:rsid w:val="009214A7"/>
    <w:pPr>
      <w:autoSpaceDE w:val="0"/>
      <w:autoSpaceDN w:val="0"/>
      <w:adjustRightInd w:val="0"/>
      <w:spacing w:after="0" w:line="240" w:lineRule="auto"/>
    </w:pPr>
    <w:rPr>
      <w:rFonts w:ascii="Verdana" w:hAnsi="Verdana" w:cs="Verdana"/>
      <w:color w:val="000000"/>
      <w:sz w:val="24"/>
      <w:szCs w:val="24"/>
    </w:rPr>
  </w:style>
  <w:style w:type="paragraph" w:styleId="a9">
    <w:name w:val="List Paragraph"/>
    <w:basedOn w:val="a"/>
    <w:uiPriority w:val="34"/>
    <w:qFormat/>
    <w:rsid w:val="00173C67"/>
    <w:pPr>
      <w:ind w:left="720"/>
      <w:contextualSpacing/>
    </w:pPr>
  </w:style>
  <w:style w:type="character" w:customStyle="1" w:styleId="ndv">
    <w:name w:val="ndv"/>
    <w:basedOn w:val="a0"/>
    <w:rsid w:val="00A45B49"/>
  </w:style>
  <w:style w:type="character" w:customStyle="1" w:styleId="star-btn">
    <w:name w:val="star-btn"/>
    <w:basedOn w:val="a0"/>
    <w:rsid w:val="008D28A2"/>
  </w:style>
  <w:style w:type="character" w:customStyle="1" w:styleId="def">
    <w:name w:val="def"/>
    <w:basedOn w:val="a0"/>
    <w:rsid w:val="008D28A2"/>
  </w:style>
  <w:style w:type="character" w:customStyle="1" w:styleId="hvr">
    <w:name w:val="hvr"/>
    <w:basedOn w:val="a0"/>
    <w:rsid w:val="008D28A2"/>
  </w:style>
  <w:style w:type="character" w:styleId="aa">
    <w:name w:val="Emphasis"/>
    <w:basedOn w:val="a0"/>
    <w:uiPriority w:val="20"/>
    <w:qFormat/>
    <w:rsid w:val="00F266EA"/>
    <w:rPr>
      <w:i/>
      <w:iCs/>
    </w:rPr>
  </w:style>
  <w:style w:type="character" w:customStyle="1" w:styleId="gingersoftwaremark">
    <w:name w:val="ginger_software_mark"/>
    <w:basedOn w:val="a0"/>
    <w:rsid w:val="00F2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2814">
      <w:bodyDiv w:val="1"/>
      <w:marLeft w:val="0"/>
      <w:marRight w:val="0"/>
      <w:marTop w:val="0"/>
      <w:marBottom w:val="0"/>
      <w:divBdr>
        <w:top w:val="none" w:sz="0" w:space="0" w:color="auto"/>
        <w:left w:val="none" w:sz="0" w:space="0" w:color="auto"/>
        <w:bottom w:val="none" w:sz="0" w:space="0" w:color="auto"/>
        <w:right w:val="none" w:sz="0" w:space="0" w:color="auto"/>
      </w:divBdr>
    </w:div>
    <w:div w:id="705982859">
      <w:bodyDiv w:val="1"/>
      <w:marLeft w:val="0"/>
      <w:marRight w:val="0"/>
      <w:marTop w:val="0"/>
      <w:marBottom w:val="0"/>
      <w:divBdr>
        <w:top w:val="none" w:sz="0" w:space="0" w:color="auto"/>
        <w:left w:val="none" w:sz="0" w:space="0" w:color="auto"/>
        <w:bottom w:val="none" w:sz="0" w:space="0" w:color="auto"/>
        <w:right w:val="none" w:sz="0" w:space="0" w:color="auto"/>
      </w:divBdr>
    </w:div>
    <w:div w:id="1196626300">
      <w:bodyDiv w:val="1"/>
      <w:marLeft w:val="0"/>
      <w:marRight w:val="0"/>
      <w:marTop w:val="0"/>
      <w:marBottom w:val="0"/>
      <w:divBdr>
        <w:top w:val="none" w:sz="0" w:space="0" w:color="auto"/>
        <w:left w:val="none" w:sz="0" w:space="0" w:color="auto"/>
        <w:bottom w:val="none" w:sz="0" w:space="0" w:color="auto"/>
        <w:right w:val="none" w:sz="0" w:space="0" w:color="auto"/>
      </w:divBdr>
    </w:div>
    <w:div w:id="1600479047">
      <w:bodyDiv w:val="1"/>
      <w:marLeft w:val="0"/>
      <w:marRight w:val="0"/>
      <w:marTop w:val="0"/>
      <w:marBottom w:val="0"/>
      <w:divBdr>
        <w:top w:val="none" w:sz="0" w:space="0" w:color="auto"/>
        <w:left w:val="none" w:sz="0" w:space="0" w:color="auto"/>
        <w:bottom w:val="none" w:sz="0" w:space="0" w:color="auto"/>
        <w:right w:val="none" w:sz="0" w:space="0" w:color="auto"/>
      </w:divBdr>
    </w:div>
    <w:div w:id="1699043362">
      <w:bodyDiv w:val="1"/>
      <w:marLeft w:val="0"/>
      <w:marRight w:val="0"/>
      <w:marTop w:val="0"/>
      <w:marBottom w:val="0"/>
      <w:divBdr>
        <w:top w:val="none" w:sz="0" w:space="0" w:color="auto"/>
        <w:left w:val="none" w:sz="0" w:space="0" w:color="auto"/>
        <w:bottom w:val="none" w:sz="0" w:space="0" w:color="auto"/>
        <w:right w:val="none" w:sz="0" w:space="0" w:color="auto"/>
      </w:divBdr>
    </w:div>
    <w:div w:id="1892493217">
      <w:bodyDiv w:val="1"/>
      <w:marLeft w:val="0"/>
      <w:marRight w:val="0"/>
      <w:marTop w:val="0"/>
      <w:marBottom w:val="0"/>
      <w:divBdr>
        <w:top w:val="none" w:sz="0" w:space="0" w:color="auto"/>
        <w:left w:val="none" w:sz="0" w:space="0" w:color="auto"/>
        <w:bottom w:val="none" w:sz="0" w:space="0" w:color="auto"/>
        <w:right w:val="none" w:sz="0" w:space="0" w:color="auto"/>
      </w:divBdr>
    </w:div>
    <w:div w:id="19455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ngersoftware.com/content/grammar-rules/nouns/collective-nou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f7ywvfCJUo?t=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iz1V13QWs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gendaweb.org/verbs/mixed_tenses-exercises" TargetMode="External"/><Relationship Id="rId4" Type="http://schemas.openxmlformats.org/officeDocument/2006/relationships/settings" Target="settings.xml"/><Relationship Id="rId9" Type="http://schemas.openxmlformats.org/officeDocument/2006/relationships/hyperlink" Target="https://youtu.be/GiI3wjFWSXQ"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23F0-0183-4884-9EEA-1D913FFF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10207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dc:creator>
  <cp:lastModifiedBy>Evdokia Krousiarli</cp:lastModifiedBy>
  <cp:revision>2</cp:revision>
  <cp:lastPrinted>2020-10-21T06:19:00Z</cp:lastPrinted>
  <dcterms:created xsi:type="dcterms:W3CDTF">2025-04-30T04:35:00Z</dcterms:created>
  <dcterms:modified xsi:type="dcterms:W3CDTF">2025-04-30T04:35:00Z</dcterms:modified>
</cp:coreProperties>
</file>