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1D67" w14:textId="0E8CA140" w:rsidR="003B335D" w:rsidRPr="003B335D" w:rsidRDefault="003B335D" w:rsidP="003B335D">
      <w:pPr>
        <w:shd w:val="clear" w:color="auto" w:fill="FFFFFF"/>
        <w:spacing w:line="240" w:lineRule="atLeast"/>
        <w:jc w:val="both"/>
        <w:outlineLvl w:val="3"/>
        <w:rPr>
          <w:rFonts w:eastAsia="Times New Roman" w:cstheme="minorHAnsi"/>
          <w:b/>
          <w:bCs/>
          <w:color w:val="28272B"/>
          <w:kern w:val="0"/>
          <w:lang w:eastAsia="el-GR"/>
          <w14:ligatures w14:val="none"/>
        </w:rPr>
      </w:pPr>
      <w:r w:rsidRPr="003B335D">
        <w:rPr>
          <w:rFonts w:eastAsia="Times New Roman" w:cstheme="minorHAnsi"/>
          <w:b/>
          <w:bCs/>
          <w:color w:val="28272B"/>
          <w:kern w:val="0"/>
          <w:lang w:eastAsia="el-GR"/>
          <w14:ligatures w14:val="none"/>
        </w:rPr>
        <w:t>Γλώσσα και πολιτισμός</w:t>
      </w:r>
    </w:p>
    <w:p w14:paraId="715C8B3C" w14:textId="77777777" w:rsidR="003B335D" w:rsidRPr="003B335D" w:rsidRDefault="003B335D" w:rsidP="003B335D">
      <w:pPr>
        <w:shd w:val="clear" w:color="auto" w:fill="FFFFFF"/>
        <w:spacing w:after="0" w:afterAutospacing="1" w:line="240" w:lineRule="auto"/>
        <w:jc w:val="both"/>
        <w:outlineLvl w:val="3"/>
        <w:rPr>
          <w:rFonts w:eastAsia="Times New Roman" w:cstheme="minorHAnsi"/>
          <w:b/>
          <w:bCs/>
          <w:color w:val="28272B"/>
          <w:kern w:val="0"/>
          <w:lang w:eastAsia="el-GR"/>
          <w14:ligatures w14:val="none"/>
        </w:rPr>
      </w:pPr>
      <w:r w:rsidRPr="003B335D">
        <w:rPr>
          <w:rFonts w:eastAsia="Times New Roman" w:cstheme="minorHAnsi"/>
          <w:b/>
          <w:bCs/>
          <w:color w:val="28272B"/>
          <w:kern w:val="0"/>
          <w:u w:val="single"/>
          <w:lang w:eastAsia="el-GR"/>
          <w14:ligatures w14:val="none"/>
        </w:rPr>
        <w:t>Στον πνευματικό τομέα:</w:t>
      </w:r>
    </w:p>
    <w:p w14:paraId="06567BBB" w14:textId="77777777" w:rsidR="003B335D" w:rsidRPr="003B335D" w:rsidRDefault="003B335D" w:rsidP="003B335D">
      <w:pPr>
        <w:numPr>
          <w:ilvl w:val="0"/>
          <w:numId w:val="3"/>
        </w:numPr>
        <w:shd w:val="clear" w:color="auto" w:fill="FFFFFF"/>
        <w:spacing w:before="100" w:beforeAutospacing="1" w:after="100" w:afterAutospacing="1" w:line="240" w:lineRule="auto"/>
        <w:jc w:val="both"/>
        <w:rPr>
          <w:rFonts w:eastAsia="Times New Roman" w:cstheme="minorHAnsi"/>
          <w:color w:val="28272B"/>
          <w:kern w:val="0"/>
          <w:lang w:eastAsia="el-GR"/>
          <w14:ligatures w14:val="none"/>
        </w:rPr>
      </w:pPr>
      <w:r w:rsidRPr="003B335D">
        <w:rPr>
          <w:rFonts w:eastAsia="Times New Roman" w:cstheme="minorHAnsi"/>
          <w:color w:val="28272B"/>
          <w:kern w:val="0"/>
          <w:lang w:eastAsia="el-GR"/>
          <w14:ligatures w14:val="none"/>
        </w:rPr>
        <w:t>Οι άνθρωποι σκέπτονται με τον ενδιάθετο λόγο και εκφράζουν τις σκέψεις τους με τη γλώσσα.</w:t>
      </w:r>
    </w:p>
    <w:p w14:paraId="3ED55D05" w14:textId="77777777" w:rsidR="003B335D" w:rsidRPr="003B335D" w:rsidRDefault="003B335D" w:rsidP="003B335D">
      <w:pPr>
        <w:numPr>
          <w:ilvl w:val="0"/>
          <w:numId w:val="3"/>
        </w:numPr>
        <w:shd w:val="clear" w:color="auto" w:fill="FFFFFF"/>
        <w:spacing w:before="100" w:beforeAutospacing="1" w:after="100" w:afterAutospacing="1" w:line="240" w:lineRule="auto"/>
        <w:jc w:val="both"/>
        <w:rPr>
          <w:rFonts w:eastAsia="Times New Roman" w:cstheme="minorHAnsi"/>
          <w:color w:val="28272B"/>
          <w:kern w:val="0"/>
          <w:lang w:eastAsia="el-GR"/>
          <w14:ligatures w14:val="none"/>
        </w:rPr>
      </w:pPr>
      <w:r w:rsidRPr="003B335D">
        <w:rPr>
          <w:rFonts w:eastAsia="Times New Roman" w:cstheme="minorHAnsi"/>
          <w:color w:val="28272B"/>
          <w:kern w:val="0"/>
          <w:lang w:eastAsia="el-GR"/>
          <w14:ligatures w14:val="none"/>
        </w:rPr>
        <w:t>Ο εκφραστικός πλούτος και η ορθή χρήση της γλώσσας συνεπάγονται πολυσύνθετη σκέψη, βίωση των εννοιολογικών αποχρώσεων, φιλοσοφικό στοχασμό και ευρύ πολιτισμικό πεδίο.</w:t>
      </w:r>
    </w:p>
    <w:p w14:paraId="1A5E697A" w14:textId="77777777" w:rsidR="003B335D" w:rsidRPr="003B335D" w:rsidRDefault="003B335D" w:rsidP="003B335D">
      <w:pPr>
        <w:numPr>
          <w:ilvl w:val="0"/>
          <w:numId w:val="3"/>
        </w:numPr>
        <w:shd w:val="clear" w:color="auto" w:fill="FFFFFF"/>
        <w:spacing w:before="100" w:beforeAutospacing="1" w:after="100" w:afterAutospacing="1" w:line="240" w:lineRule="auto"/>
        <w:jc w:val="both"/>
        <w:rPr>
          <w:rFonts w:eastAsia="Times New Roman" w:cstheme="minorHAnsi"/>
          <w:color w:val="28272B"/>
          <w:kern w:val="0"/>
          <w:lang w:eastAsia="el-GR"/>
          <w14:ligatures w14:val="none"/>
        </w:rPr>
      </w:pPr>
      <w:r w:rsidRPr="003B335D">
        <w:rPr>
          <w:rFonts w:eastAsia="Times New Roman" w:cstheme="minorHAnsi"/>
          <w:color w:val="28272B"/>
          <w:kern w:val="0"/>
          <w:lang w:eastAsia="el-GR"/>
          <w14:ligatures w14:val="none"/>
        </w:rPr>
        <w:t>Με τη γλώσσα εκφράζονται οι καλλιτεχνικές ανησυχίες των λογοτεχνών. Επίσης, η κριτική των καλλιτεχνικών έργων (π.χ. ενός πίνακα ζωγραφικής, μιας μουσικής σύνθεσης) γίνεται μέσω της γλώσσας.</w:t>
      </w:r>
    </w:p>
    <w:p w14:paraId="33012CF0" w14:textId="77777777" w:rsidR="003B335D" w:rsidRPr="003B335D" w:rsidRDefault="003B335D" w:rsidP="003B335D">
      <w:pPr>
        <w:numPr>
          <w:ilvl w:val="0"/>
          <w:numId w:val="3"/>
        </w:numPr>
        <w:shd w:val="clear" w:color="auto" w:fill="FFFFFF"/>
        <w:spacing w:before="100" w:beforeAutospacing="1" w:after="100" w:afterAutospacing="1" w:line="240" w:lineRule="auto"/>
        <w:jc w:val="both"/>
        <w:rPr>
          <w:rFonts w:eastAsia="Times New Roman" w:cstheme="minorHAnsi"/>
          <w:color w:val="28272B"/>
          <w:kern w:val="0"/>
          <w:lang w:eastAsia="el-GR"/>
          <w14:ligatures w14:val="none"/>
        </w:rPr>
      </w:pPr>
      <w:r w:rsidRPr="003B335D">
        <w:rPr>
          <w:rFonts w:eastAsia="Times New Roman" w:cstheme="minorHAnsi"/>
          <w:color w:val="28272B"/>
          <w:kern w:val="0"/>
          <w:lang w:eastAsia="el-GR"/>
          <w14:ligatures w14:val="none"/>
        </w:rPr>
        <w:t>Η νοοτροπία και η κουλτούρα ενός λαού αποτυπώνονται σαφέστερα στις γλωσσικές εκφάνσεις του λαϊκού πολιτισμού (δημοτικό τραγούδι, δημοτική ποίηση, παραμύθι, θρύλος, παροιμίες).</w:t>
      </w:r>
    </w:p>
    <w:p w14:paraId="4F25AED4" w14:textId="77777777" w:rsidR="003B335D" w:rsidRPr="003B335D" w:rsidRDefault="003B335D" w:rsidP="003B335D">
      <w:pPr>
        <w:numPr>
          <w:ilvl w:val="0"/>
          <w:numId w:val="3"/>
        </w:numPr>
        <w:shd w:val="clear" w:color="auto" w:fill="FFFFFF"/>
        <w:spacing w:before="100" w:beforeAutospacing="1" w:after="100" w:afterAutospacing="1" w:line="240" w:lineRule="auto"/>
        <w:jc w:val="both"/>
        <w:rPr>
          <w:rFonts w:eastAsia="Times New Roman" w:cstheme="minorHAnsi"/>
          <w:color w:val="28272B"/>
          <w:kern w:val="0"/>
          <w:lang w:eastAsia="el-GR"/>
          <w14:ligatures w14:val="none"/>
        </w:rPr>
      </w:pPr>
      <w:r w:rsidRPr="003B335D">
        <w:rPr>
          <w:rFonts w:eastAsia="Times New Roman" w:cstheme="minorHAnsi"/>
          <w:color w:val="28272B"/>
          <w:kern w:val="0"/>
          <w:lang w:eastAsia="el-GR"/>
          <w14:ligatures w14:val="none"/>
        </w:rPr>
        <w:t>Οι ξένες επιδράσεις που δέχεται ένας πολιτισμός γίνονται εμφανείς στο λεξιλόγιό του (π.χ. ίντερνετ, κομπιούτερ, ασανσέρ, σεκιούριτι).</w:t>
      </w:r>
    </w:p>
    <w:p w14:paraId="73B0EB55" w14:textId="77777777" w:rsidR="003B335D" w:rsidRPr="003B335D" w:rsidRDefault="003B335D" w:rsidP="003B335D">
      <w:pPr>
        <w:numPr>
          <w:ilvl w:val="0"/>
          <w:numId w:val="3"/>
        </w:numPr>
        <w:shd w:val="clear" w:color="auto" w:fill="FFFFFF"/>
        <w:spacing w:before="100" w:beforeAutospacing="1" w:after="0" w:line="240" w:lineRule="auto"/>
        <w:jc w:val="both"/>
        <w:rPr>
          <w:rFonts w:eastAsia="Times New Roman" w:cstheme="minorHAnsi"/>
          <w:color w:val="28272B"/>
          <w:kern w:val="0"/>
          <w:lang w:eastAsia="el-GR"/>
          <w14:ligatures w14:val="none"/>
        </w:rPr>
      </w:pPr>
      <w:r w:rsidRPr="003B335D">
        <w:rPr>
          <w:rFonts w:eastAsia="Times New Roman" w:cstheme="minorHAnsi"/>
          <w:color w:val="28272B"/>
          <w:kern w:val="0"/>
          <w:lang w:eastAsia="el-GR"/>
          <w14:ligatures w14:val="none"/>
        </w:rPr>
        <w:t>Ο τεχνικός πολιτισμός ανατροφοδοτεί τη γλώσσα με νέους επιστημονικούς και τεχνικούς όρους.</w:t>
      </w:r>
    </w:p>
    <w:p w14:paraId="6541006E" w14:textId="77777777" w:rsidR="003B335D" w:rsidRPr="003B335D" w:rsidRDefault="003B335D" w:rsidP="003B335D">
      <w:pPr>
        <w:shd w:val="clear" w:color="auto" w:fill="FFFFFF"/>
        <w:spacing w:after="0" w:afterAutospacing="1" w:line="240" w:lineRule="auto"/>
        <w:jc w:val="both"/>
        <w:outlineLvl w:val="3"/>
        <w:rPr>
          <w:rFonts w:eastAsia="Times New Roman" w:cstheme="minorHAnsi"/>
          <w:b/>
          <w:bCs/>
          <w:color w:val="28272B"/>
          <w:kern w:val="0"/>
          <w:lang w:eastAsia="el-GR"/>
          <w14:ligatures w14:val="none"/>
        </w:rPr>
      </w:pPr>
      <w:r w:rsidRPr="003B335D">
        <w:rPr>
          <w:rFonts w:eastAsia="Times New Roman" w:cstheme="minorHAnsi"/>
          <w:b/>
          <w:bCs/>
          <w:color w:val="28272B"/>
          <w:kern w:val="0"/>
          <w:u w:val="single"/>
          <w:lang w:eastAsia="el-GR"/>
          <w14:ligatures w14:val="none"/>
        </w:rPr>
        <w:t>Στον ηθικό τομέα:</w:t>
      </w:r>
    </w:p>
    <w:p w14:paraId="09BA732D" w14:textId="77777777" w:rsidR="003B335D" w:rsidRPr="003B335D" w:rsidRDefault="003B335D" w:rsidP="003B335D">
      <w:pPr>
        <w:shd w:val="clear" w:color="auto" w:fill="FFFFFF"/>
        <w:spacing w:after="0" w:line="360" w:lineRule="atLeast"/>
        <w:jc w:val="both"/>
        <w:rPr>
          <w:rFonts w:eastAsia="Times New Roman" w:cstheme="minorHAnsi"/>
          <w:color w:val="28272B"/>
          <w:kern w:val="0"/>
          <w:lang w:eastAsia="el-GR"/>
          <w14:ligatures w14:val="none"/>
        </w:rPr>
      </w:pPr>
      <w:r w:rsidRPr="003B335D">
        <w:rPr>
          <w:rFonts w:eastAsia="Times New Roman" w:cstheme="minorHAnsi"/>
          <w:color w:val="28272B"/>
          <w:kern w:val="0"/>
          <w:lang w:eastAsia="el-GR"/>
          <w14:ligatures w14:val="none"/>
        </w:rPr>
        <w:t>Η ποιότητα και το ηθικό επίπεδο του ανθρώπου καθορίζεται από τις αξίες και τα ιδανικά του, στοιχεία που αποτυπώνονται στην καθημερινή γλωσσική χρήση.</w:t>
      </w:r>
    </w:p>
    <w:p w14:paraId="50E13873" w14:textId="77777777" w:rsidR="003B335D" w:rsidRPr="003B335D" w:rsidRDefault="003B335D" w:rsidP="003B335D">
      <w:pPr>
        <w:shd w:val="clear" w:color="auto" w:fill="FFFFFF"/>
        <w:spacing w:after="0" w:afterAutospacing="1" w:line="240" w:lineRule="auto"/>
        <w:jc w:val="both"/>
        <w:outlineLvl w:val="3"/>
        <w:rPr>
          <w:rFonts w:eastAsia="Times New Roman" w:cstheme="minorHAnsi"/>
          <w:b/>
          <w:bCs/>
          <w:color w:val="28272B"/>
          <w:kern w:val="0"/>
          <w:lang w:eastAsia="el-GR"/>
          <w14:ligatures w14:val="none"/>
        </w:rPr>
      </w:pPr>
      <w:r w:rsidRPr="003B335D">
        <w:rPr>
          <w:rFonts w:eastAsia="Times New Roman" w:cstheme="minorHAnsi"/>
          <w:b/>
          <w:bCs/>
          <w:color w:val="28272B"/>
          <w:kern w:val="0"/>
          <w:u w:val="single"/>
          <w:lang w:eastAsia="el-GR"/>
          <w14:ligatures w14:val="none"/>
        </w:rPr>
        <w:t>Στον κοινωνικό τομέα:</w:t>
      </w:r>
    </w:p>
    <w:p w14:paraId="6B3F68F8" w14:textId="77777777" w:rsidR="003B335D" w:rsidRPr="003B335D" w:rsidRDefault="003B335D" w:rsidP="003B335D">
      <w:pPr>
        <w:numPr>
          <w:ilvl w:val="0"/>
          <w:numId w:val="4"/>
        </w:numPr>
        <w:shd w:val="clear" w:color="auto" w:fill="FFFFFF"/>
        <w:spacing w:before="100" w:beforeAutospacing="1" w:after="100" w:afterAutospacing="1" w:line="240" w:lineRule="auto"/>
        <w:jc w:val="both"/>
        <w:rPr>
          <w:rFonts w:eastAsia="Times New Roman" w:cstheme="minorHAnsi"/>
          <w:color w:val="28272B"/>
          <w:kern w:val="0"/>
          <w:lang w:eastAsia="el-GR"/>
          <w14:ligatures w14:val="none"/>
        </w:rPr>
      </w:pPr>
      <w:r w:rsidRPr="003B335D">
        <w:rPr>
          <w:rFonts w:eastAsia="Times New Roman" w:cstheme="minorHAnsi"/>
          <w:color w:val="28272B"/>
          <w:kern w:val="0"/>
          <w:lang w:eastAsia="el-GR"/>
          <w14:ligatures w14:val="none"/>
        </w:rPr>
        <w:t>Το κοινωνικό περιβάλλον και η ποιότητα των κοινωνικών σχέσεων διαφαίνονται στο καθημερινό λεξιλόγιο των ανθρώπων.</w:t>
      </w:r>
    </w:p>
    <w:p w14:paraId="7AAAE016" w14:textId="77777777" w:rsidR="003B335D" w:rsidRPr="003B335D" w:rsidRDefault="003B335D" w:rsidP="003B335D">
      <w:pPr>
        <w:numPr>
          <w:ilvl w:val="0"/>
          <w:numId w:val="4"/>
        </w:numPr>
        <w:shd w:val="clear" w:color="auto" w:fill="FFFFFF"/>
        <w:spacing w:before="100" w:beforeAutospacing="1" w:after="100" w:afterAutospacing="1" w:line="240" w:lineRule="auto"/>
        <w:jc w:val="both"/>
        <w:rPr>
          <w:rFonts w:eastAsia="Times New Roman" w:cstheme="minorHAnsi"/>
          <w:color w:val="28272B"/>
          <w:kern w:val="0"/>
          <w:lang w:eastAsia="el-GR"/>
          <w14:ligatures w14:val="none"/>
        </w:rPr>
      </w:pPr>
      <w:r w:rsidRPr="003B335D">
        <w:rPr>
          <w:rFonts w:eastAsia="Times New Roman" w:cstheme="minorHAnsi"/>
          <w:color w:val="28272B"/>
          <w:kern w:val="0"/>
          <w:lang w:eastAsia="el-GR"/>
          <w14:ligatures w14:val="none"/>
        </w:rPr>
        <w:t>Οι πολυσύνθετες κοινωνικές δομές διατυπώνονται με ένα πλούσιο κοινωνιολογικό λεκτικό κώδικα.</w:t>
      </w:r>
    </w:p>
    <w:p w14:paraId="08639EB6" w14:textId="77777777" w:rsidR="003B335D" w:rsidRPr="003B335D" w:rsidRDefault="003B335D" w:rsidP="003B335D">
      <w:pPr>
        <w:numPr>
          <w:ilvl w:val="0"/>
          <w:numId w:val="4"/>
        </w:numPr>
        <w:shd w:val="clear" w:color="auto" w:fill="FFFFFF"/>
        <w:spacing w:before="100" w:beforeAutospacing="1" w:after="0" w:line="240" w:lineRule="auto"/>
        <w:jc w:val="both"/>
        <w:rPr>
          <w:rFonts w:eastAsia="Times New Roman" w:cstheme="minorHAnsi"/>
          <w:color w:val="28272B"/>
          <w:kern w:val="0"/>
          <w:lang w:eastAsia="el-GR"/>
          <w14:ligatures w14:val="none"/>
        </w:rPr>
      </w:pPr>
      <w:r w:rsidRPr="003B335D">
        <w:rPr>
          <w:rFonts w:eastAsia="Times New Roman" w:cstheme="minorHAnsi"/>
          <w:color w:val="28272B"/>
          <w:kern w:val="0"/>
          <w:lang w:eastAsia="el-GR"/>
          <w14:ligatures w14:val="none"/>
        </w:rPr>
        <w:t>Η επικοινωνία ενός λαού με άλλους και το είδος της επαφής τους καταγράφονται στις γλωσσικές επιδράσεις που δέχτηκε.</w:t>
      </w:r>
    </w:p>
    <w:p w14:paraId="70CC6330" w14:textId="77777777" w:rsidR="003B335D" w:rsidRPr="003B335D" w:rsidRDefault="003B335D" w:rsidP="003B335D">
      <w:pPr>
        <w:shd w:val="clear" w:color="auto" w:fill="FFFFFF"/>
        <w:spacing w:after="0" w:afterAutospacing="1" w:line="240" w:lineRule="auto"/>
        <w:jc w:val="both"/>
        <w:outlineLvl w:val="3"/>
        <w:rPr>
          <w:rFonts w:eastAsia="Times New Roman" w:cstheme="minorHAnsi"/>
          <w:b/>
          <w:bCs/>
          <w:color w:val="28272B"/>
          <w:kern w:val="0"/>
          <w:lang w:eastAsia="el-GR"/>
          <w14:ligatures w14:val="none"/>
        </w:rPr>
      </w:pPr>
      <w:r w:rsidRPr="003B335D">
        <w:rPr>
          <w:rFonts w:eastAsia="Times New Roman" w:cstheme="minorHAnsi"/>
          <w:b/>
          <w:bCs/>
          <w:color w:val="28272B"/>
          <w:kern w:val="0"/>
          <w:u w:val="single"/>
          <w:lang w:eastAsia="el-GR"/>
          <w14:ligatures w14:val="none"/>
        </w:rPr>
        <w:t>Στον πολιτικό τομέα:</w:t>
      </w:r>
    </w:p>
    <w:p w14:paraId="6C0615AE" w14:textId="77777777" w:rsidR="003B335D" w:rsidRPr="003B335D" w:rsidRDefault="003B335D" w:rsidP="003B335D">
      <w:pPr>
        <w:numPr>
          <w:ilvl w:val="0"/>
          <w:numId w:val="5"/>
        </w:numPr>
        <w:shd w:val="clear" w:color="auto" w:fill="FFFFFF"/>
        <w:spacing w:before="100" w:beforeAutospacing="1" w:after="100" w:afterAutospacing="1" w:line="240" w:lineRule="auto"/>
        <w:jc w:val="both"/>
        <w:rPr>
          <w:rFonts w:eastAsia="Times New Roman" w:cstheme="minorHAnsi"/>
          <w:color w:val="28272B"/>
          <w:kern w:val="0"/>
          <w:lang w:eastAsia="el-GR"/>
          <w14:ligatures w14:val="none"/>
        </w:rPr>
      </w:pPr>
      <w:r w:rsidRPr="003B335D">
        <w:rPr>
          <w:rFonts w:eastAsia="Times New Roman" w:cstheme="minorHAnsi"/>
          <w:color w:val="28272B"/>
          <w:kern w:val="0"/>
          <w:lang w:eastAsia="el-GR"/>
          <w14:ligatures w14:val="none"/>
        </w:rPr>
        <w:t>Το είδος του πολιτεύματος διαμορφώνει το λεξιλόγιο.</w:t>
      </w:r>
    </w:p>
    <w:p w14:paraId="407AAE1F" w14:textId="77777777" w:rsidR="003B335D" w:rsidRPr="003B335D" w:rsidRDefault="003B335D" w:rsidP="003B335D">
      <w:pPr>
        <w:numPr>
          <w:ilvl w:val="0"/>
          <w:numId w:val="5"/>
        </w:numPr>
        <w:shd w:val="clear" w:color="auto" w:fill="FFFFFF"/>
        <w:spacing w:before="100" w:beforeAutospacing="1" w:after="100" w:afterAutospacing="1" w:line="240" w:lineRule="auto"/>
        <w:jc w:val="both"/>
        <w:rPr>
          <w:rFonts w:eastAsia="Times New Roman" w:cstheme="minorHAnsi"/>
          <w:color w:val="28272B"/>
          <w:kern w:val="0"/>
          <w:lang w:eastAsia="el-GR"/>
          <w14:ligatures w14:val="none"/>
        </w:rPr>
      </w:pPr>
      <w:r w:rsidRPr="003B335D">
        <w:rPr>
          <w:rFonts w:eastAsia="Times New Roman" w:cstheme="minorHAnsi"/>
          <w:color w:val="28272B"/>
          <w:kern w:val="0"/>
          <w:lang w:eastAsia="el-GR"/>
          <w14:ligatures w14:val="none"/>
        </w:rPr>
        <w:t>Η πλούσια πολιτική δράση, ιδίως στο δημοκρατικό πολίτευμα, όπου νοούνται θεμελιώδη η ελευθερία του λόγου και ο διάλογος (θέση – αντίθεση – σύνθεση απόψεων), αναβαθμίζει τη γλωσσική έκφραση και το λεξιλόγιο.</w:t>
      </w:r>
    </w:p>
    <w:p w14:paraId="3D76A31E" w14:textId="77777777" w:rsidR="003B335D" w:rsidRPr="003B335D" w:rsidRDefault="003B335D" w:rsidP="003B335D">
      <w:pPr>
        <w:numPr>
          <w:ilvl w:val="0"/>
          <w:numId w:val="5"/>
        </w:numPr>
        <w:shd w:val="clear" w:color="auto" w:fill="FFFFFF"/>
        <w:spacing w:before="100" w:beforeAutospacing="1" w:after="100" w:afterAutospacing="1" w:line="240" w:lineRule="auto"/>
        <w:jc w:val="both"/>
        <w:rPr>
          <w:rFonts w:eastAsia="Times New Roman" w:cstheme="minorHAnsi"/>
          <w:color w:val="28272B"/>
          <w:kern w:val="0"/>
          <w:lang w:eastAsia="el-GR"/>
          <w14:ligatures w14:val="none"/>
        </w:rPr>
      </w:pPr>
      <w:r w:rsidRPr="003B335D">
        <w:rPr>
          <w:rFonts w:eastAsia="Times New Roman" w:cstheme="minorHAnsi"/>
          <w:color w:val="28272B"/>
          <w:kern w:val="0"/>
          <w:lang w:eastAsia="el-GR"/>
          <w14:ligatures w14:val="none"/>
        </w:rPr>
        <w:t>Η διαλεκτική προσέγγιση των κοινωνικών, οικονομικών και πολιτικών θεμάτων και η πολυμορφία της σκέψης που απαιτείται ενεργοποιούν τη χρήση λεξιλογικού πλούτου και παράγουν νέες εκφραστικές δομές.</w:t>
      </w:r>
    </w:p>
    <w:p w14:paraId="0B5C9729" w14:textId="77777777" w:rsidR="003B335D" w:rsidRPr="003B335D" w:rsidRDefault="003B335D" w:rsidP="003B335D">
      <w:pPr>
        <w:numPr>
          <w:ilvl w:val="0"/>
          <w:numId w:val="5"/>
        </w:numPr>
        <w:shd w:val="clear" w:color="auto" w:fill="FFFFFF"/>
        <w:spacing w:before="100" w:beforeAutospacing="1" w:after="0" w:line="240" w:lineRule="auto"/>
        <w:jc w:val="both"/>
        <w:rPr>
          <w:rFonts w:eastAsia="Times New Roman" w:cstheme="minorHAnsi"/>
          <w:color w:val="28272B"/>
          <w:kern w:val="0"/>
          <w:lang w:eastAsia="el-GR"/>
          <w14:ligatures w14:val="none"/>
        </w:rPr>
      </w:pPr>
      <w:r w:rsidRPr="003B335D">
        <w:rPr>
          <w:rFonts w:eastAsia="Times New Roman" w:cstheme="minorHAnsi"/>
          <w:color w:val="28272B"/>
          <w:kern w:val="0"/>
          <w:lang w:eastAsia="el-GR"/>
          <w14:ligatures w14:val="none"/>
        </w:rPr>
        <w:t>Η ομιλία συνδέεται με την επιστήμη, την τέχνη και την αισθητική, προκειμένου να ενημερώσει ή να επηρεάσει ανάλογα το νου ή το συναίσθημα του δέκτη.</w:t>
      </w:r>
    </w:p>
    <w:p w14:paraId="7A1FAA87" w14:textId="77777777" w:rsidR="003B335D" w:rsidRPr="003B335D" w:rsidRDefault="003B335D" w:rsidP="003B335D">
      <w:pPr>
        <w:shd w:val="clear" w:color="auto" w:fill="FFFFFF"/>
        <w:spacing w:after="0" w:afterAutospacing="1" w:line="240" w:lineRule="auto"/>
        <w:jc w:val="both"/>
        <w:outlineLvl w:val="3"/>
        <w:rPr>
          <w:rFonts w:eastAsia="Times New Roman" w:cstheme="minorHAnsi"/>
          <w:b/>
          <w:bCs/>
          <w:color w:val="28272B"/>
          <w:kern w:val="0"/>
          <w:lang w:eastAsia="el-GR"/>
          <w14:ligatures w14:val="none"/>
        </w:rPr>
      </w:pPr>
      <w:r w:rsidRPr="003B335D">
        <w:rPr>
          <w:rFonts w:eastAsia="Times New Roman" w:cstheme="minorHAnsi"/>
          <w:b/>
          <w:bCs/>
          <w:color w:val="28272B"/>
          <w:kern w:val="0"/>
          <w:u w:val="single"/>
          <w:lang w:eastAsia="el-GR"/>
          <w14:ligatures w14:val="none"/>
        </w:rPr>
        <w:t>Στον ψυχολογικό τομέα:</w:t>
      </w:r>
    </w:p>
    <w:p w14:paraId="2BDDE472" w14:textId="77777777" w:rsidR="003B335D" w:rsidRPr="003B335D" w:rsidRDefault="003B335D" w:rsidP="003B335D">
      <w:pPr>
        <w:shd w:val="clear" w:color="auto" w:fill="FFFFFF"/>
        <w:spacing w:line="360" w:lineRule="atLeast"/>
        <w:jc w:val="both"/>
        <w:rPr>
          <w:rFonts w:eastAsia="Times New Roman" w:cstheme="minorHAnsi"/>
          <w:color w:val="28272B"/>
          <w:kern w:val="0"/>
          <w:lang w:eastAsia="el-GR"/>
          <w14:ligatures w14:val="none"/>
        </w:rPr>
      </w:pPr>
      <w:r w:rsidRPr="003B335D">
        <w:rPr>
          <w:rFonts w:eastAsia="Times New Roman" w:cstheme="minorHAnsi"/>
          <w:color w:val="28272B"/>
          <w:kern w:val="0"/>
          <w:lang w:eastAsia="el-GR"/>
          <w14:ligatures w14:val="none"/>
        </w:rPr>
        <w:t>Ο εσωτερικός κόσμος του ανθρώπου εκφράζεται και επηρεάζεται μέσω της γλώσσας.</w:t>
      </w:r>
    </w:p>
    <w:p w14:paraId="7A91B65D" w14:textId="77777777" w:rsidR="003B335D" w:rsidRPr="003B335D" w:rsidRDefault="003B335D" w:rsidP="003B335D">
      <w:pPr>
        <w:shd w:val="clear" w:color="auto" w:fill="FFFFFF"/>
        <w:spacing w:line="240" w:lineRule="atLeast"/>
        <w:jc w:val="both"/>
        <w:outlineLvl w:val="3"/>
        <w:rPr>
          <w:rFonts w:eastAsia="Times New Roman" w:cstheme="minorHAnsi"/>
          <w:b/>
          <w:bCs/>
          <w:color w:val="28272B"/>
          <w:kern w:val="0"/>
          <w:lang w:eastAsia="el-GR"/>
          <w14:ligatures w14:val="none"/>
        </w:rPr>
      </w:pPr>
      <w:r w:rsidRPr="003B335D">
        <w:rPr>
          <w:rFonts w:eastAsia="Times New Roman" w:cstheme="minorHAnsi"/>
          <w:b/>
          <w:bCs/>
          <w:color w:val="28272B"/>
          <w:kern w:val="0"/>
          <w:lang w:eastAsia="el-GR"/>
          <w14:ligatures w14:val="none"/>
        </w:rPr>
        <w:t>Ισχυρές και ασθενείς γλώσσες στην Ευρωπαϊκή Ένωση</w:t>
      </w:r>
    </w:p>
    <w:p w14:paraId="430DFC88" w14:textId="77777777" w:rsidR="003B335D" w:rsidRPr="003B335D" w:rsidRDefault="003B335D" w:rsidP="003B335D">
      <w:pPr>
        <w:numPr>
          <w:ilvl w:val="0"/>
          <w:numId w:val="6"/>
        </w:numPr>
        <w:shd w:val="clear" w:color="auto" w:fill="FFFFFF"/>
        <w:spacing w:before="100" w:beforeAutospacing="1" w:after="0" w:afterAutospacing="1" w:line="240" w:lineRule="auto"/>
        <w:jc w:val="both"/>
        <w:rPr>
          <w:rFonts w:eastAsia="Times New Roman" w:cstheme="minorHAnsi"/>
          <w:color w:val="28272B"/>
          <w:kern w:val="0"/>
          <w:lang w:eastAsia="el-GR"/>
          <w14:ligatures w14:val="none"/>
        </w:rPr>
      </w:pPr>
      <w:r w:rsidRPr="003B335D">
        <w:rPr>
          <w:rFonts w:eastAsia="Times New Roman" w:cstheme="minorHAnsi"/>
          <w:b/>
          <w:bCs/>
          <w:color w:val="28272B"/>
          <w:kern w:val="0"/>
          <w:lang w:eastAsia="el-GR"/>
          <w14:ligatures w14:val="none"/>
        </w:rPr>
        <w:t>Ισχυρές</w:t>
      </w:r>
      <w:r w:rsidRPr="003B335D">
        <w:rPr>
          <w:rFonts w:eastAsia="Times New Roman" w:cstheme="minorHAnsi"/>
          <w:color w:val="28272B"/>
          <w:kern w:val="0"/>
          <w:lang w:eastAsia="el-GR"/>
          <w14:ligatures w14:val="none"/>
        </w:rPr>
        <w:t xml:space="preserve"> χαρακτηρίζονται οι γλώσσες εργασίας και λειτουργίας των θεσμικών οργάνων της Ε.Ε. Αυτές είναι επισήμως τρεις: η αγγλική, η γερμανική και η γαλλική. Η γαλλική χρησιμοποιείται για ιστορικούς λόγους ως γλώσσα της διπλωματίας. Η </w:t>
      </w:r>
      <w:r w:rsidRPr="003B335D">
        <w:rPr>
          <w:rFonts w:eastAsia="Times New Roman" w:cstheme="minorHAnsi"/>
          <w:color w:val="28272B"/>
          <w:kern w:val="0"/>
          <w:lang w:eastAsia="el-GR"/>
          <w14:ligatures w14:val="none"/>
        </w:rPr>
        <w:lastRenderedPageBreak/>
        <w:t>αγγλική καθίσταται η κυρίαρχη γλώσσα της Ένωσης, καθώς αποτελεί την κοινή διεθνώς γλώσσα επικοινωνίας. Τέλος, η Γερμανική προωθείται μέσω των γερμανικών βιομηχανιών και πανεπιστημίων. Οι γλώσσες αυτές εμφανίζουν αυξημένη ζήτηση εκμάθησης από τους Ευρωπαίους.</w:t>
      </w:r>
    </w:p>
    <w:p w14:paraId="0A9DB2DE" w14:textId="77777777" w:rsidR="003B335D" w:rsidRPr="003B335D" w:rsidRDefault="003B335D" w:rsidP="003B335D">
      <w:pPr>
        <w:numPr>
          <w:ilvl w:val="0"/>
          <w:numId w:val="6"/>
        </w:numPr>
        <w:shd w:val="clear" w:color="auto" w:fill="FFFFFF"/>
        <w:spacing w:before="100" w:beforeAutospacing="1" w:after="0" w:afterAutospacing="1" w:line="240" w:lineRule="auto"/>
        <w:jc w:val="both"/>
        <w:rPr>
          <w:rFonts w:eastAsia="Times New Roman" w:cstheme="minorHAnsi"/>
          <w:color w:val="28272B"/>
          <w:kern w:val="0"/>
          <w:lang w:eastAsia="el-GR"/>
          <w14:ligatures w14:val="none"/>
        </w:rPr>
      </w:pPr>
      <w:r w:rsidRPr="003B335D">
        <w:rPr>
          <w:rFonts w:eastAsia="Times New Roman" w:cstheme="minorHAnsi"/>
          <w:b/>
          <w:bCs/>
          <w:color w:val="28272B"/>
          <w:kern w:val="0"/>
          <w:lang w:eastAsia="el-GR"/>
          <w14:ligatures w14:val="none"/>
        </w:rPr>
        <w:t>Ασθενείς</w:t>
      </w:r>
      <w:r w:rsidRPr="003B335D">
        <w:rPr>
          <w:rFonts w:eastAsia="Times New Roman" w:cstheme="minorHAnsi"/>
          <w:color w:val="28272B"/>
          <w:kern w:val="0"/>
          <w:lang w:eastAsia="el-GR"/>
          <w14:ligatures w14:val="none"/>
        </w:rPr>
        <w:t> ονομάζονται όλες οι υπόλοιπες γλώσσες, είτε επειδή χρησιμοποιούνται από μικρό πλήθος ομιλητών είτε επειδή παρουσιάζουν μειωμένη ζήτηση εκμάθησης και χρήσης από τους υπόλοιπους Ευρωπαίους.</w:t>
      </w:r>
    </w:p>
    <w:p w14:paraId="5EE3B0BC" w14:textId="77777777" w:rsidR="003B335D" w:rsidRPr="003B335D" w:rsidRDefault="003B335D" w:rsidP="003B335D">
      <w:pPr>
        <w:numPr>
          <w:ilvl w:val="0"/>
          <w:numId w:val="6"/>
        </w:numPr>
        <w:shd w:val="clear" w:color="auto" w:fill="FFFFFF"/>
        <w:spacing w:before="100" w:beforeAutospacing="1" w:line="240" w:lineRule="auto"/>
        <w:jc w:val="both"/>
        <w:rPr>
          <w:rFonts w:eastAsia="Times New Roman" w:cstheme="minorHAnsi"/>
          <w:color w:val="28272B"/>
          <w:kern w:val="0"/>
          <w:lang w:eastAsia="el-GR"/>
          <w14:ligatures w14:val="none"/>
        </w:rPr>
      </w:pPr>
      <w:r w:rsidRPr="003B335D">
        <w:rPr>
          <w:rFonts w:eastAsia="Times New Roman" w:cstheme="minorHAnsi"/>
          <w:b/>
          <w:bCs/>
          <w:color w:val="28272B"/>
          <w:kern w:val="0"/>
          <w:u w:val="single"/>
          <w:lang w:eastAsia="el-GR"/>
          <w14:ligatures w14:val="none"/>
        </w:rPr>
        <w:t>Μέσα σε ένα κράτος</w:t>
      </w:r>
      <w:r w:rsidRPr="003B335D">
        <w:rPr>
          <w:rFonts w:eastAsia="Times New Roman" w:cstheme="minorHAnsi"/>
          <w:color w:val="28272B"/>
          <w:kern w:val="0"/>
          <w:lang w:eastAsia="el-GR"/>
          <w14:ligatures w14:val="none"/>
        </w:rPr>
        <w:t xml:space="preserve">, ισχυρή θεωρείται η γλώσσα που </w:t>
      </w:r>
      <w:proofErr w:type="spellStart"/>
      <w:r w:rsidRPr="003B335D">
        <w:rPr>
          <w:rFonts w:eastAsia="Times New Roman" w:cstheme="minorHAnsi"/>
          <w:color w:val="28272B"/>
          <w:kern w:val="0"/>
          <w:lang w:eastAsia="el-GR"/>
          <w14:ligatures w14:val="none"/>
        </w:rPr>
        <w:t>ομιλείται</w:t>
      </w:r>
      <w:proofErr w:type="spellEnd"/>
      <w:r w:rsidRPr="003B335D">
        <w:rPr>
          <w:rFonts w:eastAsia="Times New Roman" w:cstheme="minorHAnsi"/>
          <w:color w:val="28272B"/>
          <w:kern w:val="0"/>
          <w:lang w:eastAsia="el-GR"/>
          <w14:ligatures w14:val="none"/>
        </w:rPr>
        <w:t xml:space="preserve"> από το μεγαλύτερο μέρος των πολιτών, ενώ ασθενείς όσες </w:t>
      </w:r>
      <w:proofErr w:type="spellStart"/>
      <w:r w:rsidRPr="003B335D">
        <w:rPr>
          <w:rFonts w:eastAsia="Times New Roman" w:cstheme="minorHAnsi"/>
          <w:color w:val="28272B"/>
          <w:kern w:val="0"/>
          <w:lang w:eastAsia="el-GR"/>
          <w14:ligatures w14:val="none"/>
        </w:rPr>
        <w:t>ομιλούνται</w:t>
      </w:r>
      <w:proofErr w:type="spellEnd"/>
      <w:r w:rsidRPr="003B335D">
        <w:rPr>
          <w:rFonts w:eastAsia="Times New Roman" w:cstheme="minorHAnsi"/>
          <w:color w:val="28272B"/>
          <w:kern w:val="0"/>
          <w:lang w:eastAsia="el-GR"/>
          <w14:ligatures w14:val="none"/>
        </w:rPr>
        <w:t xml:space="preserve"> από μειονότητες.</w:t>
      </w:r>
    </w:p>
    <w:p w14:paraId="5FFFFE14" w14:textId="77777777" w:rsidR="003B335D" w:rsidRPr="003B335D" w:rsidRDefault="003B335D" w:rsidP="003B335D">
      <w:pPr>
        <w:shd w:val="clear" w:color="auto" w:fill="FFFFFF"/>
        <w:spacing w:line="240" w:lineRule="atLeast"/>
        <w:jc w:val="both"/>
        <w:outlineLvl w:val="3"/>
        <w:rPr>
          <w:rFonts w:eastAsia="Times New Roman" w:cstheme="minorHAnsi"/>
          <w:b/>
          <w:bCs/>
          <w:color w:val="28272B"/>
          <w:kern w:val="0"/>
          <w:lang w:eastAsia="el-GR"/>
          <w14:ligatures w14:val="none"/>
        </w:rPr>
      </w:pPr>
      <w:r w:rsidRPr="003B335D">
        <w:rPr>
          <w:rFonts w:eastAsia="Times New Roman" w:cstheme="minorHAnsi"/>
          <w:b/>
          <w:bCs/>
          <w:color w:val="28272B"/>
          <w:kern w:val="0"/>
          <w:lang w:eastAsia="el-GR"/>
          <w14:ligatures w14:val="none"/>
        </w:rPr>
        <w:t>Οι κίνδυνοι που διατρέχουν οι ασθενείς γλώσσες</w:t>
      </w:r>
    </w:p>
    <w:p w14:paraId="7AC320AD" w14:textId="77777777" w:rsidR="003B335D" w:rsidRPr="003B335D" w:rsidRDefault="003B335D" w:rsidP="003B335D">
      <w:pPr>
        <w:shd w:val="clear" w:color="auto" w:fill="FFFFFF"/>
        <w:spacing w:after="225" w:line="360" w:lineRule="atLeast"/>
        <w:jc w:val="both"/>
        <w:rPr>
          <w:rFonts w:eastAsia="Times New Roman" w:cstheme="minorHAnsi"/>
          <w:color w:val="28272B"/>
          <w:kern w:val="0"/>
          <w:lang w:eastAsia="el-GR"/>
          <w14:ligatures w14:val="none"/>
        </w:rPr>
      </w:pPr>
      <w:r w:rsidRPr="003B335D">
        <w:rPr>
          <w:rFonts w:eastAsia="Times New Roman" w:cstheme="minorHAnsi"/>
          <w:color w:val="28272B"/>
          <w:kern w:val="0"/>
          <w:lang w:eastAsia="el-GR"/>
          <w14:ligatures w14:val="none"/>
        </w:rPr>
        <w:t>Οι ισχυρές γλώσσες αγωνίζονται άνισα έναντι των αδυνάτων, διότι:</w:t>
      </w:r>
    </w:p>
    <w:p w14:paraId="2AC97DC4" w14:textId="77777777" w:rsidR="003B335D" w:rsidRPr="003B335D" w:rsidRDefault="003B335D" w:rsidP="003B335D">
      <w:pPr>
        <w:numPr>
          <w:ilvl w:val="0"/>
          <w:numId w:val="7"/>
        </w:numPr>
        <w:shd w:val="clear" w:color="auto" w:fill="FFFFFF"/>
        <w:spacing w:before="100" w:beforeAutospacing="1" w:after="100" w:afterAutospacing="1" w:line="240" w:lineRule="auto"/>
        <w:jc w:val="both"/>
        <w:rPr>
          <w:rFonts w:eastAsia="Times New Roman" w:cstheme="minorHAnsi"/>
          <w:color w:val="28272B"/>
          <w:kern w:val="0"/>
          <w:lang w:eastAsia="el-GR"/>
          <w14:ligatures w14:val="none"/>
        </w:rPr>
      </w:pPr>
      <w:r w:rsidRPr="003B335D">
        <w:rPr>
          <w:rFonts w:eastAsia="Times New Roman" w:cstheme="minorHAnsi"/>
          <w:color w:val="28272B"/>
          <w:kern w:val="0"/>
          <w:lang w:eastAsia="el-GR"/>
          <w14:ligatures w14:val="none"/>
        </w:rPr>
        <w:t>εξάγουν τα προϊόντα τους και μαζί με αυτά, τον πολιτισμό τους.</w:t>
      </w:r>
    </w:p>
    <w:p w14:paraId="0EEA97DB" w14:textId="77777777" w:rsidR="003B335D" w:rsidRPr="003B335D" w:rsidRDefault="003B335D" w:rsidP="003B335D">
      <w:pPr>
        <w:numPr>
          <w:ilvl w:val="0"/>
          <w:numId w:val="7"/>
        </w:numPr>
        <w:shd w:val="clear" w:color="auto" w:fill="FFFFFF"/>
        <w:spacing w:before="100" w:beforeAutospacing="1" w:after="100" w:afterAutospacing="1" w:line="240" w:lineRule="auto"/>
        <w:jc w:val="both"/>
        <w:rPr>
          <w:rFonts w:eastAsia="Times New Roman" w:cstheme="minorHAnsi"/>
          <w:color w:val="28272B"/>
          <w:kern w:val="0"/>
          <w:lang w:eastAsia="el-GR"/>
          <w14:ligatures w14:val="none"/>
        </w:rPr>
      </w:pPr>
      <w:r w:rsidRPr="003B335D">
        <w:rPr>
          <w:rFonts w:eastAsia="Times New Roman" w:cstheme="minorHAnsi"/>
          <w:color w:val="28272B"/>
          <w:kern w:val="0"/>
          <w:lang w:eastAsia="el-GR"/>
          <w14:ligatures w14:val="none"/>
        </w:rPr>
        <w:t>έχουν στη διάθεση και τον έλεγχό τους την τεχνολογία, και ιδίως τα Μ.Μ.Ε.</w:t>
      </w:r>
    </w:p>
    <w:p w14:paraId="58D06341" w14:textId="77777777" w:rsidR="003B335D" w:rsidRPr="003B335D" w:rsidRDefault="003B335D" w:rsidP="003B335D">
      <w:pPr>
        <w:numPr>
          <w:ilvl w:val="0"/>
          <w:numId w:val="7"/>
        </w:numPr>
        <w:shd w:val="clear" w:color="auto" w:fill="FFFFFF"/>
        <w:spacing w:before="100" w:beforeAutospacing="1" w:after="100" w:afterAutospacing="1" w:line="240" w:lineRule="auto"/>
        <w:jc w:val="both"/>
        <w:rPr>
          <w:rFonts w:eastAsia="Times New Roman" w:cstheme="minorHAnsi"/>
          <w:color w:val="28272B"/>
          <w:kern w:val="0"/>
          <w:lang w:eastAsia="el-GR"/>
          <w14:ligatures w14:val="none"/>
        </w:rPr>
      </w:pPr>
      <w:r w:rsidRPr="003B335D">
        <w:rPr>
          <w:rFonts w:eastAsia="Times New Roman" w:cstheme="minorHAnsi"/>
          <w:color w:val="28272B"/>
          <w:kern w:val="0"/>
          <w:lang w:eastAsia="el-GR"/>
          <w14:ligatures w14:val="none"/>
        </w:rPr>
        <w:t xml:space="preserve">με την παλαιότερη αποικιακή τους πολιτική επέβαλαν στους κατακτημένους λαούς τη γλώσσα τους. Γι’ αυτόν το λόγο </w:t>
      </w:r>
      <w:proofErr w:type="spellStart"/>
      <w:r w:rsidRPr="003B335D">
        <w:rPr>
          <w:rFonts w:eastAsia="Times New Roman" w:cstheme="minorHAnsi"/>
          <w:color w:val="28272B"/>
          <w:kern w:val="0"/>
          <w:lang w:eastAsia="el-GR"/>
          <w14:ligatures w14:val="none"/>
        </w:rPr>
        <w:t>ομιλούνται</w:t>
      </w:r>
      <w:proofErr w:type="spellEnd"/>
      <w:r w:rsidRPr="003B335D">
        <w:rPr>
          <w:rFonts w:eastAsia="Times New Roman" w:cstheme="minorHAnsi"/>
          <w:color w:val="28272B"/>
          <w:kern w:val="0"/>
          <w:lang w:eastAsia="el-GR"/>
          <w14:ligatures w14:val="none"/>
        </w:rPr>
        <w:t xml:space="preserve"> από πολυάριθμα ανθρώπινα σύνολα.</w:t>
      </w:r>
    </w:p>
    <w:p w14:paraId="4D7CA561" w14:textId="77777777" w:rsidR="003B335D" w:rsidRPr="003B335D" w:rsidRDefault="003B335D" w:rsidP="003B335D">
      <w:pPr>
        <w:numPr>
          <w:ilvl w:val="0"/>
          <w:numId w:val="7"/>
        </w:numPr>
        <w:shd w:val="clear" w:color="auto" w:fill="FFFFFF"/>
        <w:spacing w:before="100" w:beforeAutospacing="1" w:after="100" w:afterAutospacing="1" w:line="240" w:lineRule="auto"/>
        <w:jc w:val="both"/>
        <w:rPr>
          <w:rFonts w:eastAsia="Times New Roman" w:cstheme="minorHAnsi"/>
          <w:color w:val="28272B"/>
          <w:kern w:val="0"/>
          <w:lang w:eastAsia="el-GR"/>
          <w14:ligatures w14:val="none"/>
        </w:rPr>
      </w:pPr>
      <w:r w:rsidRPr="003B335D">
        <w:rPr>
          <w:rFonts w:eastAsia="Times New Roman" w:cstheme="minorHAnsi"/>
          <w:color w:val="28272B"/>
          <w:kern w:val="0"/>
          <w:lang w:eastAsia="el-GR"/>
          <w14:ligatures w14:val="none"/>
        </w:rPr>
        <w:t>η πολιτική και οικονομική τους δύναμη επιτρέπει να επιβάλουν τη γλώσσα τους ως κυρίαρχο όργανο στη διεθνή διπλωματία.</w:t>
      </w:r>
    </w:p>
    <w:p w14:paraId="41E1623D" w14:textId="77777777" w:rsidR="003B335D" w:rsidRPr="003B335D" w:rsidRDefault="003B335D" w:rsidP="003B335D">
      <w:pPr>
        <w:numPr>
          <w:ilvl w:val="0"/>
          <w:numId w:val="7"/>
        </w:numPr>
        <w:shd w:val="clear" w:color="auto" w:fill="FFFFFF"/>
        <w:spacing w:before="100" w:beforeAutospacing="1" w:line="240" w:lineRule="auto"/>
        <w:jc w:val="both"/>
        <w:rPr>
          <w:rFonts w:eastAsia="Times New Roman" w:cstheme="minorHAnsi"/>
          <w:color w:val="28272B"/>
          <w:kern w:val="0"/>
          <w:lang w:eastAsia="el-GR"/>
          <w14:ligatures w14:val="none"/>
        </w:rPr>
      </w:pPr>
      <w:r w:rsidRPr="003B335D">
        <w:rPr>
          <w:rFonts w:eastAsia="Times New Roman" w:cstheme="minorHAnsi"/>
          <w:color w:val="28272B"/>
          <w:kern w:val="0"/>
          <w:lang w:eastAsia="el-GR"/>
          <w14:ligatures w14:val="none"/>
        </w:rPr>
        <w:t>παρουσιάζονται ως εκφραστές του σύγχρονου και του μοντέρνου.</w:t>
      </w:r>
    </w:p>
    <w:p w14:paraId="7E829C7E" w14:textId="77777777" w:rsidR="003B335D" w:rsidRPr="003B335D" w:rsidRDefault="003B335D" w:rsidP="003B335D">
      <w:pPr>
        <w:shd w:val="clear" w:color="auto" w:fill="FFFFFF"/>
        <w:spacing w:line="240" w:lineRule="atLeast"/>
        <w:jc w:val="both"/>
        <w:outlineLvl w:val="3"/>
        <w:rPr>
          <w:rFonts w:eastAsia="Times New Roman" w:cstheme="minorHAnsi"/>
          <w:b/>
          <w:bCs/>
          <w:color w:val="28272B"/>
          <w:kern w:val="0"/>
          <w:lang w:eastAsia="el-GR"/>
          <w14:ligatures w14:val="none"/>
        </w:rPr>
      </w:pPr>
      <w:r w:rsidRPr="003B335D">
        <w:rPr>
          <w:rFonts w:eastAsia="Times New Roman" w:cstheme="minorHAnsi"/>
          <w:b/>
          <w:bCs/>
          <w:color w:val="28272B"/>
          <w:kern w:val="0"/>
          <w:lang w:eastAsia="el-GR"/>
          <w14:ligatures w14:val="none"/>
        </w:rPr>
        <w:t>Οι ασθενείς γλώσσες</w:t>
      </w:r>
    </w:p>
    <w:p w14:paraId="73BA81E9" w14:textId="77777777" w:rsidR="003B335D" w:rsidRPr="003B335D" w:rsidRDefault="003B335D" w:rsidP="003B335D">
      <w:pPr>
        <w:numPr>
          <w:ilvl w:val="0"/>
          <w:numId w:val="8"/>
        </w:numPr>
        <w:shd w:val="clear" w:color="auto" w:fill="FFFFFF"/>
        <w:spacing w:before="100" w:beforeAutospacing="1" w:after="100" w:afterAutospacing="1" w:line="240" w:lineRule="auto"/>
        <w:jc w:val="both"/>
        <w:rPr>
          <w:rFonts w:eastAsia="Times New Roman" w:cstheme="minorHAnsi"/>
          <w:color w:val="28272B"/>
          <w:kern w:val="0"/>
          <w:lang w:eastAsia="el-GR"/>
          <w14:ligatures w14:val="none"/>
        </w:rPr>
      </w:pPr>
      <w:proofErr w:type="spellStart"/>
      <w:r w:rsidRPr="003B335D">
        <w:rPr>
          <w:rFonts w:eastAsia="Times New Roman" w:cstheme="minorHAnsi"/>
          <w:color w:val="28272B"/>
          <w:kern w:val="0"/>
          <w:lang w:eastAsia="el-GR"/>
          <w14:ligatures w14:val="none"/>
        </w:rPr>
        <w:t>Ομιλούνται</w:t>
      </w:r>
      <w:proofErr w:type="spellEnd"/>
      <w:r w:rsidRPr="003B335D">
        <w:rPr>
          <w:rFonts w:eastAsia="Times New Roman" w:cstheme="minorHAnsi"/>
          <w:color w:val="28272B"/>
          <w:kern w:val="0"/>
          <w:lang w:eastAsia="el-GR"/>
          <w14:ligatures w14:val="none"/>
        </w:rPr>
        <w:t xml:space="preserve"> από περιορισμένο αριθμητικά πλήθος.</w:t>
      </w:r>
    </w:p>
    <w:p w14:paraId="5516B676" w14:textId="77777777" w:rsidR="003B335D" w:rsidRPr="003B335D" w:rsidRDefault="003B335D" w:rsidP="003B335D">
      <w:pPr>
        <w:numPr>
          <w:ilvl w:val="0"/>
          <w:numId w:val="8"/>
        </w:numPr>
        <w:shd w:val="clear" w:color="auto" w:fill="FFFFFF"/>
        <w:spacing w:before="100" w:beforeAutospacing="1" w:after="100" w:afterAutospacing="1" w:line="240" w:lineRule="auto"/>
        <w:jc w:val="both"/>
        <w:rPr>
          <w:rFonts w:eastAsia="Times New Roman" w:cstheme="minorHAnsi"/>
          <w:color w:val="28272B"/>
          <w:kern w:val="0"/>
          <w:lang w:eastAsia="el-GR"/>
          <w14:ligatures w14:val="none"/>
        </w:rPr>
      </w:pPr>
      <w:r w:rsidRPr="003B335D">
        <w:rPr>
          <w:rFonts w:eastAsia="Times New Roman" w:cstheme="minorHAnsi"/>
          <w:color w:val="28272B"/>
          <w:kern w:val="0"/>
          <w:lang w:eastAsia="el-GR"/>
          <w14:ligatures w14:val="none"/>
        </w:rPr>
        <w:t>Έχουν μικρή παραγωγή σε όλους τους τομείς του πολιτισμού.</w:t>
      </w:r>
    </w:p>
    <w:p w14:paraId="6362BF95" w14:textId="77777777" w:rsidR="003B335D" w:rsidRPr="003B335D" w:rsidRDefault="003B335D" w:rsidP="003B335D">
      <w:pPr>
        <w:numPr>
          <w:ilvl w:val="0"/>
          <w:numId w:val="8"/>
        </w:numPr>
        <w:shd w:val="clear" w:color="auto" w:fill="FFFFFF"/>
        <w:spacing w:before="100" w:beforeAutospacing="1" w:after="100" w:afterAutospacing="1" w:line="240" w:lineRule="auto"/>
        <w:jc w:val="both"/>
        <w:rPr>
          <w:rFonts w:eastAsia="Times New Roman" w:cstheme="minorHAnsi"/>
          <w:color w:val="28272B"/>
          <w:kern w:val="0"/>
          <w:lang w:eastAsia="el-GR"/>
          <w14:ligatures w14:val="none"/>
        </w:rPr>
      </w:pPr>
      <w:r w:rsidRPr="003B335D">
        <w:rPr>
          <w:rFonts w:eastAsia="Times New Roman" w:cstheme="minorHAnsi"/>
          <w:color w:val="28272B"/>
          <w:kern w:val="0"/>
          <w:lang w:eastAsia="el-GR"/>
          <w14:ligatures w14:val="none"/>
        </w:rPr>
        <w:t>Εκφράζουν τον πολιτισμό μικρών χώρων, έστω και αν ο πολιτισμός τους υπερέχει. Γι’ αυτόν το λόγο, οι ομιλητές τους παρασύρονται και μιμούνται ξενόφερτα πολιτισμικά στοιχεία με αποτέλεσμα την πολιτιστική τους αλλοτρίωση.</w:t>
      </w:r>
    </w:p>
    <w:p w14:paraId="5E5C947D" w14:textId="77777777" w:rsidR="003B335D" w:rsidRPr="003B335D" w:rsidRDefault="003B335D" w:rsidP="003B335D">
      <w:pPr>
        <w:numPr>
          <w:ilvl w:val="0"/>
          <w:numId w:val="8"/>
        </w:numPr>
        <w:shd w:val="clear" w:color="auto" w:fill="FFFFFF"/>
        <w:spacing w:before="100" w:beforeAutospacing="1" w:line="240" w:lineRule="auto"/>
        <w:jc w:val="both"/>
        <w:rPr>
          <w:rFonts w:eastAsia="Times New Roman" w:cstheme="minorHAnsi"/>
          <w:color w:val="28272B"/>
          <w:kern w:val="0"/>
          <w:lang w:eastAsia="el-GR"/>
          <w14:ligatures w14:val="none"/>
        </w:rPr>
      </w:pPr>
      <w:r w:rsidRPr="003B335D">
        <w:rPr>
          <w:rFonts w:eastAsia="Times New Roman" w:cstheme="minorHAnsi"/>
          <w:color w:val="28272B"/>
          <w:kern w:val="0"/>
          <w:lang w:eastAsia="el-GR"/>
          <w14:ligatures w14:val="none"/>
        </w:rPr>
        <w:t xml:space="preserve">Συρρικνώνονται όλο και περισσότερο, γιατί πολλές λέξεις τους αντικαθίστανται από ξενόφερτα γλωσσικά μορφώματα στο πνεύμα ενός άγονου </w:t>
      </w:r>
      <w:proofErr w:type="spellStart"/>
      <w:r w:rsidRPr="003B335D">
        <w:rPr>
          <w:rFonts w:eastAsia="Times New Roman" w:cstheme="minorHAnsi"/>
          <w:color w:val="28272B"/>
          <w:kern w:val="0"/>
          <w:lang w:eastAsia="el-GR"/>
          <w14:ligatures w14:val="none"/>
        </w:rPr>
        <w:t>γλωσσοφθόρου</w:t>
      </w:r>
      <w:proofErr w:type="spellEnd"/>
      <w:r w:rsidRPr="003B335D">
        <w:rPr>
          <w:rFonts w:eastAsia="Times New Roman" w:cstheme="minorHAnsi"/>
          <w:color w:val="28272B"/>
          <w:kern w:val="0"/>
          <w:lang w:eastAsia="el-GR"/>
          <w14:ligatures w14:val="none"/>
        </w:rPr>
        <w:t xml:space="preserve"> μοντερνισμού.</w:t>
      </w:r>
    </w:p>
    <w:p w14:paraId="20B965B1" w14:textId="77777777" w:rsidR="003B335D" w:rsidRPr="003B335D" w:rsidRDefault="003B335D" w:rsidP="003B335D">
      <w:pPr>
        <w:shd w:val="clear" w:color="auto" w:fill="FFFFFF"/>
        <w:spacing w:line="240" w:lineRule="atLeast"/>
        <w:jc w:val="both"/>
        <w:outlineLvl w:val="3"/>
        <w:rPr>
          <w:rFonts w:eastAsia="Times New Roman" w:cstheme="minorHAnsi"/>
          <w:b/>
          <w:bCs/>
          <w:color w:val="28272B"/>
          <w:kern w:val="0"/>
          <w:lang w:eastAsia="el-GR"/>
          <w14:ligatures w14:val="none"/>
        </w:rPr>
      </w:pPr>
      <w:r w:rsidRPr="003B335D">
        <w:rPr>
          <w:rFonts w:eastAsia="Times New Roman" w:cstheme="minorHAnsi"/>
          <w:b/>
          <w:bCs/>
          <w:color w:val="28272B"/>
          <w:kern w:val="0"/>
          <w:lang w:eastAsia="el-GR"/>
          <w14:ligatures w14:val="none"/>
        </w:rPr>
        <w:t>Τρόποι αντιμετώπισης</w:t>
      </w:r>
    </w:p>
    <w:p w14:paraId="037EE875" w14:textId="77777777" w:rsidR="003B335D" w:rsidRPr="003B335D" w:rsidRDefault="003B335D" w:rsidP="003B335D">
      <w:pPr>
        <w:numPr>
          <w:ilvl w:val="0"/>
          <w:numId w:val="9"/>
        </w:numPr>
        <w:shd w:val="clear" w:color="auto" w:fill="FFFFFF"/>
        <w:spacing w:before="100" w:beforeAutospacing="1" w:after="100" w:afterAutospacing="1" w:line="240" w:lineRule="auto"/>
        <w:jc w:val="both"/>
        <w:rPr>
          <w:rFonts w:eastAsia="Times New Roman" w:cstheme="minorHAnsi"/>
          <w:color w:val="28272B"/>
          <w:kern w:val="0"/>
          <w:lang w:eastAsia="el-GR"/>
          <w14:ligatures w14:val="none"/>
        </w:rPr>
      </w:pPr>
      <w:r w:rsidRPr="003B335D">
        <w:rPr>
          <w:rFonts w:eastAsia="Times New Roman" w:cstheme="minorHAnsi"/>
          <w:color w:val="28272B"/>
          <w:kern w:val="0"/>
          <w:lang w:eastAsia="el-GR"/>
          <w14:ligatures w14:val="none"/>
        </w:rPr>
        <w:t>Ενίσχυση του εθνικού πολιτισμού με σκοπό τη διατήρηση της εθνικής συνείδησης και γλώσσας.</w:t>
      </w:r>
    </w:p>
    <w:p w14:paraId="36A889FA" w14:textId="77777777" w:rsidR="003B335D" w:rsidRPr="003B335D" w:rsidRDefault="003B335D" w:rsidP="003B335D">
      <w:pPr>
        <w:numPr>
          <w:ilvl w:val="0"/>
          <w:numId w:val="9"/>
        </w:numPr>
        <w:shd w:val="clear" w:color="auto" w:fill="FFFFFF"/>
        <w:spacing w:before="100" w:beforeAutospacing="1" w:after="100" w:afterAutospacing="1" w:line="240" w:lineRule="auto"/>
        <w:jc w:val="both"/>
        <w:rPr>
          <w:rFonts w:eastAsia="Times New Roman" w:cstheme="minorHAnsi"/>
          <w:color w:val="28272B"/>
          <w:kern w:val="0"/>
          <w:lang w:eastAsia="el-GR"/>
          <w14:ligatures w14:val="none"/>
        </w:rPr>
      </w:pPr>
      <w:r w:rsidRPr="003B335D">
        <w:rPr>
          <w:rFonts w:eastAsia="Times New Roman" w:cstheme="minorHAnsi"/>
          <w:color w:val="28272B"/>
          <w:kern w:val="0"/>
          <w:lang w:eastAsia="el-GR"/>
          <w14:ligatures w14:val="none"/>
        </w:rPr>
        <w:t>Παροχή αρτιότερης γλωσσικής εκπαίδευσης.</w:t>
      </w:r>
    </w:p>
    <w:p w14:paraId="7AC1FB82" w14:textId="77777777" w:rsidR="003B335D" w:rsidRPr="003B335D" w:rsidRDefault="003B335D" w:rsidP="003B335D">
      <w:pPr>
        <w:numPr>
          <w:ilvl w:val="0"/>
          <w:numId w:val="9"/>
        </w:numPr>
        <w:shd w:val="clear" w:color="auto" w:fill="FFFFFF"/>
        <w:spacing w:before="100" w:beforeAutospacing="1" w:after="100" w:afterAutospacing="1" w:line="240" w:lineRule="auto"/>
        <w:jc w:val="both"/>
        <w:rPr>
          <w:rFonts w:eastAsia="Times New Roman" w:cstheme="minorHAnsi"/>
          <w:color w:val="28272B"/>
          <w:kern w:val="0"/>
          <w:lang w:eastAsia="el-GR"/>
          <w14:ligatures w14:val="none"/>
        </w:rPr>
      </w:pPr>
      <w:r w:rsidRPr="003B335D">
        <w:rPr>
          <w:rFonts w:eastAsia="Times New Roman" w:cstheme="minorHAnsi"/>
          <w:color w:val="28272B"/>
          <w:kern w:val="0"/>
          <w:lang w:eastAsia="el-GR"/>
          <w14:ligatures w14:val="none"/>
        </w:rPr>
        <w:t>Γνώση σε βάθος της ιστορικής κληρονομιάς.</w:t>
      </w:r>
    </w:p>
    <w:p w14:paraId="7EDA9333" w14:textId="77777777" w:rsidR="003B335D" w:rsidRPr="003B335D" w:rsidRDefault="003B335D" w:rsidP="003B335D">
      <w:pPr>
        <w:numPr>
          <w:ilvl w:val="0"/>
          <w:numId w:val="9"/>
        </w:numPr>
        <w:shd w:val="clear" w:color="auto" w:fill="FFFFFF"/>
        <w:spacing w:before="100" w:beforeAutospacing="1" w:after="100" w:afterAutospacing="1" w:line="240" w:lineRule="auto"/>
        <w:jc w:val="both"/>
        <w:rPr>
          <w:rFonts w:eastAsia="Times New Roman" w:cstheme="minorHAnsi"/>
          <w:color w:val="28272B"/>
          <w:kern w:val="0"/>
          <w:lang w:eastAsia="el-GR"/>
          <w14:ligatures w14:val="none"/>
        </w:rPr>
      </w:pPr>
      <w:r w:rsidRPr="003B335D">
        <w:rPr>
          <w:rFonts w:eastAsia="Times New Roman" w:cstheme="minorHAnsi"/>
          <w:color w:val="28272B"/>
          <w:kern w:val="0"/>
          <w:lang w:eastAsia="el-GR"/>
          <w14:ligatures w14:val="none"/>
        </w:rPr>
        <w:t>Προστασία της γλώσσας από ξενικές επιδράσεις.</w:t>
      </w:r>
    </w:p>
    <w:p w14:paraId="224DF7CD" w14:textId="77777777" w:rsidR="003B335D" w:rsidRPr="003B335D" w:rsidRDefault="003B335D" w:rsidP="003B335D">
      <w:pPr>
        <w:numPr>
          <w:ilvl w:val="0"/>
          <w:numId w:val="9"/>
        </w:numPr>
        <w:shd w:val="clear" w:color="auto" w:fill="FFFFFF"/>
        <w:spacing w:before="100" w:beforeAutospacing="1" w:after="100" w:afterAutospacing="1" w:line="240" w:lineRule="auto"/>
        <w:jc w:val="both"/>
        <w:rPr>
          <w:rFonts w:eastAsia="Times New Roman" w:cstheme="minorHAnsi"/>
          <w:color w:val="28272B"/>
          <w:kern w:val="0"/>
          <w:lang w:eastAsia="el-GR"/>
          <w14:ligatures w14:val="none"/>
        </w:rPr>
      </w:pPr>
      <w:r w:rsidRPr="003B335D">
        <w:rPr>
          <w:rFonts w:eastAsia="Times New Roman" w:cstheme="minorHAnsi"/>
          <w:color w:val="28272B"/>
          <w:kern w:val="0"/>
          <w:lang w:eastAsia="el-GR"/>
          <w14:ligatures w14:val="none"/>
        </w:rPr>
        <w:t>Αποβολή συμπλεγμάτων ξενομανίας και γλωσσικού μιμητισμού.</w:t>
      </w:r>
    </w:p>
    <w:p w14:paraId="1D79D3C8" w14:textId="65F07555" w:rsidR="003B335D" w:rsidRPr="003B335D" w:rsidRDefault="003B335D" w:rsidP="003B335D">
      <w:pPr>
        <w:numPr>
          <w:ilvl w:val="0"/>
          <w:numId w:val="9"/>
        </w:numPr>
        <w:shd w:val="clear" w:color="auto" w:fill="FFFFFF"/>
        <w:spacing w:before="100" w:beforeAutospacing="1" w:line="240" w:lineRule="auto"/>
        <w:jc w:val="both"/>
        <w:rPr>
          <w:rFonts w:eastAsia="Times New Roman" w:cstheme="minorHAnsi"/>
          <w:color w:val="28272B"/>
          <w:kern w:val="0"/>
          <w:lang w:eastAsia="el-GR"/>
          <w14:ligatures w14:val="none"/>
        </w:rPr>
      </w:pPr>
      <w:r w:rsidRPr="003B335D">
        <w:rPr>
          <w:rFonts w:eastAsia="Times New Roman" w:cstheme="minorHAnsi"/>
          <w:color w:val="28272B"/>
          <w:kern w:val="0"/>
          <w:lang w:eastAsia="el-GR"/>
          <w14:ligatures w14:val="none"/>
        </w:rPr>
        <w:t xml:space="preserve">Προσαρμογή στα γλωσσικά δεδομένα κάθε χώρας των σύγχρονων επιστημονικών και τεχνολογικών επιτευγμάτων (π.χ. </w:t>
      </w:r>
      <w:proofErr w:type="spellStart"/>
      <w:r w:rsidRPr="003B335D">
        <w:rPr>
          <w:rFonts w:eastAsia="Times New Roman" w:cstheme="minorHAnsi"/>
          <w:color w:val="28272B"/>
          <w:kern w:val="0"/>
          <w:lang w:eastAsia="el-GR"/>
          <w14:ligatures w14:val="none"/>
        </w:rPr>
        <w:t>internet</w:t>
      </w:r>
      <w:proofErr w:type="spellEnd"/>
      <w:r w:rsidRPr="003B335D">
        <w:rPr>
          <w:rFonts w:eastAsia="Times New Roman" w:cstheme="minorHAnsi"/>
          <w:color w:val="28272B"/>
          <w:kern w:val="0"/>
          <w:lang w:eastAsia="el-GR"/>
          <w14:ligatures w14:val="none"/>
        </w:rPr>
        <w:t xml:space="preserve"> &gt; διαδίκτυο, </w:t>
      </w:r>
      <w:proofErr w:type="spellStart"/>
      <w:r w:rsidRPr="003B335D">
        <w:rPr>
          <w:rFonts w:eastAsia="Times New Roman" w:cstheme="minorHAnsi"/>
          <w:color w:val="28272B"/>
          <w:kern w:val="0"/>
          <w:lang w:eastAsia="el-GR"/>
          <w14:ligatures w14:val="none"/>
        </w:rPr>
        <w:t>computer</w:t>
      </w:r>
      <w:proofErr w:type="spellEnd"/>
      <w:r w:rsidRPr="003B335D">
        <w:rPr>
          <w:rFonts w:eastAsia="Times New Roman" w:cstheme="minorHAnsi"/>
          <w:color w:val="28272B"/>
          <w:kern w:val="0"/>
          <w:lang w:eastAsia="el-GR"/>
          <w14:ligatures w14:val="none"/>
        </w:rPr>
        <w:t xml:space="preserve"> &gt; υπολογιστής).</w:t>
      </w:r>
    </w:p>
    <w:p w14:paraId="09AE37A2" w14:textId="77777777" w:rsidR="003B335D" w:rsidRPr="003B335D" w:rsidRDefault="003B335D" w:rsidP="003B335D">
      <w:pPr>
        <w:shd w:val="clear" w:color="auto" w:fill="FFFFFF"/>
        <w:spacing w:line="240" w:lineRule="atLeast"/>
        <w:jc w:val="both"/>
        <w:outlineLvl w:val="3"/>
        <w:rPr>
          <w:rFonts w:eastAsia="Times New Roman" w:cstheme="minorHAnsi"/>
          <w:b/>
          <w:bCs/>
          <w:color w:val="28272B"/>
          <w:kern w:val="0"/>
          <w:lang w:eastAsia="el-GR"/>
          <w14:ligatures w14:val="none"/>
        </w:rPr>
      </w:pPr>
    </w:p>
    <w:p w14:paraId="30A5704C" w14:textId="2751D6E8" w:rsidR="003B335D" w:rsidRPr="003B335D" w:rsidRDefault="003B335D" w:rsidP="003B335D">
      <w:pPr>
        <w:shd w:val="clear" w:color="auto" w:fill="FFFFFF"/>
        <w:spacing w:line="240" w:lineRule="atLeast"/>
        <w:jc w:val="both"/>
        <w:outlineLvl w:val="3"/>
        <w:rPr>
          <w:rFonts w:eastAsia="Times New Roman" w:cstheme="minorHAnsi"/>
          <w:b/>
          <w:bCs/>
          <w:color w:val="28272B"/>
          <w:kern w:val="0"/>
          <w:lang w:eastAsia="el-GR"/>
          <w14:ligatures w14:val="none"/>
        </w:rPr>
      </w:pPr>
      <w:r w:rsidRPr="003B335D">
        <w:rPr>
          <w:rFonts w:eastAsia="Times New Roman" w:cstheme="minorHAnsi"/>
          <w:b/>
          <w:bCs/>
          <w:color w:val="28272B"/>
          <w:kern w:val="0"/>
          <w:lang w:eastAsia="el-GR"/>
          <w14:ligatures w14:val="none"/>
        </w:rPr>
        <w:t>Κρίση της γλώσσας</w:t>
      </w:r>
    </w:p>
    <w:p w14:paraId="55D1E5E1" w14:textId="77777777" w:rsidR="003B335D" w:rsidRPr="003B335D" w:rsidRDefault="003B335D" w:rsidP="003B335D">
      <w:pPr>
        <w:numPr>
          <w:ilvl w:val="0"/>
          <w:numId w:val="1"/>
        </w:numPr>
        <w:shd w:val="clear" w:color="auto" w:fill="FFFFFF"/>
        <w:spacing w:before="100" w:beforeAutospacing="1" w:after="100" w:afterAutospacing="1" w:line="240" w:lineRule="auto"/>
        <w:jc w:val="both"/>
        <w:rPr>
          <w:rFonts w:eastAsia="Times New Roman" w:cstheme="minorHAnsi"/>
          <w:color w:val="28272B"/>
          <w:kern w:val="0"/>
          <w:lang w:eastAsia="el-GR"/>
          <w14:ligatures w14:val="none"/>
        </w:rPr>
      </w:pPr>
      <w:r w:rsidRPr="003B335D">
        <w:rPr>
          <w:rFonts w:eastAsia="Times New Roman" w:cstheme="minorHAnsi"/>
          <w:color w:val="28272B"/>
          <w:kern w:val="0"/>
          <w:lang w:eastAsia="el-GR"/>
          <w14:ligatures w14:val="none"/>
        </w:rPr>
        <w:t>Το οικογενειακό περιβάλλον καθίσταται για ένα παιδί το πρώτο και καθοριστικότερο στάδιο κατάκτησης της γλώσσας. Σήμερα, όμως, η οικογένεια δεν προωθεί τη γλωσσική αγωγή:</w:t>
      </w:r>
    </w:p>
    <w:p w14:paraId="706CD382" w14:textId="77777777" w:rsidR="003B335D" w:rsidRPr="003B335D" w:rsidRDefault="003B335D" w:rsidP="003B335D">
      <w:pPr>
        <w:numPr>
          <w:ilvl w:val="1"/>
          <w:numId w:val="1"/>
        </w:numPr>
        <w:shd w:val="clear" w:color="auto" w:fill="FFFFFF"/>
        <w:spacing w:before="100" w:beforeAutospacing="1" w:after="100" w:afterAutospacing="1" w:line="240" w:lineRule="auto"/>
        <w:jc w:val="both"/>
        <w:rPr>
          <w:rFonts w:eastAsia="Times New Roman" w:cstheme="minorHAnsi"/>
          <w:color w:val="28272B"/>
          <w:kern w:val="0"/>
          <w:lang w:eastAsia="el-GR"/>
          <w14:ligatures w14:val="none"/>
        </w:rPr>
      </w:pPr>
      <w:r w:rsidRPr="003B335D">
        <w:rPr>
          <w:rFonts w:eastAsia="Times New Roman" w:cstheme="minorHAnsi"/>
          <w:color w:val="28272B"/>
          <w:kern w:val="0"/>
          <w:lang w:eastAsia="el-GR"/>
          <w14:ligatures w14:val="none"/>
        </w:rPr>
        <w:t xml:space="preserve">Οι γρήγοροι ρυθμοί της καθημερινότητας και η πολύωρη εργασία των γονέων διασπούν τη συνοχή της οικογένειας. Αυτό έχει ως αποτέλεσμα την </w:t>
      </w:r>
      <w:r w:rsidRPr="003B335D">
        <w:rPr>
          <w:rFonts w:eastAsia="Times New Roman" w:cstheme="minorHAnsi"/>
          <w:color w:val="28272B"/>
          <w:kern w:val="0"/>
          <w:lang w:eastAsia="el-GR"/>
          <w14:ligatures w14:val="none"/>
        </w:rPr>
        <w:lastRenderedPageBreak/>
        <w:t>απομόνωση του παιδιού και τη δραματική μείωση των γλωσσικών ερεθισμάτων στο πρώιμο αυτό στάδιο της ζωής του.</w:t>
      </w:r>
    </w:p>
    <w:p w14:paraId="19FB1C36" w14:textId="77777777" w:rsidR="003B335D" w:rsidRPr="003B335D" w:rsidRDefault="003B335D" w:rsidP="003B335D">
      <w:pPr>
        <w:numPr>
          <w:ilvl w:val="1"/>
          <w:numId w:val="1"/>
        </w:numPr>
        <w:shd w:val="clear" w:color="auto" w:fill="FFFFFF"/>
        <w:spacing w:before="100" w:beforeAutospacing="1" w:after="0" w:line="240" w:lineRule="auto"/>
        <w:jc w:val="both"/>
        <w:rPr>
          <w:rFonts w:eastAsia="Times New Roman" w:cstheme="minorHAnsi"/>
          <w:color w:val="28272B"/>
          <w:kern w:val="0"/>
          <w:lang w:eastAsia="el-GR"/>
          <w14:ligatures w14:val="none"/>
        </w:rPr>
      </w:pPr>
      <w:r w:rsidRPr="003B335D">
        <w:rPr>
          <w:rFonts w:eastAsia="Times New Roman" w:cstheme="minorHAnsi"/>
          <w:color w:val="28272B"/>
          <w:kern w:val="0"/>
          <w:lang w:eastAsia="el-GR"/>
          <w14:ligatures w14:val="none"/>
        </w:rPr>
        <w:t>Αρκετές οικογένειες παρουσιάζουν υψηλό δείκτη αναλφαβητισμού με συνέπεια τη μη ορθή χρήση της γλώσσας.</w:t>
      </w:r>
    </w:p>
    <w:p w14:paraId="5176125E" w14:textId="77777777" w:rsidR="003B335D" w:rsidRPr="003B335D" w:rsidRDefault="003B335D" w:rsidP="003B335D">
      <w:pPr>
        <w:numPr>
          <w:ilvl w:val="0"/>
          <w:numId w:val="1"/>
        </w:numPr>
        <w:shd w:val="clear" w:color="auto" w:fill="FFFFFF"/>
        <w:spacing w:before="100" w:beforeAutospacing="1" w:after="0" w:line="240" w:lineRule="auto"/>
        <w:jc w:val="both"/>
        <w:rPr>
          <w:rFonts w:eastAsia="Times New Roman" w:cstheme="minorHAnsi"/>
          <w:color w:val="28272B"/>
          <w:kern w:val="0"/>
          <w:lang w:eastAsia="el-GR"/>
          <w14:ligatures w14:val="none"/>
        </w:rPr>
      </w:pPr>
      <w:r w:rsidRPr="003B335D">
        <w:rPr>
          <w:rFonts w:eastAsia="Times New Roman" w:cstheme="minorHAnsi"/>
          <w:color w:val="28272B"/>
          <w:kern w:val="0"/>
          <w:lang w:eastAsia="el-GR"/>
          <w14:ligatures w14:val="none"/>
        </w:rPr>
        <w:t>Η γενικότερη κρίση και αναποτελεσματικότητα της παιδείας:</w:t>
      </w:r>
    </w:p>
    <w:p w14:paraId="39AB7651" w14:textId="77777777" w:rsidR="003B335D" w:rsidRPr="003B335D" w:rsidRDefault="003B335D" w:rsidP="003B335D">
      <w:pPr>
        <w:numPr>
          <w:ilvl w:val="1"/>
          <w:numId w:val="1"/>
        </w:numPr>
        <w:shd w:val="clear" w:color="auto" w:fill="FFFFFF"/>
        <w:spacing w:before="100" w:beforeAutospacing="1" w:after="100" w:afterAutospacing="1" w:line="240" w:lineRule="auto"/>
        <w:jc w:val="both"/>
        <w:rPr>
          <w:rFonts w:eastAsia="Times New Roman" w:cstheme="minorHAnsi"/>
          <w:color w:val="28272B"/>
          <w:kern w:val="0"/>
          <w:lang w:eastAsia="el-GR"/>
          <w14:ligatures w14:val="none"/>
        </w:rPr>
      </w:pPr>
      <w:r w:rsidRPr="003B335D">
        <w:rPr>
          <w:rFonts w:eastAsia="Times New Roman" w:cstheme="minorHAnsi"/>
          <w:color w:val="28272B"/>
          <w:kern w:val="0"/>
          <w:lang w:eastAsia="el-GR"/>
          <w14:ligatures w14:val="none"/>
        </w:rPr>
        <w:t xml:space="preserve">Η εκπαιδευτική πολιτική παρουσιάζει έναν </w:t>
      </w:r>
      <w:proofErr w:type="spellStart"/>
      <w:r w:rsidRPr="003B335D">
        <w:rPr>
          <w:rFonts w:eastAsia="Times New Roman" w:cstheme="minorHAnsi"/>
          <w:color w:val="28272B"/>
          <w:kern w:val="0"/>
          <w:lang w:eastAsia="el-GR"/>
          <w14:ligatures w14:val="none"/>
        </w:rPr>
        <w:t>εξειδικευτικό</w:t>
      </w:r>
      <w:proofErr w:type="spellEnd"/>
      <w:r w:rsidRPr="003B335D">
        <w:rPr>
          <w:rFonts w:eastAsia="Times New Roman" w:cstheme="minorHAnsi"/>
          <w:color w:val="28272B"/>
          <w:kern w:val="0"/>
          <w:lang w:eastAsia="el-GR"/>
          <w14:ligatures w14:val="none"/>
        </w:rPr>
        <w:t xml:space="preserve"> και </w:t>
      </w:r>
      <w:proofErr w:type="spellStart"/>
      <w:r w:rsidRPr="003B335D">
        <w:rPr>
          <w:rFonts w:eastAsia="Times New Roman" w:cstheme="minorHAnsi"/>
          <w:color w:val="28272B"/>
          <w:kern w:val="0"/>
          <w:lang w:eastAsia="el-GR"/>
          <w14:ligatures w14:val="none"/>
        </w:rPr>
        <w:t>εξετασιοκεντρικό</w:t>
      </w:r>
      <w:proofErr w:type="spellEnd"/>
      <w:r w:rsidRPr="003B335D">
        <w:rPr>
          <w:rFonts w:eastAsia="Times New Roman" w:cstheme="minorHAnsi"/>
          <w:color w:val="28272B"/>
          <w:kern w:val="0"/>
          <w:lang w:eastAsia="el-GR"/>
          <w14:ligatures w14:val="none"/>
        </w:rPr>
        <w:t xml:space="preserve"> χαρακτήρα:</w:t>
      </w:r>
    </w:p>
    <w:p w14:paraId="01E6D6EC" w14:textId="77777777" w:rsidR="003B335D" w:rsidRPr="003B335D" w:rsidRDefault="003B335D" w:rsidP="003B335D">
      <w:pPr>
        <w:numPr>
          <w:ilvl w:val="2"/>
          <w:numId w:val="1"/>
        </w:numPr>
        <w:shd w:val="clear" w:color="auto" w:fill="FFFFFF"/>
        <w:spacing w:before="100" w:beforeAutospacing="1" w:after="100" w:afterAutospacing="1" w:line="240" w:lineRule="auto"/>
        <w:jc w:val="both"/>
        <w:rPr>
          <w:rFonts w:eastAsia="Times New Roman" w:cstheme="minorHAnsi"/>
          <w:color w:val="28272B"/>
          <w:kern w:val="0"/>
          <w:lang w:eastAsia="el-GR"/>
          <w14:ligatures w14:val="none"/>
        </w:rPr>
      </w:pPr>
      <w:r w:rsidRPr="003B335D">
        <w:rPr>
          <w:rFonts w:eastAsia="Times New Roman" w:cstheme="minorHAnsi"/>
          <w:color w:val="28272B"/>
          <w:kern w:val="0"/>
          <w:lang w:eastAsia="el-GR"/>
          <w14:ligatures w14:val="none"/>
        </w:rPr>
        <w:t>Δε διενεργείται μια ευρύτερη πνευματική καλλιέργεια, όπου η ανάπτυξη της κρίσης και της σκέψης οξύνουν το γλωσσικό αισθητήριο.</w:t>
      </w:r>
    </w:p>
    <w:p w14:paraId="0FCFD8E1" w14:textId="77777777" w:rsidR="003B335D" w:rsidRPr="003B335D" w:rsidRDefault="003B335D" w:rsidP="003B335D">
      <w:pPr>
        <w:numPr>
          <w:ilvl w:val="2"/>
          <w:numId w:val="1"/>
        </w:numPr>
        <w:shd w:val="clear" w:color="auto" w:fill="FFFFFF"/>
        <w:spacing w:before="100" w:beforeAutospacing="1" w:after="0" w:line="240" w:lineRule="auto"/>
        <w:jc w:val="both"/>
        <w:rPr>
          <w:rFonts w:eastAsia="Times New Roman" w:cstheme="minorHAnsi"/>
          <w:color w:val="28272B"/>
          <w:kern w:val="0"/>
          <w:lang w:eastAsia="el-GR"/>
          <w14:ligatures w14:val="none"/>
        </w:rPr>
      </w:pPr>
      <w:r w:rsidRPr="003B335D">
        <w:rPr>
          <w:rFonts w:eastAsia="Times New Roman" w:cstheme="minorHAnsi"/>
          <w:color w:val="28272B"/>
          <w:kern w:val="0"/>
          <w:lang w:eastAsia="el-GR"/>
          <w14:ligatures w14:val="none"/>
        </w:rPr>
        <w:t xml:space="preserve">Η </w:t>
      </w:r>
      <w:proofErr w:type="spellStart"/>
      <w:r w:rsidRPr="003B335D">
        <w:rPr>
          <w:rFonts w:eastAsia="Times New Roman" w:cstheme="minorHAnsi"/>
          <w:color w:val="28272B"/>
          <w:kern w:val="0"/>
          <w:lang w:eastAsia="el-GR"/>
          <w14:ligatures w14:val="none"/>
        </w:rPr>
        <w:t>απομνημονευτική</w:t>
      </w:r>
      <w:proofErr w:type="spellEnd"/>
      <w:r w:rsidRPr="003B335D">
        <w:rPr>
          <w:rFonts w:eastAsia="Times New Roman" w:cstheme="minorHAnsi"/>
          <w:color w:val="28272B"/>
          <w:kern w:val="0"/>
          <w:lang w:eastAsia="el-GR"/>
          <w14:ligatures w14:val="none"/>
        </w:rPr>
        <w:t xml:space="preserve"> μάθηση με κοντόφθαλμο στόχο την επιτυχία στις εξετάσεις αμβλύνει την κατανόηση του εννοιολογικού περιεχομένου των λέξεων.</w:t>
      </w:r>
    </w:p>
    <w:p w14:paraId="33BFEB9C" w14:textId="77777777" w:rsidR="003B335D" w:rsidRPr="003B335D" w:rsidRDefault="003B335D" w:rsidP="003B335D">
      <w:pPr>
        <w:numPr>
          <w:ilvl w:val="1"/>
          <w:numId w:val="1"/>
        </w:numPr>
        <w:shd w:val="clear" w:color="auto" w:fill="FFFFFF"/>
        <w:spacing w:before="100" w:beforeAutospacing="1" w:after="100" w:afterAutospacing="1" w:line="240" w:lineRule="auto"/>
        <w:jc w:val="both"/>
        <w:rPr>
          <w:rFonts w:eastAsia="Times New Roman" w:cstheme="minorHAnsi"/>
          <w:color w:val="28272B"/>
          <w:kern w:val="0"/>
          <w:lang w:eastAsia="el-GR"/>
          <w14:ligatures w14:val="none"/>
        </w:rPr>
      </w:pPr>
      <w:r w:rsidRPr="003B335D">
        <w:rPr>
          <w:rFonts w:eastAsia="Times New Roman" w:cstheme="minorHAnsi"/>
          <w:color w:val="28272B"/>
          <w:kern w:val="0"/>
          <w:lang w:eastAsia="el-GR"/>
          <w14:ligatures w14:val="none"/>
        </w:rPr>
        <w:t>Οι φιλόλογοι δεν είναι επαρκώς ενημερωμένοι και εξασκημένοι σχετικά με τη γλωσσική διδασκαλία.</w:t>
      </w:r>
    </w:p>
    <w:p w14:paraId="64BE8F2B" w14:textId="77777777" w:rsidR="003B335D" w:rsidRPr="003B335D" w:rsidRDefault="003B335D" w:rsidP="003B335D">
      <w:pPr>
        <w:numPr>
          <w:ilvl w:val="1"/>
          <w:numId w:val="1"/>
        </w:numPr>
        <w:shd w:val="clear" w:color="auto" w:fill="FFFFFF"/>
        <w:spacing w:before="100" w:beforeAutospacing="1" w:after="0" w:line="240" w:lineRule="auto"/>
        <w:jc w:val="both"/>
        <w:rPr>
          <w:rFonts w:eastAsia="Times New Roman" w:cstheme="minorHAnsi"/>
          <w:color w:val="28272B"/>
          <w:kern w:val="0"/>
          <w:lang w:eastAsia="el-GR"/>
          <w14:ligatures w14:val="none"/>
        </w:rPr>
      </w:pPr>
      <w:r w:rsidRPr="003B335D">
        <w:rPr>
          <w:rFonts w:eastAsia="Times New Roman" w:cstheme="minorHAnsi"/>
          <w:color w:val="28272B"/>
          <w:kern w:val="0"/>
          <w:lang w:eastAsia="el-GR"/>
          <w14:ligatures w14:val="none"/>
        </w:rPr>
        <w:t>Ενίοτε, η διδασκαλία της γλώσσας είναι κακώς οργανωμένη.</w:t>
      </w:r>
    </w:p>
    <w:p w14:paraId="7D875A1B" w14:textId="77777777" w:rsidR="003B335D" w:rsidRPr="003B335D" w:rsidRDefault="003B335D" w:rsidP="003B335D">
      <w:pPr>
        <w:numPr>
          <w:ilvl w:val="0"/>
          <w:numId w:val="2"/>
        </w:numPr>
        <w:shd w:val="clear" w:color="auto" w:fill="FFFFFF"/>
        <w:spacing w:before="100" w:beforeAutospacing="1" w:after="100" w:afterAutospacing="1" w:line="240" w:lineRule="auto"/>
        <w:jc w:val="both"/>
        <w:rPr>
          <w:rFonts w:eastAsia="Times New Roman" w:cstheme="minorHAnsi"/>
          <w:color w:val="28272B"/>
          <w:kern w:val="0"/>
          <w:lang w:eastAsia="el-GR"/>
          <w14:ligatures w14:val="none"/>
        </w:rPr>
      </w:pPr>
      <w:r w:rsidRPr="003B335D">
        <w:rPr>
          <w:rFonts w:eastAsia="Times New Roman" w:cstheme="minorHAnsi"/>
          <w:color w:val="28272B"/>
          <w:kern w:val="0"/>
          <w:lang w:eastAsia="el-GR"/>
          <w14:ligatures w14:val="none"/>
        </w:rPr>
        <w:t>Η κυριαρχία των μέσων μαζικής ενημέρωσης (Μ.Μ.Ε.) στη ζωή του ανθρώπου:</w:t>
      </w:r>
    </w:p>
    <w:p w14:paraId="4C98B6D1" w14:textId="77777777" w:rsidR="003B335D" w:rsidRPr="003B335D" w:rsidRDefault="003B335D" w:rsidP="003B335D">
      <w:pPr>
        <w:numPr>
          <w:ilvl w:val="1"/>
          <w:numId w:val="2"/>
        </w:numPr>
        <w:shd w:val="clear" w:color="auto" w:fill="FFFFFF"/>
        <w:spacing w:before="100" w:beforeAutospacing="1" w:after="100" w:afterAutospacing="1" w:line="240" w:lineRule="auto"/>
        <w:jc w:val="both"/>
        <w:rPr>
          <w:rFonts w:eastAsia="Times New Roman" w:cstheme="minorHAnsi"/>
          <w:color w:val="28272B"/>
          <w:kern w:val="0"/>
          <w:lang w:eastAsia="el-GR"/>
          <w14:ligatures w14:val="none"/>
        </w:rPr>
      </w:pPr>
      <w:r w:rsidRPr="003B335D">
        <w:rPr>
          <w:rFonts w:eastAsia="Times New Roman" w:cstheme="minorHAnsi"/>
          <w:color w:val="28272B"/>
          <w:kern w:val="0"/>
          <w:lang w:eastAsia="el-GR"/>
          <w14:ligatures w14:val="none"/>
        </w:rPr>
        <w:t>Η έλξη του θεάματος και η προσπάθεια πρόκλησης εντυπωσιασμού οδηγεί στην υποχώρηση του λόγου έναντι του ήχου και της εικόνας.</w:t>
      </w:r>
    </w:p>
    <w:p w14:paraId="19AA5741" w14:textId="77777777" w:rsidR="003B335D" w:rsidRPr="003B335D" w:rsidRDefault="003B335D" w:rsidP="003B335D">
      <w:pPr>
        <w:numPr>
          <w:ilvl w:val="1"/>
          <w:numId w:val="2"/>
        </w:numPr>
        <w:shd w:val="clear" w:color="auto" w:fill="FFFFFF"/>
        <w:spacing w:before="100" w:beforeAutospacing="1" w:after="100" w:afterAutospacing="1" w:line="240" w:lineRule="auto"/>
        <w:jc w:val="both"/>
        <w:rPr>
          <w:rFonts w:eastAsia="Times New Roman" w:cstheme="minorHAnsi"/>
          <w:color w:val="28272B"/>
          <w:kern w:val="0"/>
          <w:lang w:eastAsia="el-GR"/>
          <w14:ligatures w14:val="none"/>
        </w:rPr>
      </w:pPr>
      <w:r w:rsidRPr="003B335D">
        <w:rPr>
          <w:rFonts w:eastAsia="Times New Roman" w:cstheme="minorHAnsi"/>
          <w:color w:val="28272B"/>
          <w:kern w:val="0"/>
          <w:lang w:eastAsia="el-GR"/>
          <w14:ligatures w14:val="none"/>
        </w:rPr>
        <w:t>Αρκετοί δημοσιογράφοι στην τηλεόραση, το ραδιόφωνο και τον τύπο δε μιλούν / γράφουν ορθά τη γλώσσα. Ασυνταξίες, γραμματικά ολισθήματα, φτωχό λεξιλόγιο, περιττολογίες, ακυριολεξίες και εμμονή στη χρήση ξένων γλωσσικών στοιχείων υποβαθμίζουν τη γλώσσα και αλλοιώνουν το γλωσσικό αισθητήριο των τηλεθεατών, ακροατών και αναγνωστών.</w:t>
      </w:r>
    </w:p>
    <w:p w14:paraId="36E21E99" w14:textId="77777777" w:rsidR="003B335D" w:rsidRPr="003B335D" w:rsidRDefault="003B335D" w:rsidP="003B335D">
      <w:pPr>
        <w:numPr>
          <w:ilvl w:val="1"/>
          <w:numId w:val="2"/>
        </w:numPr>
        <w:shd w:val="clear" w:color="auto" w:fill="FFFFFF"/>
        <w:spacing w:before="100" w:beforeAutospacing="1" w:after="100" w:afterAutospacing="1" w:line="240" w:lineRule="auto"/>
        <w:jc w:val="both"/>
        <w:rPr>
          <w:rFonts w:eastAsia="Times New Roman" w:cstheme="minorHAnsi"/>
          <w:color w:val="28272B"/>
          <w:kern w:val="0"/>
          <w:lang w:eastAsia="el-GR"/>
          <w14:ligatures w14:val="none"/>
        </w:rPr>
      </w:pPr>
      <w:r w:rsidRPr="003B335D">
        <w:rPr>
          <w:rFonts w:eastAsia="Times New Roman" w:cstheme="minorHAnsi"/>
          <w:color w:val="28272B"/>
          <w:kern w:val="0"/>
          <w:lang w:eastAsia="el-GR"/>
          <w14:ligatures w14:val="none"/>
        </w:rPr>
        <w:t xml:space="preserve">Η </w:t>
      </w:r>
      <w:proofErr w:type="spellStart"/>
      <w:r w:rsidRPr="003B335D">
        <w:rPr>
          <w:rFonts w:eastAsia="Times New Roman" w:cstheme="minorHAnsi"/>
          <w:color w:val="28272B"/>
          <w:kern w:val="0"/>
          <w:lang w:eastAsia="el-GR"/>
          <w14:ligatures w14:val="none"/>
        </w:rPr>
        <w:t>εντυπωσιοθηρική</w:t>
      </w:r>
      <w:proofErr w:type="spellEnd"/>
      <w:r w:rsidRPr="003B335D">
        <w:rPr>
          <w:rFonts w:eastAsia="Times New Roman" w:cstheme="minorHAnsi"/>
          <w:color w:val="28272B"/>
          <w:kern w:val="0"/>
          <w:lang w:eastAsia="el-GR"/>
          <w14:ligatures w14:val="none"/>
        </w:rPr>
        <w:t xml:space="preserve"> τακτική των διαφημίσεων καταφεύγει στο συνθηματικό, γλωσσικά ανορθόδοξο και φτωχό, λόγο και στη χρήση πολλών ξένων λέξεων.</w:t>
      </w:r>
    </w:p>
    <w:p w14:paraId="1BBCA016" w14:textId="77777777" w:rsidR="003B335D" w:rsidRPr="003B335D" w:rsidRDefault="003B335D" w:rsidP="003B335D">
      <w:pPr>
        <w:numPr>
          <w:ilvl w:val="1"/>
          <w:numId w:val="2"/>
        </w:numPr>
        <w:shd w:val="clear" w:color="auto" w:fill="FFFFFF"/>
        <w:spacing w:before="100" w:beforeAutospacing="1" w:after="0" w:line="240" w:lineRule="auto"/>
        <w:jc w:val="both"/>
        <w:rPr>
          <w:rFonts w:eastAsia="Times New Roman" w:cstheme="minorHAnsi"/>
          <w:color w:val="28272B"/>
          <w:kern w:val="0"/>
          <w:lang w:eastAsia="el-GR"/>
          <w14:ligatures w14:val="none"/>
        </w:rPr>
      </w:pPr>
      <w:r w:rsidRPr="003B335D">
        <w:rPr>
          <w:rFonts w:eastAsia="Times New Roman" w:cstheme="minorHAnsi"/>
          <w:color w:val="28272B"/>
          <w:kern w:val="0"/>
          <w:lang w:eastAsia="el-GR"/>
          <w14:ligatures w14:val="none"/>
        </w:rPr>
        <w:t>Η προσήλωση στα μέσα ενημέρωσης περιορίζει την ανθρώπινη επικοινωνία και την ανάγνωση βιβλίων.</w:t>
      </w:r>
    </w:p>
    <w:p w14:paraId="2E5630ED" w14:textId="77777777" w:rsidR="003B335D" w:rsidRPr="003B335D" w:rsidRDefault="003B335D" w:rsidP="003B335D">
      <w:pPr>
        <w:numPr>
          <w:ilvl w:val="0"/>
          <w:numId w:val="2"/>
        </w:numPr>
        <w:shd w:val="clear" w:color="auto" w:fill="FFFFFF"/>
        <w:spacing w:before="100" w:beforeAutospacing="1" w:after="100" w:afterAutospacing="1" w:line="240" w:lineRule="auto"/>
        <w:jc w:val="both"/>
        <w:rPr>
          <w:rFonts w:eastAsia="Times New Roman" w:cstheme="minorHAnsi"/>
          <w:color w:val="28272B"/>
          <w:kern w:val="0"/>
          <w:lang w:eastAsia="el-GR"/>
          <w14:ligatures w14:val="none"/>
        </w:rPr>
      </w:pPr>
      <w:r w:rsidRPr="003B335D">
        <w:rPr>
          <w:rFonts w:eastAsia="Times New Roman" w:cstheme="minorHAnsi"/>
          <w:color w:val="28272B"/>
          <w:kern w:val="0"/>
          <w:lang w:eastAsia="el-GR"/>
          <w14:ligatures w14:val="none"/>
        </w:rPr>
        <w:t>Η σύγχρονη καταναλωτική κοινωνία επιδιώκοντας εναγωνίως τον υλικό ευδαιμονισμό στερείται ελεύθερου χρόνου και διάθεσης για την ικανοποίηση της επικοινωνιακής ανάγκης και τη γνήσια ψυχαγωγία, όπως είναι η ανάγνωση λογοτεχνικών κειμένων.</w:t>
      </w:r>
    </w:p>
    <w:p w14:paraId="3B9FD222" w14:textId="77777777" w:rsidR="003B335D" w:rsidRPr="003B335D" w:rsidRDefault="003B335D" w:rsidP="003B335D">
      <w:pPr>
        <w:numPr>
          <w:ilvl w:val="0"/>
          <w:numId w:val="2"/>
        </w:numPr>
        <w:shd w:val="clear" w:color="auto" w:fill="FFFFFF"/>
        <w:spacing w:before="100" w:beforeAutospacing="1" w:after="100" w:afterAutospacing="1" w:line="240" w:lineRule="auto"/>
        <w:jc w:val="both"/>
        <w:rPr>
          <w:rFonts w:eastAsia="Times New Roman" w:cstheme="minorHAnsi"/>
          <w:color w:val="28272B"/>
          <w:kern w:val="0"/>
          <w:lang w:eastAsia="el-GR"/>
          <w14:ligatures w14:val="none"/>
        </w:rPr>
      </w:pPr>
      <w:r w:rsidRPr="003B335D">
        <w:rPr>
          <w:rFonts w:eastAsia="Times New Roman" w:cstheme="minorHAnsi"/>
          <w:color w:val="28272B"/>
          <w:kern w:val="0"/>
          <w:lang w:eastAsia="el-GR"/>
          <w14:ligatures w14:val="none"/>
        </w:rPr>
        <w:t>Η κρίση της σημερινής απρόσωπης κοινωνίας, όπου αναπτύσσεται η εσωστρέφεια, η απομόνωση και ο ατομισμός, προκαλεί γλωσσική υποβάθμιση, καθώς η επικοινωνία καταντά επιδερμική, συμβατική, χωρίς ουσιαστικό περιεχόμενο.</w:t>
      </w:r>
    </w:p>
    <w:p w14:paraId="7D4D3A9D" w14:textId="77777777" w:rsidR="003B335D" w:rsidRPr="003B335D" w:rsidRDefault="003B335D" w:rsidP="003B335D">
      <w:pPr>
        <w:numPr>
          <w:ilvl w:val="0"/>
          <w:numId w:val="2"/>
        </w:numPr>
        <w:shd w:val="clear" w:color="auto" w:fill="FFFFFF"/>
        <w:spacing w:before="100" w:beforeAutospacing="1" w:after="100" w:afterAutospacing="1" w:line="240" w:lineRule="auto"/>
        <w:jc w:val="both"/>
        <w:rPr>
          <w:rFonts w:eastAsia="Times New Roman" w:cstheme="minorHAnsi"/>
          <w:color w:val="28272B"/>
          <w:kern w:val="0"/>
          <w:lang w:eastAsia="el-GR"/>
          <w14:ligatures w14:val="none"/>
        </w:rPr>
      </w:pPr>
      <w:r w:rsidRPr="003B335D">
        <w:rPr>
          <w:rFonts w:eastAsia="Times New Roman" w:cstheme="minorHAnsi"/>
          <w:color w:val="28272B"/>
          <w:kern w:val="0"/>
          <w:lang w:eastAsia="el-GR"/>
          <w14:ligatures w14:val="none"/>
        </w:rPr>
        <w:t>Η πολιτική σκηνή με την άκρατη κομματικοποίηση προωθεί την «ξύλινη» γλώσσα, της οποίας βασικά στοιχεία αποτελούν η περιττολογία, η ασυναρτησία και η χρήση συνθηματικών εκφράσεων.</w:t>
      </w:r>
    </w:p>
    <w:p w14:paraId="16CE9831" w14:textId="77777777" w:rsidR="003B335D" w:rsidRPr="003B335D" w:rsidRDefault="003B335D" w:rsidP="003B335D">
      <w:pPr>
        <w:numPr>
          <w:ilvl w:val="0"/>
          <w:numId w:val="2"/>
        </w:numPr>
        <w:shd w:val="clear" w:color="auto" w:fill="FFFFFF"/>
        <w:spacing w:before="100" w:beforeAutospacing="1" w:line="240" w:lineRule="auto"/>
        <w:jc w:val="both"/>
        <w:rPr>
          <w:rFonts w:eastAsia="Times New Roman" w:cstheme="minorHAnsi"/>
          <w:color w:val="28272B"/>
          <w:kern w:val="0"/>
          <w:lang w:eastAsia="el-GR"/>
          <w14:ligatures w14:val="none"/>
        </w:rPr>
      </w:pPr>
      <w:r w:rsidRPr="003B335D">
        <w:rPr>
          <w:rFonts w:eastAsia="Times New Roman" w:cstheme="minorHAnsi"/>
          <w:color w:val="28272B"/>
          <w:kern w:val="0"/>
          <w:lang w:eastAsia="el-GR"/>
          <w14:ligatures w14:val="none"/>
        </w:rPr>
        <w:t>Το πολιτιστικό σύμπλεγμα κατωτερότητας που παρατηρείται στη συνείδηση των Νεοελλήνων και η επίδραση των τεχνολογικά και οικονομικά ανεπτυγμένων χωρών οδηγεί στην ξενομανία και το μιμητισμό με αποτέλεσμα την αθρόα εισροή ξένων όρων και εκφράσεων.</w:t>
      </w:r>
    </w:p>
    <w:p w14:paraId="33F899E0" w14:textId="77777777" w:rsidR="00292890" w:rsidRDefault="00292890"/>
    <w:sectPr w:rsidR="0029289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7D1C"/>
    <w:multiLevelType w:val="multilevel"/>
    <w:tmpl w:val="E7787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511562"/>
    <w:multiLevelType w:val="multilevel"/>
    <w:tmpl w:val="1840D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E96967"/>
    <w:multiLevelType w:val="multilevel"/>
    <w:tmpl w:val="BB788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B65391"/>
    <w:multiLevelType w:val="multilevel"/>
    <w:tmpl w:val="6AAA9214"/>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DA0457"/>
    <w:multiLevelType w:val="multilevel"/>
    <w:tmpl w:val="5C50C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01644B"/>
    <w:multiLevelType w:val="multilevel"/>
    <w:tmpl w:val="9AD2E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EB2F23"/>
    <w:multiLevelType w:val="multilevel"/>
    <w:tmpl w:val="1DA00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9D07FF"/>
    <w:multiLevelType w:val="multilevel"/>
    <w:tmpl w:val="CBBA3A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6A6718"/>
    <w:multiLevelType w:val="multilevel"/>
    <w:tmpl w:val="AFCCA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6498008">
    <w:abstractNumId w:val="7"/>
  </w:num>
  <w:num w:numId="2" w16cid:durableId="424543047">
    <w:abstractNumId w:val="3"/>
  </w:num>
  <w:num w:numId="3" w16cid:durableId="747927086">
    <w:abstractNumId w:val="6"/>
  </w:num>
  <w:num w:numId="4" w16cid:durableId="253323655">
    <w:abstractNumId w:val="4"/>
  </w:num>
  <w:num w:numId="5" w16cid:durableId="811866325">
    <w:abstractNumId w:val="5"/>
  </w:num>
  <w:num w:numId="6" w16cid:durableId="1351450151">
    <w:abstractNumId w:val="8"/>
  </w:num>
  <w:num w:numId="7" w16cid:durableId="1829664070">
    <w:abstractNumId w:val="0"/>
  </w:num>
  <w:num w:numId="8" w16cid:durableId="1376540281">
    <w:abstractNumId w:val="1"/>
  </w:num>
  <w:num w:numId="9" w16cid:durableId="435904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35D"/>
    <w:rsid w:val="00292890"/>
    <w:rsid w:val="003B33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57316"/>
  <w15:chartTrackingRefBased/>
  <w15:docId w15:val="{EFC1C122-BA8D-4256-A267-4E6D0E645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Char"/>
    <w:uiPriority w:val="9"/>
    <w:qFormat/>
    <w:rsid w:val="003B335D"/>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3B335D"/>
    <w:rPr>
      <w:rFonts w:ascii="Times New Roman" w:eastAsia="Times New Roman" w:hAnsi="Times New Roman" w:cs="Times New Roman"/>
      <w:b/>
      <w:bCs/>
      <w:kern w:val="0"/>
      <w:sz w:val="24"/>
      <w:szCs w:val="24"/>
      <w:lang w:eastAsia="el-GR"/>
      <w14:ligatures w14:val="none"/>
    </w:rPr>
  </w:style>
  <w:style w:type="paragraph" w:styleId="Web">
    <w:name w:val="Normal (Web)"/>
    <w:basedOn w:val="a"/>
    <w:uiPriority w:val="99"/>
    <w:semiHidden/>
    <w:unhideWhenUsed/>
    <w:rsid w:val="003B335D"/>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a3">
    <w:name w:val="Strong"/>
    <w:basedOn w:val="a0"/>
    <w:uiPriority w:val="22"/>
    <w:qFormat/>
    <w:rsid w:val="003B33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038125">
      <w:bodyDiv w:val="1"/>
      <w:marLeft w:val="0"/>
      <w:marRight w:val="0"/>
      <w:marTop w:val="0"/>
      <w:marBottom w:val="0"/>
      <w:divBdr>
        <w:top w:val="none" w:sz="0" w:space="0" w:color="auto"/>
        <w:left w:val="none" w:sz="0" w:space="0" w:color="auto"/>
        <w:bottom w:val="none" w:sz="0" w:space="0" w:color="auto"/>
        <w:right w:val="none" w:sz="0" w:space="0" w:color="auto"/>
      </w:divBdr>
      <w:divsChild>
        <w:div w:id="199126049">
          <w:marLeft w:val="0"/>
          <w:marRight w:val="0"/>
          <w:marTop w:val="0"/>
          <w:marBottom w:val="525"/>
          <w:divBdr>
            <w:top w:val="none" w:sz="0" w:space="0" w:color="auto"/>
            <w:left w:val="none" w:sz="0" w:space="0" w:color="auto"/>
            <w:bottom w:val="none" w:sz="0" w:space="0" w:color="auto"/>
            <w:right w:val="none" w:sz="0" w:space="0" w:color="auto"/>
          </w:divBdr>
          <w:divsChild>
            <w:div w:id="1492212259">
              <w:marLeft w:val="0"/>
              <w:marRight w:val="0"/>
              <w:marTop w:val="0"/>
              <w:marBottom w:val="0"/>
              <w:divBdr>
                <w:top w:val="none" w:sz="0" w:space="0" w:color="auto"/>
                <w:left w:val="none" w:sz="0" w:space="0" w:color="auto"/>
                <w:bottom w:val="none" w:sz="0" w:space="0" w:color="auto"/>
                <w:right w:val="none" w:sz="0" w:space="0" w:color="auto"/>
              </w:divBdr>
            </w:div>
          </w:divsChild>
        </w:div>
        <w:div w:id="1230379870">
          <w:marLeft w:val="0"/>
          <w:marRight w:val="0"/>
          <w:marTop w:val="0"/>
          <w:marBottom w:val="525"/>
          <w:divBdr>
            <w:top w:val="none" w:sz="0" w:space="0" w:color="auto"/>
            <w:left w:val="none" w:sz="0" w:space="0" w:color="auto"/>
            <w:bottom w:val="none" w:sz="0" w:space="0" w:color="auto"/>
            <w:right w:val="none" w:sz="0" w:space="0" w:color="auto"/>
          </w:divBdr>
        </w:div>
        <w:div w:id="171652014">
          <w:marLeft w:val="0"/>
          <w:marRight w:val="0"/>
          <w:marTop w:val="0"/>
          <w:marBottom w:val="525"/>
          <w:divBdr>
            <w:top w:val="none" w:sz="0" w:space="0" w:color="auto"/>
            <w:left w:val="none" w:sz="0" w:space="0" w:color="auto"/>
            <w:bottom w:val="none" w:sz="0" w:space="0" w:color="auto"/>
            <w:right w:val="none" w:sz="0" w:space="0" w:color="auto"/>
          </w:divBdr>
          <w:divsChild>
            <w:div w:id="1808166042">
              <w:marLeft w:val="0"/>
              <w:marRight w:val="0"/>
              <w:marTop w:val="0"/>
              <w:marBottom w:val="0"/>
              <w:divBdr>
                <w:top w:val="none" w:sz="0" w:space="0" w:color="auto"/>
                <w:left w:val="none" w:sz="0" w:space="0" w:color="auto"/>
                <w:bottom w:val="none" w:sz="0" w:space="0" w:color="auto"/>
                <w:right w:val="none" w:sz="0" w:space="0" w:color="auto"/>
              </w:divBdr>
            </w:div>
          </w:divsChild>
        </w:div>
        <w:div w:id="990792589">
          <w:marLeft w:val="0"/>
          <w:marRight w:val="0"/>
          <w:marTop w:val="0"/>
          <w:marBottom w:val="525"/>
          <w:divBdr>
            <w:top w:val="none" w:sz="0" w:space="0" w:color="auto"/>
            <w:left w:val="none" w:sz="0" w:space="0" w:color="auto"/>
            <w:bottom w:val="none" w:sz="0" w:space="0" w:color="auto"/>
            <w:right w:val="none" w:sz="0" w:space="0" w:color="auto"/>
          </w:divBdr>
        </w:div>
        <w:div w:id="1771851532">
          <w:marLeft w:val="0"/>
          <w:marRight w:val="0"/>
          <w:marTop w:val="0"/>
          <w:marBottom w:val="525"/>
          <w:divBdr>
            <w:top w:val="none" w:sz="0" w:space="0" w:color="auto"/>
            <w:left w:val="none" w:sz="0" w:space="0" w:color="auto"/>
            <w:bottom w:val="none" w:sz="0" w:space="0" w:color="auto"/>
            <w:right w:val="none" w:sz="0" w:space="0" w:color="auto"/>
          </w:divBdr>
          <w:divsChild>
            <w:div w:id="130485315">
              <w:marLeft w:val="0"/>
              <w:marRight w:val="0"/>
              <w:marTop w:val="0"/>
              <w:marBottom w:val="0"/>
              <w:divBdr>
                <w:top w:val="none" w:sz="0" w:space="0" w:color="auto"/>
                <w:left w:val="none" w:sz="0" w:space="0" w:color="auto"/>
                <w:bottom w:val="none" w:sz="0" w:space="0" w:color="auto"/>
                <w:right w:val="none" w:sz="0" w:space="0" w:color="auto"/>
              </w:divBdr>
            </w:div>
          </w:divsChild>
        </w:div>
        <w:div w:id="371149780">
          <w:marLeft w:val="0"/>
          <w:marRight w:val="0"/>
          <w:marTop w:val="0"/>
          <w:marBottom w:val="525"/>
          <w:divBdr>
            <w:top w:val="none" w:sz="0" w:space="0" w:color="auto"/>
            <w:left w:val="none" w:sz="0" w:space="0" w:color="auto"/>
            <w:bottom w:val="none" w:sz="0" w:space="0" w:color="auto"/>
            <w:right w:val="none" w:sz="0" w:space="0" w:color="auto"/>
          </w:divBdr>
        </w:div>
        <w:div w:id="1495758951">
          <w:marLeft w:val="0"/>
          <w:marRight w:val="0"/>
          <w:marTop w:val="0"/>
          <w:marBottom w:val="525"/>
          <w:divBdr>
            <w:top w:val="none" w:sz="0" w:space="0" w:color="auto"/>
            <w:left w:val="none" w:sz="0" w:space="0" w:color="auto"/>
            <w:bottom w:val="none" w:sz="0" w:space="0" w:color="auto"/>
            <w:right w:val="none" w:sz="0" w:space="0" w:color="auto"/>
          </w:divBdr>
          <w:divsChild>
            <w:div w:id="1491940535">
              <w:marLeft w:val="0"/>
              <w:marRight w:val="0"/>
              <w:marTop w:val="0"/>
              <w:marBottom w:val="0"/>
              <w:divBdr>
                <w:top w:val="none" w:sz="0" w:space="0" w:color="auto"/>
                <w:left w:val="none" w:sz="0" w:space="0" w:color="auto"/>
                <w:bottom w:val="none" w:sz="0" w:space="0" w:color="auto"/>
                <w:right w:val="none" w:sz="0" w:space="0" w:color="auto"/>
              </w:divBdr>
            </w:div>
          </w:divsChild>
        </w:div>
        <w:div w:id="741099503">
          <w:marLeft w:val="0"/>
          <w:marRight w:val="0"/>
          <w:marTop w:val="0"/>
          <w:marBottom w:val="525"/>
          <w:divBdr>
            <w:top w:val="none" w:sz="0" w:space="0" w:color="auto"/>
            <w:left w:val="none" w:sz="0" w:space="0" w:color="auto"/>
            <w:bottom w:val="none" w:sz="0" w:space="0" w:color="auto"/>
            <w:right w:val="none" w:sz="0" w:space="0" w:color="auto"/>
          </w:divBdr>
        </w:div>
        <w:div w:id="775056583">
          <w:marLeft w:val="0"/>
          <w:marRight w:val="0"/>
          <w:marTop w:val="0"/>
          <w:marBottom w:val="525"/>
          <w:divBdr>
            <w:top w:val="none" w:sz="0" w:space="0" w:color="auto"/>
            <w:left w:val="none" w:sz="0" w:space="0" w:color="auto"/>
            <w:bottom w:val="none" w:sz="0" w:space="0" w:color="auto"/>
            <w:right w:val="none" w:sz="0" w:space="0" w:color="auto"/>
          </w:divBdr>
          <w:divsChild>
            <w:div w:id="9978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56600">
      <w:bodyDiv w:val="1"/>
      <w:marLeft w:val="0"/>
      <w:marRight w:val="0"/>
      <w:marTop w:val="0"/>
      <w:marBottom w:val="0"/>
      <w:divBdr>
        <w:top w:val="none" w:sz="0" w:space="0" w:color="auto"/>
        <w:left w:val="none" w:sz="0" w:space="0" w:color="auto"/>
        <w:bottom w:val="none" w:sz="0" w:space="0" w:color="auto"/>
        <w:right w:val="none" w:sz="0" w:space="0" w:color="auto"/>
      </w:divBdr>
      <w:divsChild>
        <w:div w:id="1349524734">
          <w:marLeft w:val="0"/>
          <w:marRight w:val="0"/>
          <w:marTop w:val="0"/>
          <w:marBottom w:val="525"/>
          <w:divBdr>
            <w:top w:val="none" w:sz="0" w:space="0" w:color="auto"/>
            <w:left w:val="none" w:sz="0" w:space="0" w:color="auto"/>
            <w:bottom w:val="none" w:sz="0" w:space="0" w:color="auto"/>
            <w:right w:val="none" w:sz="0" w:space="0" w:color="auto"/>
          </w:divBdr>
        </w:div>
        <w:div w:id="888537740">
          <w:marLeft w:val="0"/>
          <w:marRight w:val="0"/>
          <w:marTop w:val="0"/>
          <w:marBottom w:val="525"/>
          <w:divBdr>
            <w:top w:val="none" w:sz="0" w:space="0" w:color="auto"/>
            <w:left w:val="none" w:sz="0" w:space="0" w:color="auto"/>
            <w:bottom w:val="none" w:sz="0" w:space="0" w:color="auto"/>
            <w:right w:val="none" w:sz="0" w:space="0" w:color="auto"/>
          </w:divBdr>
          <w:divsChild>
            <w:div w:id="98431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1139</Words>
  <Characters>6156</Characters>
  <Application>Microsoft Office Word</Application>
  <DocSecurity>0</DocSecurity>
  <Lines>51</Lines>
  <Paragraphs>14</Paragraphs>
  <ScaleCrop>false</ScaleCrop>
  <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Γιώτα Τυρπάνη</dc:creator>
  <cp:keywords/>
  <dc:description/>
  <cp:lastModifiedBy>Γιώτα Τυρπάνη</cp:lastModifiedBy>
  <cp:revision>1</cp:revision>
  <dcterms:created xsi:type="dcterms:W3CDTF">2024-10-29T21:40:00Z</dcterms:created>
  <dcterms:modified xsi:type="dcterms:W3CDTF">2024-10-29T21:49:00Z</dcterms:modified>
</cp:coreProperties>
</file>