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9B" w:rsidRPr="0048369B" w:rsidRDefault="0048369B" w:rsidP="0048369B">
      <w:pPr>
        <w:rPr>
          <w:b/>
          <w:bCs/>
          <w:sz w:val="32"/>
          <w:szCs w:val="32"/>
          <w:lang w:val="en-US" w:bidi="ar-SY"/>
        </w:rPr>
      </w:pPr>
      <w:bookmarkStart w:id="0" w:name="_GoBack"/>
      <w:bookmarkEnd w:id="0"/>
      <w:r>
        <w:rPr>
          <w:b/>
          <w:bCs/>
          <w:sz w:val="32"/>
          <w:szCs w:val="32"/>
          <w:lang w:val="en-US" w:bidi="ar-SY"/>
        </w:rPr>
        <w:t xml:space="preserve">Watch the video </w:t>
      </w:r>
      <w:hyperlink r:id="rId5" w:history="1">
        <w:r w:rsidRPr="005F1F02">
          <w:rPr>
            <w:rStyle w:val="Hyperlink"/>
            <w:b/>
            <w:bCs/>
            <w:sz w:val="32"/>
            <w:szCs w:val="32"/>
            <w:lang w:val="en-US" w:bidi="ar-SY"/>
          </w:rPr>
          <w:t>https://www.youtube.com/watch?v=NIqOhxQ0-H8</w:t>
        </w:r>
      </w:hyperlink>
      <w:r>
        <w:rPr>
          <w:b/>
          <w:bCs/>
          <w:sz w:val="32"/>
          <w:szCs w:val="32"/>
          <w:lang w:val="en-US" w:bidi="ar-SY"/>
        </w:rPr>
        <w:t xml:space="preserve"> and read the following text about Malala Yousafzai. Then answer the questions.</w:t>
      </w:r>
    </w:p>
    <w:p w:rsidR="00A46B51" w:rsidRPr="00A46B51" w:rsidRDefault="00A46B51" w:rsidP="00A46B51">
      <w:pPr>
        <w:jc w:val="center"/>
        <w:rPr>
          <w:b/>
          <w:bCs/>
          <w:sz w:val="36"/>
          <w:szCs w:val="36"/>
          <w:lang w:val="en-US" w:bidi="ar-SY"/>
        </w:rPr>
      </w:pPr>
      <w:r w:rsidRPr="00A46B51">
        <w:rPr>
          <w:b/>
          <w:bCs/>
          <w:sz w:val="36"/>
          <w:szCs w:val="36"/>
          <w:lang w:val="en-US" w:bidi="ar-SY"/>
        </w:rPr>
        <w:t>MALALA’S STORY</w:t>
      </w:r>
    </w:p>
    <w:p w:rsidR="00A46B51" w:rsidRPr="00A46B51" w:rsidRDefault="00A46B51" w:rsidP="00A46B51">
      <w:pPr>
        <w:shd w:val="clear" w:color="auto" w:fill="F5F3F2"/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1997</w:t>
      </w:r>
    </w:p>
    <w:p w:rsidR="00A46B51" w:rsidRPr="00A46B51" w:rsidRDefault="00A46B51" w:rsidP="00A46B51">
      <w:pPr>
        <w:shd w:val="clear" w:color="auto" w:fill="F5F3F2"/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I was born in Mingora, Pakistan on July 12, 1997.</w:t>
      </w:r>
    </w:p>
    <w:p w:rsidR="00A46B51" w:rsidRPr="00A46B51" w:rsidRDefault="00A46B51" w:rsidP="00A46B51">
      <w:pPr>
        <w:shd w:val="clear" w:color="auto" w:fill="F5F3F2"/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 xml:space="preserve">Welcoming a baby girl is not always cause for celebration in Pakistan — but my father, </w:t>
      </w:r>
      <w:proofErr w:type="spellStart"/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Ziauddin</w:t>
      </w:r>
      <w:proofErr w:type="spellEnd"/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 xml:space="preserve"> Yousafzai, was determined to give me every opportunity a boy would have.</w:t>
      </w:r>
    </w:p>
    <w:p w:rsidR="00A46B51" w:rsidRPr="0048369B" w:rsidRDefault="00A46B51" w:rsidP="00A46B51">
      <w:pPr>
        <w:spacing w:after="0"/>
        <w:rPr>
          <w:lang w:val="en-US"/>
        </w:rPr>
      </w:pPr>
    </w:p>
    <w:p w:rsidR="00A46B51" w:rsidRPr="00A46B51" w:rsidRDefault="00A46B51" w:rsidP="00A46B51">
      <w:pPr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2008</w:t>
      </w:r>
    </w:p>
    <w:p w:rsidR="00A46B51" w:rsidRPr="00A46B51" w:rsidRDefault="00A46B51" w:rsidP="00A46B51">
      <w:pPr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My father was a teacher and ran a girls’ school in our village.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 loved school. But everything changed when the Taliban took control of our town in Swat Valley. The extremists banned many things — like owning a television and playing music — and enforced harsh punishments for those who defied their orders. And they said girls could no longer go to school.</w:t>
      </w:r>
    </w:p>
    <w:p w:rsidR="00A46B51" w:rsidRPr="00A46B51" w:rsidRDefault="00A46B51" w:rsidP="00A46B51">
      <w:pPr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In January 2008 when I was just 11 years old, I said goodbye to my classmates, not knowing when — if ever — I would see them again.</w:t>
      </w:r>
    </w:p>
    <w:p w:rsidR="00A46B51" w:rsidRPr="0048369B" w:rsidRDefault="00A46B51" w:rsidP="00A46B51">
      <w:pPr>
        <w:spacing w:after="0"/>
        <w:rPr>
          <w:lang w:val="en-US"/>
        </w:rPr>
      </w:pPr>
    </w:p>
    <w:p w:rsidR="00A46B51" w:rsidRPr="00A46B51" w:rsidRDefault="00A46B51" w:rsidP="00A46B51">
      <w:pPr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2012</w:t>
      </w:r>
    </w:p>
    <w:p w:rsidR="00A46B51" w:rsidRPr="00A46B51" w:rsidRDefault="00A46B51" w:rsidP="00A46B51">
      <w:pPr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I spoke out publicly on behalf of girls and our right to learn. And this made me a target.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In October 2012, on my way home from school, a masked gunman boarded my school bus and asked, “Who is Malala?” He shot me on the left side of my head.</w:t>
      </w:r>
    </w:p>
    <w:p w:rsidR="00A46B51" w:rsidRPr="00A46B51" w:rsidRDefault="00A46B51" w:rsidP="00A46B51">
      <w:pPr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 woke up 10 days later in a hospital in Birmingham, England. The doctors and nurses told me about the attack — and that people around the world were praying for my recovery.</w:t>
      </w:r>
    </w:p>
    <w:p w:rsidR="00A46B51" w:rsidRPr="0048369B" w:rsidRDefault="00A46B51" w:rsidP="00A46B51">
      <w:pPr>
        <w:spacing w:after="0"/>
        <w:rPr>
          <w:lang w:val="en-US"/>
        </w:rPr>
      </w:pPr>
    </w:p>
    <w:p w:rsidR="00A46B51" w:rsidRPr="00A46B51" w:rsidRDefault="00A46B51" w:rsidP="00A46B51">
      <w:pPr>
        <w:shd w:val="clear" w:color="auto" w:fill="F5F3F2"/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2014</w:t>
      </w:r>
    </w:p>
    <w:p w:rsidR="00A46B51" w:rsidRPr="00A46B51" w:rsidRDefault="00A46B51" w:rsidP="00A46B51">
      <w:pPr>
        <w:shd w:val="clear" w:color="auto" w:fill="F5F3F2"/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After months of surgeries and rehabilitation, I joined my family in our new home in the U.K.</w:t>
      </w:r>
    </w:p>
    <w:p w:rsidR="00A46B51" w:rsidRPr="00A46B51" w:rsidRDefault="00A46B51" w:rsidP="00A46B51">
      <w:pPr>
        <w:shd w:val="clear" w:color="auto" w:fill="F5F3F2"/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It was then I knew I had a choice: I could live a quiet life or I could make the most of this new life I had been given. I determined to continue my fight until every girl could go to school.</w:t>
      </w:r>
    </w:p>
    <w:p w:rsidR="00A46B51" w:rsidRPr="00A46B51" w:rsidRDefault="00A46B51" w:rsidP="00A46B51">
      <w:pPr>
        <w:shd w:val="clear" w:color="auto" w:fill="F5F3F2"/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lastRenderedPageBreak/>
        <w:t>With my father, who has always been my ally and inspiration, I established Malala Fund, a charity dedicated to giving every girl an opportunity to achieve a future she chooses. In recognition of our work, I received the </w:t>
      </w:r>
      <w:hyperlink r:id="rId6" w:history="1">
        <w:r w:rsidRPr="00A46B51">
          <w:rPr>
            <w:rFonts w:ascii="lato" w:eastAsia="Times New Roman" w:hAnsi="lato" w:cs="Times New Roman"/>
            <w:color w:val="233F96"/>
            <w:spacing w:val="3"/>
            <w:sz w:val="24"/>
            <w:szCs w:val="24"/>
            <w:lang w:val="en-US" w:eastAsia="el-GR"/>
          </w:rPr>
          <w:t>Nobel Peace Prize in December 2014</w:t>
        </w:r>
      </w:hyperlink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 and became the youngest-ever Nobel laureate.</w:t>
      </w:r>
    </w:p>
    <w:p w:rsidR="00A46B51" w:rsidRPr="0048369B" w:rsidRDefault="00A46B51" w:rsidP="00A46B51">
      <w:pPr>
        <w:spacing w:after="0"/>
        <w:rPr>
          <w:lang w:val="en-US"/>
        </w:rPr>
      </w:pPr>
    </w:p>
    <w:p w:rsidR="00A46B51" w:rsidRPr="00A46B51" w:rsidRDefault="00A46B51" w:rsidP="00A46B51">
      <w:pPr>
        <w:spacing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2018</w:t>
      </w:r>
    </w:p>
    <w:p w:rsidR="00A46B51" w:rsidRPr="00A46B51" w:rsidRDefault="00A46B51" w:rsidP="00A46B51">
      <w:pPr>
        <w:spacing w:before="100" w:beforeAutospacing="1" w:after="360" w:line="240" w:lineRule="auto"/>
        <w:outlineLvl w:val="2"/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</w:pPr>
      <w:r w:rsidRPr="00A46B51">
        <w:rPr>
          <w:rFonts w:ascii="lato" w:eastAsia="Times New Roman" w:hAnsi="lato" w:cs="Times New Roman"/>
          <w:b/>
          <w:bCs/>
          <w:color w:val="111E47"/>
          <w:spacing w:val="3"/>
          <w:sz w:val="27"/>
          <w:szCs w:val="27"/>
          <w:lang w:val="en-US" w:eastAsia="el-GR"/>
        </w:rPr>
        <w:t>I began studying Philosophy, Politics and Economics at the University of Oxford.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And every day I fight to ensure all girls receive 12 years of free, safe, quality education.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 travel to many countries to meet girls fighting poverty, wars, child marriage and gender discrimination to go to school. </w:t>
      </w:r>
      <w:hyperlink r:id="rId7" w:history="1">
        <w:r w:rsidRPr="00A46B51">
          <w:rPr>
            <w:rFonts w:ascii="lato" w:eastAsia="Times New Roman" w:hAnsi="lato" w:cs="Times New Roman"/>
            <w:color w:val="233F96"/>
            <w:spacing w:val="3"/>
            <w:sz w:val="24"/>
            <w:szCs w:val="24"/>
            <w:lang w:val="en-US" w:eastAsia="el-GR"/>
          </w:rPr>
          <w:t>Malala Fund</w:t>
        </w:r>
      </w:hyperlink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 is working so that their stories, like mine, can be heard around the world.</w:t>
      </w:r>
    </w:p>
    <w:p w:rsidR="00A46B51" w:rsidRPr="00A46B51" w:rsidRDefault="00A46B51" w:rsidP="00A46B51">
      <w:pPr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We invest in developing country educators and activists, like my father, through </w:t>
      </w:r>
      <w:hyperlink r:id="rId8" w:history="1">
        <w:r w:rsidRPr="00A46B51">
          <w:rPr>
            <w:rFonts w:ascii="lato" w:eastAsia="Times New Roman" w:hAnsi="lato" w:cs="Times New Roman"/>
            <w:color w:val="233F96"/>
            <w:spacing w:val="3"/>
            <w:sz w:val="24"/>
            <w:szCs w:val="24"/>
            <w:lang w:val="en-US" w:eastAsia="el-GR"/>
          </w:rPr>
          <w:t>Malala Fund’s Education Champion Network</w:t>
        </w:r>
      </w:hyperlink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. And we hold leaders accountable for their promises to girls.</w:t>
      </w:r>
    </w:p>
    <w:p w:rsidR="00A46B51" w:rsidRPr="0048369B" w:rsidRDefault="00A46B51" w:rsidP="00A46B51">
      <w:pPr>
        <w:spacing w:after="0"/>
        <w:rPr>
          <w:lang w:val="en-US"/>
        </w:rPr>
      </w:pPr>
    </w:p>
    <w:p w:rsidR="00A46B51" w:rsidRPr="00A46B51" w:rsidRDefault="00A46B51" w:rsidP="00A46B51">
      <w:pPr>
        <w:spacing w:after="360" w:line="300" w:lineRule="atLeast"/>
        <w:outlineLvl w:val="0"/>
        <w:rPr>
          <w:rFonts w:ascii="chiavettieri" w:eastAsia="Times New Roman" w:hAnsi="chiavettieri" w:cs="Times New Roman"/>
          <w:b/>
          <w:bCs/>
          <w:color w:val="111E47"/>
          <w:spacing w:val="3"/>
          <w:kern w:val="36"/>
          <w:sz w:val="57"/>
          <w:szCs w:val="57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111E47"/>
          <w:spacing w:val="3"/>
          <w:kern w:val="36"/>
          <w:sz w:val="57"/>
          <w:szCs w:val="57"/>
          <w:lang w:val="en-US" w:eastAsia="el-GR"/>
        </w:rPr>
        <w:t>2020</w:t>
      </w:r>
    </w:p>
    <w:p w:rsidR="00A46B51" w:rsidRPr="00A46B51" w:rsidRDefault="00A46B51" w:rsidP="00A46B51">
      <w:pPr>
        <w:spacing w:before="100" w:beforeAutospacing="1" w:after="360" w:line="240" w:lineRule="auto"/>
        <w:outlineLvl w:val="1"/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</w:pPr>
      <w:r w:rsidRPr="00A46B51">
        <w:rPr>
          <w:rFonts w:ascii="chiavettieri" w:eastAsia="Times New Roman" w:hAnsi="chiavettieri" w:cs="Times New Roman"/>
          <w:b/>
          <w:bCs/>
          <w:color w:val="E46132"/>
          <w:spacing w:val="3"/>
          <w:sz w:val="43"/>
          <w:szCs w:val="43"/>
          <w:lang w:val="en-US" w:eastAsia="el-GR"/>
        </w:rPr>
        <w:t>I graduated from Oxford University!</w:t>
      </w:r>
    </w:p>
    <w:p w:rsidR="00A46B51" w:rsidRPr="00A46B51" w:rsidRDefault="00A46B51" w:rsidP="00A46B51">
      <w:pPr>
        <w:spacing w:before="100" w:beforeAutospacing="1" w:after="36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I will always treasure my time at Lady Margaret Hall — the lectures, club meetings, balls and late nights (some spent finishing papers, some just chatting with friends in the dorm). Although a global pandemic meant I spent my final months as a university student in my parents' house, I'm grateful that I was able to complete my education. After taking time to relax, I am more dedicated than ever to my fight for girls.</w:t>
      </w:r>
    </w:p>
    <w:p w:rsidR="0048369B" w:rsidRDefault="00A46B51" w:rsidP="0048369B">
      <w:pPr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 w:rsidRPr="00A46B51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With more than 130 million girls out of school today, there is more work to be done. I hope you will join my fight for education and equality. Together, we can create a world whe</w:t>
      </w:r>
      <w:r w:rsidR="0048369B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re all girls can learn and lead.</w:t>
      </w:r>
    </w:p>
    <w:p w:rsidR="0048369B" w:rsidRDefault="0048369B" w:rsidP="0048369B">
      <w:pPr>
        <w:spacing w:before="100" w:beforeAutospacing="1"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</w:p>
    <w:p w:rsidR="0048369B" w:rsidRPr="001D0A7E" w:rsidRDefault="0048369B" w:rsidP="0048369B">
      <w:pPr>
        <w:spacing w:after="0" w:line="240" w:lineRule="auto"/>
        <w:rPr>
          <w:rFonts w:ascii="lato" w:eastAsia="Times New Roman" w:hAnsi="lato" w:cs="Times New Roman"/>
          <w:b/>
          <w:bCs/>
          <w:color w:val="3C3E3F"/>
          <w:spacing w:val="3"/>
          <w:sz w:val="24"/>
          <w:szCs w:val="24"/>
          <w:lang w:val="en-US" w:eastAsia="el-GR"/>
        </w:rPr>
      </w:pPr>
      <w:r w:rsidRPr="001D0A7E">
        <w:rPr>
          <w:rFonts w:ascii="lato" w:eastAsia="Times New Roman" w:hAnsi="lato" w:cs="Times New Roman"/>
          <w:b/>
          <w:bCs/>
          <w:color w:val="3C3E3F"/>
          <w:spacing w:val="3"/>
          <w:sz w:val="24"/>
          <w:szCs w:val="24"/>
          <w:lang w:val="en-US" w:eastAsia="el-GR"/>
        </w:rPr>
        <w:t>Comprehension Questions:</w:t>
      </w:r>
    </w:p>
    <w:p w:rsidR="0048369B" w:rsidRDefault="0048369B" w:rsidP="005D1BB0">
      <w:pPr>
        <w:spacing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 xml:space="preserve">1) Who is the main character and what’s their </w:t>
      </w:r>
      <w:r w:rsidR="005D1BB0"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goal</w:t>
      </w:r>
      <w:r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?</w:t>
      </w:r>
    </w:p>
    <w:p w:rsidR="0048369B" w:rsidRDefault="005D1BB0" w:rsidP="0048369B">
      <w:pPr>
        <w:spacing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2) What is the problem in the story and what is keeping the characters from their goal?</w:t>
      </w:r>
    </w:p>
    <w:p w:rsidR="005D1BB0" w:rsidRDefault="005D1BB0" w:rsidP="0048369B">
      <w:pPr>
        <w:spacing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3) How does everything finally work out? How does the character reach their goal?</w:t>
      </w:r>
    </w:p>
    <w:p w:rsidR="005D1BB0" w:rsidRDefault="005D1BB0" w:rsidP="0048369B">
      <w:pPr>
        <w:spacing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</w:p>
    <w:p w:rsidR="001D0A7E" w:rsidRPr="001D0A7E" w:rsidRDefault="001D0A7E" w:rsidP="0048369B">
      <w:pPr>
        <w:spacing w:after="0" w:line="240" w:lineRule="auto"/>
        <w:rPr>
          <w:rFonts w:ascii="lato" w:eastAsia="Times New Roman" w:hAnsi="lato" w:cs="Times New Roman"/>
          <w:b/>
          <w:bCs/>
          <w:color w:val="3C3E3F"/>
          <w:spacing w:val="3"/>
          <w:sz w:val="24"/>
          <w:szCs w:val="24"/>
          <w:lang w:val="en-US" w:eastAsia="el-GR"/>
        </w:rPr>
      </w:pPr>
      <w:r w:rsidRPr="001D0A7E">
        <w:rPr>
          <w:rFonts w:ascii="lato" w:eastAsia="Times New Roman" w:hAnsi="lato" w:cs="Times New Roman"/>
          <w:b/>
          <w:bCs/>
          <w:color w:val="3C3E3F"/>
          <w:spacing w:val="3"/>
          <w:sz w:val="24"/>
          <w:szCs w:val="24"/>
          <w:lang w:val="en-US" w:eastAsia="el-GR"/>
        </w:rPr>
        <w:t>Discuss:</w:t>
      </w:r>
    </w:p>
    <w:p w:rsidR="001D0A7E" w:rsidRDefault="001D0A7E" w:rsidP="0048369B">
      <w:pPr>
        <w:spacing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1) In your opinion, what are some characteristics of Malala’s personality?</w:t>
      </w:r>
    </w:p>
    <w:p w:rsidR="001D0A7E" w:rsidRDefault="001D0A7E" w:rsidP="0048369B">
      <w:pPr>
        <w:spacing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2) How did you feel while watching the video and reading the text?</w:t>
      </w:r>
    </w:p>
    <w:p w:rsidR="001D0A7E" w:rsidRPr="00A46B51" w:rsidRDefault="001D0A7E" w:rsidP="0048369B">
      <w:pPr>
        <w:spacing w:after="0" w:line="240" w:lineRule="auto"/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</w:pPr>
      <w:r>
        <w:rPr>
          <w:rFonts w:ascii="lato" w:eastAsia="Times New Roman" w:hAnsi="lato" w:cs="Times New Roman"/>
          <w:color w:val="3C3E3F"/>
          <w:spacing w:val="3"/>
          <w:sz w:val="24"/>
          <w:szCs w:val="24"/>
          <w:lang w:val="en-US" w:eastAsia="el-GR"/>
        </w:rPr>
        <w:t>3) Do girls in your country have the same learning and professional opportunities as boys?</w:t>
      </w:r>
    </w:p>
    <w:p w:rsidR="00A46B51" w:rsidRDefault="00A46B51" w:rsidP="00A46B51">
      <w:pPr>
        <w:spacing w:after="0"/>
        <w:rPr>
          <w:lang w:val="en-US"/>
        </w:rPr>
      </w:pPr>
    </w:p>
    <w:p w:rsidR="0048369B" w:rsidRPr="0048369B" w:rsidRDefault="0048369B" w:rsidP="00A46B51">
      <w:pPr>
        <w:spacing w:after="0"/>
        <w:rPr>
          <w:sz w:val="28"/>
          <w:szCs w:val="28"/>
          <w:lang w:val="en-US"/>
        </w:rPr>
      </w:pPr>
    </w:p>
    <w:sectPr w:rsidR="0048369B" w:rsidRPr="0048369B" w:rsidSect="0048369B">
      <w:pgSz w:w="11906" w:h="16838"/>
      <w:pgMar w:top="851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hiavettieri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51"/>
    <w:rsid w:val="001D0A7E"/>
    <w:rsid w:val="0048369B"/>
    <w:rsid w:val="005D1BB0"/>
    <w:rsid w:val="00A46B51"/>
    <w:rsid w:val="00D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6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ala.org/gulmakai-net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lala.org/abou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lala.org/newsroom/archive/malala-nobel-speech" TargetMode="External"/><Relationship Id="rId5" Type="http://schemas.openxmlformats.org/officeDocument/2006/relationships/hyperlink" Target="https://www.youtube.com/watch?v=NIqOhxQ0-H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2020-10-13T19:31:00Z</dcterms:created>
  <dcterms:modified xsi:type="dcterms:W3CDTF">2020-11-03T12:35:00Z</dcterms:modified>
</cp:coreProperties>
</file>