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54FC" w:rsidRDefault="008254FC">
      <w:pPr>
        <w:rPr>
          <w:color w:val="FF0000"/>
          <w:sz w:val="40"/>
          <w:szCs w:val="40"/>
          <w:lang w:val="en-US"/>
        </w:rPr>
      </w:pPr>
      <w:r w:rsidRPr="008254FC">
        <w:rPr>
          <w:color w:val="FF0000"/>
          <w:sz w:val="40"/>
          <w:szCs w:val="40"/>
          <w:lang w:val="en-US"/>
        </w:rPr>
        <w:t>DNA</w:t>
      </w:r>
    </w:p>
    <w:p w:rsidR="008254FC" w:rsidRDefault="008254F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88265</wp:posOffset>
            </wp:positionV>
            <wp:extent cx="972820" cy="2615565"/>
            <wp:effectExtent l="19050" t="0" r="0" b="0"/>
            <wp:wrapSquare wrapText="bothSides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00000" w:rsidRPr="008254FC" w:rsidRDefault="00FF029C" w:rsidP="008254FC">
      <w:pPr>
        <w:numPr>
          <w:ilvl w:val="0"/>
          <w:numId w:val="1"/>
        </w:numPr>
        <w:ind w:right="-58"/>
      </w:pPr>
      <w:r w:rsidRPr="008254FC">
        <w:t>Αποτελείται από δύο αλυσί</w:t>
      </w:r>
      <w:r w:rsidR="008254FC">
        <w:t xml:space="preserve">δες από νουκλεοτίδια. </w:t>
      </w:r>
      <w:r w:rsidRPr="008254FC">
        <w:t>( δεοξυριβονουκλεοτίδια )</w:t>
      </w:r>
      <w:r w:rsidR="008254FC" w:rsidRPr="008254FC">
        <w:rPr>
          <w:noProof/>
        </w:rPr>
        <w:t xml:space="preserve"> </w:t>
      </w:r>
    </w:p>
    <w:p w:rsidR="00000000" w:rsidRPr="008254FC" w:rsidRDefault="00FF029C" w:rsidP="008254FC">
      <w:pPr>
        <w:numPr>
          <w:ilvl w:val="0"/>
          <w:numId w:val="1"/>
        </w:numPr>
      </w:pPr>
      <w:r w:rsidRPr="008254FC">
        <w:t xml:space="preserve">Όπου υπάρχει αδενίνη (Α) στη μία αλυσίδα ενώνεται με θυμίνη (Τ) στην απέναντι αλυσίδα  και όπου υπάρχει γουανίνη (G) ενώνεται με </w:t>
      </w:r>
      <w:r w:rsidRPr="008254FC">
        <w:t xml:space="preserve">κυτοσίνη (C). </w:t>
      </w:r>
    </w:p>
    <w:p w:rsidR="00FF029C" w:rsidRDefault="00FF029C" w:rsidP="008254FC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417830</wp:posOffset>
            </wp:positionV>
            <wp:extent cx="1270000" cy="1645920"/>
            <wp:effectExtent l="19050" t="0" r="6350" b="0"/>
            <wp:wrapSquare wrapText="bothSides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254FC">
        <w:t>Έτσι προκύπτει ένα δίκλωνο μόριο, το οποίο στη συνέχεια περιελίσσεται στον χώρο.</w:t>
      </w:r>
      <w:r w:rsidRPr="00FF029C">
        <w:t xml:space="preserve"> </w:t>
      </w:r>
    </w:p>
    <w:p w:rsidR="00000000" w:rsidRPr="00FF029C" w:rsidRDefault="00FF029C" w:rsidP="00FF029C">
      <w:pPr>
        <w:ind w:left="720"/>
        <w:rPr>
          <w:color w:val="FF0000"/>
        </w:rPr>
      </w:pPr>
      <w:r w:rsidRPr="00FF029C">
        <w:rPr>
          <w:color w:val="FF0000"/>
        </w:rPr>
        <w:t>Η αλληλουχία των νουκλεοτιδίων στην αλυσίδα του DNA είναι αυτή που καθορίζει τη γενετική πληροφορία</w:t>
      </w:r>
      <w:r>
        <w:rPr>
          <w:color w:val="FF0000"/>
        </w:rPr>
        <w:t>.</w:t>
      </w:r>
    </w:p>
    <w:p w:rsidR="008254FC" w:rsidRPr="008254FC" w:rsidRDefault="008254FC" w:rsidP="008254FC">
      <w:r w:rsidRPr="008254FC">
        <w:t xml:space="preserve">    </w:t>
      </w:r>
    </w:p>
    <w:p w:rsidR="008254FC" w:rsidRPr="00FF029C" w:rsidRDefault="008254FC" w:rsidP="008254FC">
      <w:r w:rsidRPr="008254FC">
        <w:t xml:space="preserve">     </w:t>
      </w:r>
    </w:p>
    <w:p w:rsidR="008254FC" w:rsidRPr="00FF029C" w:rsidRDefault="008254FC" w:rsidP="008254FC"/>
    <w:p w:rsidR="008254FC" w:rsidRPr="008254FC" w:rsidRDefault="008254FC" w:rsidP="008254FC"/>
    <w:p w:rsidR="008254FC" w:rsidRPr="00FF029C" w:rsidRDefault="008254FC" w:rsidP="008254FC"/>
    <w:p w:rsidR="008254FC" w:rsidRPr="008254FC" w:rsidRDefault="008254FC" w:rsidP="008254FC">
      <w:pPr>
        <w:rPr>
          <w:color w:val="FF0000"/>
          <w:sz w:val="36"/>
          <w:szCs w:val="36"/>
        </w:rPr>
      </w:pPr>
      <w:r w:rsidRPr="008254FC">
        <w:rPr>
          <w:color w:val="FF0000"/>
          <w:sz w:val="36"/>
          <w:szCs w:val="36"/>
          <w:lang w:val="en-US"/>
        </w:rPr>
        <w:t>RNA</w:t>
      </w:r>
    </w:p>
    <w:p w:rsidR="008254FC" w:rsidRPr="008254FC" w:rsidRDefault="008254FC" w:rsidP="008254F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151765</wp:posOffset>
            </wp:positionV>
            <wp:extent cx="1085850" cy="2694940"/>
            <wp:effectExtent l="19050" t="0" r="0" b="0"/>
            <wp:wrapSquare wrapText="bothSides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254FC">
        <w:t xml:space="preserve">     Το μόριο του RNA  αποτελείται από μια αλυσίδα από νουκλεοτίδια (ριβονουκλεοτίδια).      </w:t>
      </w:r>
    </w:p>
    <w:p w:rsidR="008254FC" w:rsidRPr="008254FC" w:rsidRDefault="008254FC" w:rsidP="008254FC">
      <w:r w:rsidRPr="008254FC">
        <w:t xml:space="preserve">      Το RNA είναι μονόκλωνο.</w:t>
      </w:r>
      <w:r w:rsidRPr="008254FC">
        <w:rPr>
          <w:noProof/>
        </w:rPr>
        <w:t xml:space="preserve"> </w:t>
      </w:r>
    </w:p>
    <w:p w:rsidR="008254FC" w:rsidRPr="008254FC" w:rsidRDefault="008254FC" w:rsidP="008254FC">
      <w:r w:rsidRPr="008254FC">
        <w:t xml:space="preserve">  </w:t>
      </w:r>
    </w:p>
    <w:p w:rsidR="008254FC" w:rsidRPr="008254FC" w:rsidRDefault="008254FC" w:rsidP="008254FC">
      <w:r w:rsidRPr="008254FC">
        <w:t xml:space="preserve">      Οι αζωτούχες βάσεις του RNA είναι τέσσερεις:</w:t>
      </w:r>
    </w:p>
    <w:p w:rsidR="00000000" w:rsidRPr="008254FC" w:rsidRDefault="00FF029C" w:rsidP="008254FC">
      <w:pPr>
        <w:numPr>
          <w:ilvl w:val="0"/>
          <w:numId w:val="2"/>
        </w:numPr>
      </w:pPr>
      <w:r w:rsidRPr="008254FC">
        <w:t> Αδενίνη</w:t>
      </w:r>
    </w:p>
    <w:p w:rsidR="00000000" w:rsidRPr="008254FC" w:rsidRDefault="00FF029C" w:rsidP="008254FC">
      <w:pPr>
        <w:numPr>
          <w:ilvl w:val="0"/>
          <w:numId w:val="2"/>
        </w:numPr>
      </w:pPr>
      <w:r w:rsidRPr="008254FC">
        <w:t>Ουρακίλη (αντί για Θυμίνη του DNA)</w:t>
      </w:r>
    </w:p>
    <w:p w:rsidR="00000000" w:rsidRPr="008254FC" w:rsidRDefault="00FF029C" w:rsidP="008254FC">
      <w:pPr>
        <w:numPr>
          <w:ilvl w:val="0"/>
          <w:numId w:val="2"/>
        </w:numPr>
      </w:pPr>
      <w:r w:rsidRPr="008254FC">
        <w:t>Κυτοσίνη</w:t>
      </w:r>
    </w:p>
    <w:p w:rsidR="00000000" w:rsidRPr="008254FC" w:rsidRDefault="00FF029C" w:rsidP="008254FC">
      <w:pPr>
        <w:numPr>
          <w:ilvl w:val="0"/>
          <w:numId w:val="2"/>
        </w:numPr>
      </w:pPr>
      <w:r w:rsidRPr="008254FC">
        <w:t>Γουανίνη</w:t>
      </w:r>
      <w:r w:rsidRPr="008254FC">
        <w:rPr>
          <w:lang w:val="en-US"/>
        </w:rPr>
        <w:t xml:space="preserve"> </w:t>
      </w:r>
    </w:p>
    <w:p w:rsidR="008254FC" w:rsidRPr="008254FC" w:rsidRDefault="008254FC" w:rsidP="008254FC">
      <w:r w:rsidRPr="008254FC">
        <w:t xml:space="preserve">     </w:t>
      </w:r>
    </w:p>
    <w:p w:rsidR="008254FC" w:rsidRPr="008254FC" w:rsidRDefault="008254FC" w:rsidP="008254FC">
      <w:r w:rsidRPr="008254FC">
        <w:t xml:space="preserve">      Υπάρχουν  το αγγελιαφόρο  </w:t>
      </w:r>
      <w:proofErr w:type="spellStart"/>
      <w:r w:rsidRPr="008254FC">
        <w:t>mRNA</w:t>
      </w:r>
      <w:proofErr w:type="spellEnd"/>
      <w:r w:rsidRPr="008254FC">
        <w:t xml:space="preserve"> ,  το μεταφορικό  </w:t>
      </w:r>
      <w:proofErr w:type="spellStart"/>
      <w:r w:rsidRPr="008254FC">
        <w:t>tRNA</w:t>
      </w:r>
      <w:proofErr w:type="spellEnd"/>
      <w:r w:rsidRPr="008254FC">
        <w:t xml:space="preserve"> και το ριβοσωμικό   </w:t>
      </w:r>
      <w:proofErr w:type="spellStart"/>
      <w:r w:rsidRPr="008254FC">
        <w:t>rRNA</w:t>
      </w:r>
      <w:proofErr w:type="spellEnd"/>
      <w:r w:rsidRPr="008254FC">
        <w:t xml:space="preserve"> , </w:t>
      </w:r>
    </w:p>
    <w:p w:rsidR="00B31F00" w:rsidRPr="00B31F00" w:rsidRDefault="00B31F00"/>
    <w:sectPr w:rsidR="00B31F00" w:rsidRPr="00B31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CEA"/>
    <w:multiLevelType w:val="hybridMultilevel"/>
    <w:tmpl w:val="DACEBCAE"/>
    <w:lvl w:ilvl="0" w:tplc="E214B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C6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42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CD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68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8C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A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2D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E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8F7102"/>
    <w:multiLevelType w:val="hybridMultilevel"/>
    <w:tmpl w:val="5A447A5C"/>
    <w:lvl w:ilvl="0" w:tplc="A6A20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AF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88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22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C5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4E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2E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66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A0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76C3904"/>
    <w:multiLevelType w:val="hybridMultilevel"/>
    <w:tmpl w:val="28CC6950"/>
    <w:lvl w:ilvl="0" w:tplc="C310F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AF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0B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69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6D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60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45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C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2A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254FC"/>
    <w:rsid w:val="00497592"/>
    <w:rsid w:val="008254FC"/>
    <w:rsid w:val="00B31F00"/>
    <w:rsid w:val="00FF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5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3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2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1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6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2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2022-03-24T17:07:00Z</dcterms:created>
  <dcterms:modified xsi:type="dcterms:W3CDTF">2022-03-24T17:43:00Z</dcterms:modified>
</cp:coreProperties>
</file>