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EC" w:rsidRDefault="007D2EEC"/>
    <w:p w:rsidR="007D2EEC" w:rsidRPr="007D2EEC" w:rsidRDefault="007D2EEC" w:rsidP="007D2EEC">
      <w:pPr>
        <w:spacing w:before="300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C17414"/>
          <w:sz w:val="30"/>
          <w:szCs w:val="30"/>
          <w:lang w:eastAsia="el-GR"/>
        </w:rPr>
        <w:t>Β. H ΔOTIKH ΠPOΣΩΠIKH</w:t>
      </w:r>
    </w:p>
    <w:p w:rsidR="007D2EEC" w:rsidRPr="007D2EEC" w:rsidRDefault="007D2EEC" w:rsidP="007D2EEC">
      <w:pPr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§ 80</w:t>
      </w:r>
    </w:p>
    <w:p w:rsidR="007D2EEC" w:rsidRPr="007D2EEC" w:rsidRDefault="007D2EEC" w:rsidP="007D2EEC">
      <w:pPr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Η </w:t>
      </w: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δοτική προσωπική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είναι δοτική ονόματος ή αντωνυμίας, συνήθως προσωπικής, και φανερώνει το πρόσωπο για το οποίο υπάρχει ή γίνεται κάτι. Σε αντίθεση με το αντικείμενο σε δοτική που αναφέρεται μόνο στο ρήμα, η δοτική προσωπική μπορεί να αναφέρεται στο περιεχόμενο ολόκληρης της πρότασης. Αντιστοιχεί στη γενική προσωπική της Ν.Ε. και συνοδεύει απρόσωπα ρήματα και απρόσωπες εκφράσεις (βλ. § 86) ή προσωπικά ρήματα οποιασδήποτε σημασίας και διάθεσης. Στη δεύτερη περίπτωση διακρίνεται σε:</w:t>
      </w:r>
    </w:p>
    <w:p w:rsidR="007D2EEC" w:rsidRPr="007D2EEC" w:rsidRDefault="007D2EEC" w:rsidP="007D2E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>Δοτική προσωπική κτητική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· φανερώνει τον κτήτορα και συντάσσεται με τα ρήματα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εἰμί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γίγνομαι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ὑπάρχω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,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όταν αυτά έχουν τη σημασία του «έχω»: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Παῖδες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δέ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μοι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οὔπω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εἰσίν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Παιδιά δεν έχω ακόμα.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Τί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μοι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 πλέον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ἐστί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;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(</w:t>
      </w:r>
      <w:proofErr w:type="spellStart"/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Tι</w:t>
      </w:r>
      <w:proofErr w:type="spellEnd"/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 xml:space="preserve"> όφελος έχω;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Τῷ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δικαίῳ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παρὰ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τῶν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θεῶν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δῶρα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γίγνεται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Ο δίκαιος έχει δώρα από τους θεούς.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Δουλεία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ὑπάρχει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αὐτοῖς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Αυτοί έχουν δουλεία / είναι υποδουλωμένοι.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</w:p>
    <w:p w:rsidR="007D2EEC" w:rsidRPr="007D2EEC" w:rsidRDefault="007D2EEC" w:rsidP="007D2E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>Δοτική προσωπική χαριστική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· φανερώνει το πρόσωπο που ωφελείται, το πρόσωπο για χάρη του οποίου γίνεται αυτό που δηλώνει η πρόταση: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Κάλει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μοι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τοὺς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οἰκέτας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Κάλεσέ μου / κάλεσε για χάρη μου τους υπηρέτες.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Ἦλθον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Θετταλῶν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ἱππεῖς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Ἀθηναίοις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Ἐπριάμην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ὑμῖν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ἀγαθὰ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πλεῖστα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αγόρασα για σας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Πᾶς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ἀνὴρ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αὑτῷ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πονεῖ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κοπιάζει για τον εαυτό του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b/>
          <w:bCs/>
          <w:color w:val="8F9B5C"/>
          <w:sz w:val="23"/>
          <w:lang w:eastAsia="el-GR"/>
        </w:rPr>
        <w:t>N.E.: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 </w:t>
      </w:r>
      <w:r w:rsidRPr="007D2EEC">
        <w:rPr>
          <w:rFonts w:ascii="Tahoma" w:eastAsia="Times New Roman" w:hAnsi="Tahoma" w:cs="Tahoma"/>
          <w:i/>
          <w:iCs/>
          <w:color w:val="000000"/>
          <w:sz w:val="23"/>
          <w:lang w:eastAsia="el-GR"/>
        </w:rPr>
        <w:t>O σκύλος </w:t>
      </w:r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el-GR"/>
        </w:rPr>
        <w:t>μού</w:t>
      </w:r>
      <w:r w:rsidRPr="007D2EEC">
        <w:rPr>
          <w:rFonts w:ascii="Tahoma" w:eastAsia="Times New Roman" w:hAnsi="Tahoma" w:cs="Tahoma"/>
          <w:i/>
          <w:iCs/>
          <w:color w:val="000000"/>
          <w:sz w:val="23"/>
          <w:lang w:eastAsia="el-GR"/>
        </w:rPr>
        <w:t> φυλάει το σπίτι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.</w:t>
      </w:r>
    </w:p>
    <w:p w:rsidR="007D2EEC" w:rsidRPr="007D2EEC" w:rsidRDefault="007D2EEC" w:rsidP="007D2E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γ) </w:t>
      </w:r>
      <w:r w:rsidRPr="007D2EEC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 xml:space="preserve">Δοτική προσωπική </w:t>
      </w:r>
      <w:proofErr w:type="spellStart"/>
      <w:r w:rsidRPr="007D2EEC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>αντιχαριστική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· φανερώνει το πρόσωπο που βλάπτεται από κάτι: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Ἥδε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ἡ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ἡμέρα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Ἕλλησι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 μεγάλων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κακῶν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ἄρξει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Η σημερινή ημέρα θα είναι για τους Έλληνες η αρχή μεγάλων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δεινών.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Πάντες πάντα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κακὰ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νοοῦσι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τῷ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τυράννῳ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σκέφτονται για τον τύραννο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</w:p>
    <w:p w:rsidR="007D2EEC" w:rsidRPr="007D2EEC" w:rsidRDefault="007D2EEC" w:rsidP="007D2E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δ)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>Δοτική προσωπική ηθική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· φανερώνει το πρόσωπο που χαίρεται ή λυπάται για κάτι. Ως τέτοια χρησιμοποιείται κανονικά η δοτική της προσωπικής αντωνυμίας</w:t>
      </w:r>
      <w:bookmarkStart w:id="0" w:name="ref2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fldChar w:fldCharType="begin"/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instrText xml:space="preserve"> HYPERLINK "http://ebooks.edu.gr/ebooks/v/html/8547/2326/Syntaktiko-Archaias-Ellinikis-Glossas_A-B-G-Gymnasiou_html-apli/index_01_08_II_b.html" \l "footnote2" </w:instrTex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fldChar w:fldCharType="separate"/>
      </w:r>
      <w:r w:rsidRPr="007D2EEC">
        <w:rPr>
          <w:rFonts w:ascii="Tahoma" w:eastAsia="Times New Roman" w:hAnsi="Tahoma" w:cs="Tahoma"/>
          <w:color w:val="000000"/>
          <w:sz w:val="19"/>
          <w:vertAlign w:val="superscript"/>
          <w:lang w:eastAsia="el-GR"/>
        </w:rPr>
        <w:t>2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fldChar w:fldCharType="end"/>
      </w:r>
      <w:bookmarkEnd w:id="0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: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Ἡ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στρατιὰ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σῖτον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οὐκ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εἶχεν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αὐτῷ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[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προς λύπη του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]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Ὦ τέκνον, ἦ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βέβηκεν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ἡμῖν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ὁ ξένος;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αλήθεια μας ήρθε...;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b/>
          <w:bCs/>
          <w:color w:val="8F9B5C"/>
          <w:sz w:val="23"/>
          <w:lang w:eastAsia="el-GR"/>
        </w:rPr>
        <w:t>N.E.: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 </w:t>
      </w:r>
      <w:r w:rsidRPr="007D2EEC">
        <w:rPr>
          <w:rFonts w:ascii="Tahoma" w:eastAsia="Times New Roman" w:hAnsi="Tahoma" w:cs="Tahoma"/>
          <w:i/>
          <w:iCs/>
          <w:color w:val="000000"/>
          <w:sz w:val="23"/>
          <w:lang w:eastAsia="el-GR"/>
        </w:rPr>
        <w:t>Μη </w:t>
      </w:r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el-GR"/>
        </w:rPr>
        <w:t>μου</w:t>
      </w:r>
      <w:r w:rsidRPr="007D2EEC">
        <w:rPr>
          <w:rFonts w:ascii="Tahoma" w:eastAsia="Times New Roman" w:hAnsi="Tahoma" w:cs="Tahoma"/>
          <w:i/>
          <w:iCs/>
          <w:color w:val="000000"/>
          <w:sz w:val="23"/>
          <w:lang w:eastAsia="el-GR"/>
        </w:rPr>
        <w:t> στενοχωριέσαι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.</w:t>
      </w:r>
    </w:p>
    <w:p w:rsidR="007D2EEC" w:rsidRPr="007D2EEC" w:rsidRDefault="007D2EEC" w:rsidP="007D2E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ε)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>Δοτική προσωπική της συμπάθειας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· φανερώνει το πρόσωπο που συμπάσχει, το πρόσωπο που συμμετέχει συναισθηματικά σε </w:t>
      </w:r>
      <w:proofErr w:type="spellStart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ό,τι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εκφράζει το ρήμα της πρότασης: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lastRenderedPageBreak/>
        <w:t>Διέφθαρτο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τῷ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Κροίσῳ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 ἡ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ἐλπίς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Ο Κροίσος είχε χάσει κάθε ελπίδα.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b/>
          <w:bCs/>
          <w:color w:val="8F9B5C"/>
          <w:sz w:val="23"/>
          <w:lang w:eastAsia="el-GR"/>
        </w:rPr>
        <w:t>N.E.: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el-GR"/>
        </w:rPr>
        <w:t>Μου</w:t>
      </w:r>
      <w:r w:rsidRPr="007D2EEC">
        <w:rPr>
          <w:rFonts w:ascii="Tahoma" w:eastAsia="Times New Roman" w:hAnsi="Tahoma" w:cs="Tahoma"/>
          <w:i/>
          <w:iCs/>
          <w:color w:val="000000"/>
          <w:sz w:val="23"/>
          <w:lang w:eastAsia="el-GR"/>
        </w:rPr>
        <w:t> ανέβηκε το αίμα στο κεφάλι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.</w:t>
      </w:r>
    </w:p>
    <w:p w:rsidR="007D2EEC" w:rsidRPr="007D2EEC" w:rsidRDefault="007D2EEC" w:rsidP="007D2E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στ)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>Δοτική προσωπική του κρίνοντος προσώπου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· φανερώνει το πρόσωπο κατά την κρίση του οποίου ισχύει αυτό που λέγεται στην πρόταση: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Oὐ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γὰρ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ὁ θάνατος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εὖ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φρονοῦσιν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οἰκτρός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Εὐδαίμων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μοι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ἐφαίνετο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ὁ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ἀνήρ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b/>
          <w:bCs/>
          <w:color w:val="8F9B5C"/>
          <w:sz w:val="23"/>
          <w:lang w:eastAsia="el-GR"/>
        </w:rPr>
        <w:t>N.E.: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el-GR"/>
        </w:rPr>
        <w:t>Μου</w:t>
      </w:r>
      <w:r w:rsidRPr="007D2EEC">
        <w:rPr>
          <w:rFonts w:ascii="Tahoma" w:eastAsia="Times New Roman" w:hAnsi="Tahoma" w:cs="Tahoma"/>
          <w:i/>
          <w:iCs/>
          <w:color w:val="000000"/>
          <w:sz w:val="23"/>
          <w:lang w:eastAsia="el-GR"/>
        </w:rPr>
        <w:t> φαίνεσαι άρρωστος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.</w:t>
      </w:r>
    </w:p>
    <w:p w:rsidR="007D2EEC" w:rsidRPr="007D2EEC" w:rsidRDefault="007D2EEC" w:rsidP="007D2E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ζ)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>Δοτική προσωπική της αναφοράς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· φανερώνει το πρόσωπο σχετικά με το οποίο ισχύει αυτό που δηλώνει η πρόταση. Συνοδεύεται συχνά από το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ὡς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ή μετοχή δοτικής πτώσης, η οποία δηλώνει τόπο ή χρόνο: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Τῷ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γὰρ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καλῶς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πράσσοντι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πᾶσα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γῆ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πατρίς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Μακρὰν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ὡς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γέροντι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προὐστάλης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ὁδόν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Έκανες δρόμο μακρύ για γέροντα.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Ἦν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ἡμέρα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πέμπτη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ἐπιπλέουσι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Ἀθηναίοις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αφότου οι Αθηναίοι έπλεαν εχθρικά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7D2EEC">
        <w:rPr>
          <w:rFonts w:ascii="Tahoma" w:eastAsia="Times New Roman" w:hAnsi="Tahoma" w:cs="Tahoma"/>
          <w:b/>
          <w:bCs/>
          <w:color w:val="8F9B5C"/>
          <w:sz w:val="23"/>
          <w:lang w:eastAsia="el-GR"/>
        </w:rPr>
        <w:t>N.E.: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 </w:t>
      </w:r>
      <w:r w:rsidRPr="007D2EEC">
        <w:rPr>
          <w:rFonts w:ascii="Tahoma" w:eastAsia="Times New Roman" w:hAnsi="Tahoma" w:cs="Tahoma"/>
          <w:i/>
          <w:iCs/>
          <w:color w:val="000000"/>
          <w:sz w:val="23"/>
          <w:lang w:eastAsia="el-GR"/>
        </w:rPr>
        <w:t>Το παντελόνι </w:t>
      </w:r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el-GR"/>
        </w:rPr>
        <w:t>τού</w:t>
      </w:r>
      <w:r w:rsidRPr="007D2EEC">
        <w:rPr>
          <w:rFonts w:ascii="Tahoma" w:eastAsia="Times New Roman" w:hAnsi="Tahoma" w:cs="Tahoma"/>
          <w:i/>
          <w:iCs/>
          <w:color w:val="000000"/>
          <w:sz w:val="23"/>
          <w:lang w:eastAsia="el-GR"/>
        </w:rPr>
        <w:t> είναι κοντό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.</w:t>
      </w:r>
    </w:p>
    <w:p w:rsidR="007D2EEC" w:rsidRPr="007D2EEC" w:rsidRDefault="007D2EEC" w:rsidP="007D2EEC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η)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color w:val="C17414"/>
          <w:sz w:val="24"/>
          <w:szCs w:val="24"/>
          <w:lang w:eastAsia="el-GR"/>
        </w:rPr>
        <w:t>Δοτική προσωπική του ενεργούντος προσώπου (ποιητικό αίτιο)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· φανερώνει το πρόσωπο που ενεργεί. Συντάσσεται με παθητικά ρήματα, κυρίως συντελικού χρόνου (παρακειμένου, υπερσυντελίκου, συντελεσμένου μέλλοντα), και με ρηματικά επίθετα σε </w:t>
      </w:r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τέος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ή </w:t>
      </w:r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-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(βλ. §§ 141β, 143):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Ἀλέξανδρος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ὡς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Ἀριστοβούλῳ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λέλεκται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ὑπὸ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καμάτου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ἐνόσησεν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Ὥστε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μοι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 σχεδόν τι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πᾶς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ὁ λόγος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γέγραπται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Ὠφελητέα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σοι</w:t>
      </w:r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 ἡ πόλις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ἐστί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Πρέπει να ωφελείς την πόλη.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Οὐκ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ἐξιτόν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ἐστι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αὐτοῖς</w:t>
      </w:r>
      <w:proofErr w:type="spellEnd"/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7D2EEC">
        <w:rPr>
          <w:rFonts w:ascii="Tahoma" w:eastAsia="Times New Roman" w:hAnsi="Tahoma" w:cs="Tahoma"/>
          <w:color w:val="000000"/>
          <w:sz w:val="23"/>
          <w:lang w:eastAsia="el-GR"/>
        </w:rPr>
        <w:t>Δεν είναι δυνατόν σ' αυτούς να βγουν έξω.</w:t>
      </w: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</w:p>
    <w:p w:rsidR="007D2EEC" w:rsidRPr="007D2EEC" w:rsidRDefault="007D2EEC" w:rsidP="007D2EEC">
      <w:pPr>
        <w:spacing w:before="7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2EEC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326.25pt;height:1.5pt" o:hrpct="0" o:hrstd="t" o:hrnoshade="t" o:hr="t" fillcolor="#8f9b5b" stroked="f"/>
        </w:pict>
      </w:r>
    </w:p>
    <w:bookmarkStart w:id="1" w:name="footnote2"/>
    <w:p w:rsidR="007D2EEC" w:rsidRPr="007D2EEC" w:rsidRDefault="007D2EEC" w:rsidP="007D2EEC">
      <w:pPr>
        <w:numPr>
          <w:ilvl w:val="0"/>
          <w:numId w:val="4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7D2EEC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fldChar w:fldCharType="begin"/>
      </w:r>
      <w:r w:rsidRPr="007D2EEC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instrText xml:space="preserve"> HYPERLINK "http://ebooks.edu.gr/ebooks/v/html/8547/2326/Syntaktiko-Archaias-Ellinikis-Glossas_A-B-G-Gymnasiou_html-apli/index_01_08_II_b.html" \l "ref2" </w:instrText>
      </w:r>
      <w:r w:rsidRPr="007D2EEC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fldChar w:fldCharType="separate"/>
      </w:r>
      <w:r w:rsidRPr="007D2EEC">
        <w:rPr>
          <w:rFonts w:ascii="Tahoma" w:eastAsia="Times New Roman" w:hAnsi="Tahoma" w:cs="Tahoma"/>
          <w:color w:val="000000"/>
          <w:sz w:val="21"/>
          <w:lang w:eastAsia="el-GR"/>
        </w:rPr>
        <w:t>Η δοτική ηθική συνοδεύεται συχνά από τις δοτικές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ἀσμένῳ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,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βουλομένῳ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,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ἡδομένῳ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,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ἀχθομένῳ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,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προσδεχομένῳ</w:t>
      </w:r>
      <w:proofErr w:type="spellEnd"/>
      <w:r w:rsidRPr="007D2EEC">
        <w:rPr>
          <w:rFonts w:ascii="Tahoma" w:eastAsia="Times New Roman" w:hAnsi="Tahoma" w:cs="Tahoma"/>
          <w:color w:val="000000"/>
          <w:sz w:val="21"/>
          <w:lang w:eastAsia="el-GR"/>
        </w:rPr>
        <w:t>:</w:t>
      </w:r>
      <w:r w:rsidRPr="007D2EEC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Εἴ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 </w:t>
      </w:r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el-GR"/>
        </w:rPr>
        <w:t>σοι</w:t>
      </w:r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βουλομένῳ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ἐστὶν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ἀποκρίνεσθαι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,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σὲ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ἐρήσομαι</w:t>
      </w:r>
      <w:proofErr w:type="spellEnd"/>
      <w:r w:rsidRPr="007D2EEC">
        <w:rPr>
          <w:rFonts w:ascii="Tahoma" w:eastAsia="Times New Roman" w:hAnsi="Tahoma" w:cs="Tahoma"/>
          <w:color w:val="000000"/>
          <w:sz w:val="21"/>
          <w:lang w:eastAsia="el-GR"/>
        </w:rPr>
        <w:t>. (αν θέλεις να απαντήσεις)</w:t>
      </w:r>
      <w:r w:rsidRPr="007D2EEC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br/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Προσδεχομένῳ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el-GR"/>
        </w:rPr>
        <w:t>μοι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 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τὰ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τῆς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ὀργῆς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ὑμῶν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ἔς</w:t>
      </w:r>
      <w:proofErr w:type="spellEnd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 xml:space="preserve"> με </w:t>
      </w:r>
      <w:proofErr w:type="spellStart"/>
      <w:r w:rsidRPr="007D2EEC">
        <w:rPr>
          <w:rFonts w:ascii="Tahoma" w:eastAsia="Times New Roman" w:hAnsi="Tahoma" w:cs="Tahoma"/>
          <w:i/>
          <w:iCs/>
          <w:color w:val="000000"/>
          <w:sz w:val="21"/>
          <w:lang w:eastAsia="el-GR"/>
        </w:rPr>
        <w:t>γεγένηται</w:t>
      </w:r>
      <w:proofErr w:type="spellEnd"/>
      <w:r w:rsidRPr="007D2EEC">
        <w:rPr>
          <w:rFonts w:ascii="Tahoma" w:eastAsia="Times New Roman" w:hAnsi="Tahoma" w:cs="Tahoma"/>
          <w:color w:val="000000"/>
          <w:sz w:val="21"/>
          <w:lang w:eastAsia="el-GR"/>
        </w:rPr>
        <w:t>. (Περίμενα το ξέσπασμα της οργής σας εναντίον μου.)</w:t>
      </w:r>
      <w:r w:rsidRPr="007D2EEC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fldChar w:fldCharType="end"/>
      </w:r>
      <w:bookmarkEnd w:id="1"/>
    </w:p>
    <w:p w:rsidR="007D2EEC" w:rsidRPr="007D2EEC" w:rsidRDefault="007D2EEC" w:rsidP="007D2EE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7D2EEC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E86478" w:rsidRPr="007D2EEC" w:rsidRDefault="00E86478" w:rsidP="007D2EEC"/>
    <w:sectPr w:rsidR="00E86478" w:rsidRPr="007D2EEC" w:rsidSect="00E864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12A"/>
    <w:multiLevelType w:val="multilevel"/>
    <w:tmpl w:val="1758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65E6C"/>
    <w:multiLevelType w:val="multilevel"/>
    <w:tmpl w:val="2D822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D4F0C"/>
    <w:multiLevelType w:val="multilevel"/>
    <w:tmpl w:val="6B60D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11B3A"/>
    <w:multiLevelType w:val="multilevel"/>
    <w:tmpl w:val="3E2A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D2EEC"/>
    <w:rsid w:val="007D2EEC"/>
    <w:rsid w:val="00E8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8"/>
  </w:style>
  <w:style w:type="paragraph" w:styleId="4">
    <w:name w:val="heading 4"/>
    <w:basedOn w:val="a"/>
    <w:link w:val="4Char"/>
    <w:uiPriority w:val="9"/>
    <w:qFormat/>
    <w:rsid w:val="007D2E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7D2EE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dist">
    <w:name w:val="dist"/>
    <w:basedOn w:val="a"/>
    <w:rsid w:val="007D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ar">
    <w:name w:val="par"/>
    <w:basedOn w:val="a0"/>
    <w:rsid w:val="007D2EEC"/>
  </w:style>
  <w:style w:type="paragraph" w:customStyle="1" w:styleId="indent">
    <w:name w:val="indent"/>
    <w:basedOn w:val="a"/>
    <w:rsid w:val="007D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D2EEC"/>
    <w:rPr>
      <w:b/>
      <w:bCs/>
    </w:rPr>
  </w:style>
  <w:style w:type="character" w:customStyle="1" w:styleId="orangebold">
    <w:name w:val="orangebold"/>
    <w:basedOn w:val="a0"/>
    <w:rsid w:val="007D2EEC"/>
  </w:style>
  <w:style w:type="character" w:styleId="a4">
    <w:name w:val="Emphasis"/>
    <w:basedOn w:val="a0"/>
    <w:uiPriority w:val="20"/>
    <w:qFormat/>
    <w:rsid w:val="007D2EEC"/>
    <w:rPr>
      <w:i/>
      <w:iCs/>
    </w:rPr>
  </w:style>
  <w:style w:type="character" w:customStyle="1" w:styleId="example">
    <w:name w:val="example"/>
    <w:basedOn w:val="a0"/>
    <w:rsid w:val="007D2EEC"/>
  </w:style>
  <w:style w:type="character" w:customStyle="1" w:styleId="transne">
    <w:name w:val="transne"/>
    <w:basedOn w:val="a0"/>
    <w:rsid w:val="007D2EEC"/>
  </w:style>
  <w:style w:type="character" w:customStyle="1" w:styleId="examplene">
    <w:name w:val="examplene"/>
    <w:basedOn w:val="a0"/>
    <w:rsid w:val="007D2EEC"/>
  </w:style>
  <w:style w:type="character" w:customStyle="1" w:styleId="ne">
    <w:name w:val="ne"/>
    <w:basedOn w:val="a0"/>
    <w:rsid w:val="007D2EEC"/>
  </w:style>
  <w:style w:type="character" w:styleId="-">
    <w:name w:val="Hyperlink"/>
    <w:basedOn w:val="a0"/>
    <w:uiPriority w:val="99"/>
    <w:semiHidden/>
    <w:unhideWhenUsed/>
    <w:rsid w:val="007D2E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D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2024-12-11T16:18:00Z</dcterms:created>
  <dcterms:modified xsi:type="dcterms:W3CDTF">2024-12-11T16:20:00Z</dcterms:modified>
</cp:coreProperties>
</file>