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31" w:rsidRDefault="00582C31"/>
    <w:p w:rsidR="00582C31" w:rsidRPr="00F12914" w:rsidRDefault="00582C31">
      <w:pPr>
        <w:rPr>
          <w:b/>
        </w:rPr>
      </w:pPr>
      <w:r w:rsidRPr="00F12914">
        <w:rPr>
          <w:b/>
        </w:rPr>
        <w:t>Θέλω να πα στην ξενιτιά.</w:t>
      </w:r>
    </w:p>
    <w:p w:rsidR="003A7372" w:rsidRDefault="003A7372">
      <w:r>
        <w:t>ΘΕΜΑΤΙΚΑ ΚΕΝΤΡΑ</w:t>
      </w:r>
    </w:p>
    <w:p w:rsidR="003A7372" w:rsidRDefault="003A7372">
      <w:r>
        <w:t xml:space="preserve"> Αποδημία – μετανάστευση: αίτια οικονομικά, πολιτικά κ.λπ. </w:t>
      </w:r>
    </w:p>
    <w:p w:rsidR="003A7372" w:rsidRDefault="003A7372">
      <w:r>
        <w:t xml:space="preserve">Χωρισμός από τα οικεία πρόσωπα. </w:t>
      </w:r>
    </w:p>
    <w:p w:rsidR="003A7372" w:rsidRDefault="003A7372">
      <w:r>
        <w:t>Κοινωνικές συνέπειες Ζωή του ξενιτεμένου, ζωή αυτού που μένει πίσω.</w:t>
      </w:r>
    </w:p>
    <w:p w:rsidR="003A7372" w:rsidRDefault="003A7372">
      <w:r>
        <w:t xml:space="preserve"> Προσωπικά βιώματα και συναισθήματα</w:t>
      </w:r>
    </w:p>
    <w:p w:rsidR="005A611D" w:rsidRDefault="003A7372">
      <w:r>
        <w:t xml:space="preserve"> Τα δημοτικά τραγούδια της ξενιτιάς απηχούν καταστάσεις από τη ζωή των απλών ανθρώπων που φεύγουν από την πατρίδα τους για να βρουν καλύτερη τύχη σε μια άλλη, ισχυρότερη οικονομικά χώρα. Τα τραγούδια της ξενιτιάς φανερώνουν τα αισθήματα αγάπης που συνδέουν τον ξενιτεμένο με την οικογένεια και την πατρίδα του</w:t>
      </w:r>
      <w:r w:rsidR="00596D43">
        <w:t xml:space="preserve">. </w:t>
      </w:r>
      <w:r>
        <w:t xml:space="preserve"> Εκφράζουν τόσο τη νοσταλγία αυτού που έφυγε όσο και την πίκρα αυτού που έμεινε.</w:t>
      </w:r>
    </w:p>
    <w:p w:rsidR="003A7372" w:rsidRDefault="003A7372">
      <w:r>
        <w:t>Θέλω να πα στην ξενιτιά</w:t>
      </w:r>
    </w:p>
    <w:p w:rsidR="00596D43" w:rsidRDefault="003A7372">
      <w:r>
        <w:t xml:space="preserve">Ενότητες </w:t>
      </w:r>
    </w:p>
    <w:p w:rsidR="003A7372" w:rsidRDefault="003A7372">
      <w:r>
        <w:t>Στην πρώτη (στίχοι 1-8), ο ξενιτεμένος αφηγείται πώς η ξενιτιά τον πλάνεψε με τις χάρες της και τον κράτησε τριάντα χρόνια κοντά της, και ο ίδιος, αδύναμος να αντισταθεί στη δύναμή της, την παρακαλεί</w:t>
      </w:r>
      <w:r w:rsidR="00596D43">
        <w:t xml:space="preserve"> να μην του προκαλέσει αρρώστια. </w:t>
      </w:r>
      <w:r>
        <w:t>Η περιγραφή των αναγκών που έχει ο άρρωστος προβάλλει έμμεσα το γεγονός ότι ως ξένος στερήθηκε τη στοργή, την αγάπη και τη φροντίδα μακριά από την πατρίδα του</w:t>
      </w:r>
      <w:r w:rsidR="00596D43">
        <w:t>.</w:t>
      </w:r>
    </w:p>
    <w:p w:rsidR="003A7372" w:rsidRDefault="003A7372">
      <w:r>
        <w:t xml:space="preserve"> Στη δεύτερη ενότητα το ποιητικό υποκείμενο είναι ένας ανεξάρτητος αφηγητής ο οποίος περιγράφει το δράμα του άρρωστου ξενιτεμένου και την κορύφωση της νοσταλγίας του τελευταίου – η νοσταλγία εκφράζεται μέσα από την επιθυμία του για το νερό και τους καρπούς της πατρικής γης (μήλα και σταφύλια)</w:t>
      </w:r>
      <w:r w:rsidR="00596D43">
        <w:t xml:space="preserve">. </w:t>
      </w:r>
      <w:r>
        <w:t xml:space="preserve"> Ίσως πιστεύει ότι αυτά θα είχαν τη δύναμη να τον κρατήσουν στη ζωή. Το νερό και τα φρούτα λειτουργούν ως το μέρος αντί του όλου, δρουν δηλαδή ως σύμβολα της πατρικής γης, της οικογενειακής εστίας και των αγαπημένων προσώπων που έχε</w:t>
      </w:r>
      <w:r w:rsidR="00596D43">
        <w:t xml:space="preserve">ι ουσιαστικά ανάγκη ο άρρωστος .  </w:t>
      </w:r>
      <w:r>
        <w:t xml:space="preserve">Σταθερό μοτίβο των Δημοτικών τραγουδιών: η γη που αναταράχτηκε. </w:t>
      </w:r>
    </w:p>
    <w:p w:rsidR="003A7372" w:rsidRDefault="003A7372">
      <w:r>
        <w:t xml:space="preserve">Εναλλασσόμενοι αφηγητές: </w:t>
      </w:r>
      <w:proofErr w:type="spellStart"/>
      <w:r>
        <w:t>Πρωτοπρόσωπος</w:t>
      </w:r>
      <w:proofErr w:type="spellEnd"/>
      <w:r>
        <w:t xml:space="preserve"> (στιχ1-8): Ο ίδιος ο ξενιτεμένος απευθύνεται στην ξενιτιά και την παρακαλεί να μην του προκαλεί αρρώστια. Τριτοπρόσωπος(</w:t>
      </w:r>
      <w:proofErr w:type="spellStart"/>
      <w:r>
        <w:t>στιχ</w:t>
      </w:r>
      <w:proofErr w:type="spellEnd"/>
      <w:r>
        <w:t xml:space="preserve"> 9-10) Προωθεί την εξέλιξη με γοργούς ρυθμούς </w:t>
      </w:r>
      <w:proofErr w:type="spellStart"/>
      <w:r>
        <w:t>Πρωτοπρόσωπος</w:t>
      </w:r>
      <w:proofErr w:type="spellEnd"/>
      <w:r>
        <w:t xml:space="preserve"> (στιχ11-12) ο ίδιος ο ξενιτεμένος και η τελευταία τους επιθυμία.</w:t>
      </w:r>
    </w:p>
    <w:p w:rsidR="00582C31" w:rsidRDefault="00582C31">
      <w:r>
        <w:t>Γλώσσα: Δημοτική με ιδιωματισμούς</w:t>
      </w:r>
    </w:p>
    <w:p w:rsidR="00582C31" w:rsidRDefault="00582C31">
      <w:r>
        <w:t>Συμβολισμοί</w:t>
      </w:r>
    </w:p>
    <w:p w:rsidR="00582C31" w:rsidRDefault="00582C31">
      <w:r>
        <w:t>Η πατρίδα συμβολίζει την υγεία, την ανάρρωση, τη σωτηρία , την ευτυχία</w:t>
      </w:r>
    </w:p>
    <w:p w:rsidR="00582C31" w:rsidRDefault="00582C31">
      <w:r>
        <w:lastRenderedPageBreak/>
        <w:t>Η ξενιτιά συμβολίζει τη μοναξιά, την εγκατάλειψη, την αρρώστια, τον θάνατο</w:t>
      </w:r>
    </w:p>
    <w:p w:rsidR="00582C31" w:rsidRDefault="00582C31">
      <w:r>
        <w:t>Το νερό, τα μήλα, τα σταφύλια συμβολίζουν τον τόπο του  ξενιτεμένου, την υγεία και τη ζωή.</w:t>
      </w:r>
    </w:p>
    <w:p w:rsidR="00582C31" w:rsidRDefault="00582C31">
      <w:r>
        <w:t>Το νερό συμβολίζει τη διαφάνεια και την καθαρότητα.</w:t>
      </w:r>
    </w:p>
    <w:p w:rsidR="00582C31" w:rsidRDefault="00582C31">
      <w:r>
        <w:t xml:space="preserve">Τα φρούτα συμβολίζουν την αφθονία. </w:t>
      </w:r>
    </w:p>
    <w:p w:rsidR="00582C31" w:rsidRDefault="00582C31">
      <w:r>
        <w:t>Σχήματα λόγου</w:t>
      </w:r>
    </w:p>
    <w:p w:rsidR="00582C31" w:rsidRDefault="00582C31">
      <w:r>
        <w:t>Αντίθεση (30 χρόνοι-30 μέρες)</w:t>
      </w:r>
    </w:p>
    <w:p w:rsidR="00582C31" w:rsidRDefault="00582C31">
      <w:r>
        <w:t xml:space="preserve">Προσωποποίηση ξενιτιάς </w:t>
      </w:r>
    </w:p>
    <w:p w:rsidR="00582C31" w:rsidRDefault="00582C31">
      <w:r>
        <w:t>Επανάληψη: θέλει</w:t>
      </w:r>
    </w:p>
    <w:p w:rsidR="00582C31" w:rsidRDefault="00582C31">
      <w:r>
        <w:t xml:space="preserve">Υπερβολή:  η γη </w:t>
      </w:r>
      <w:proofErr w:type="spellStart"/>
      <w:r>
        <w:t>αναταράχτη</w:t>
      </w:r>
      <w:proofErr w:type="spellEnd"/>
    </w:p>
    <w:p w:rsidR="00582C31" w:rsidRDefault="00582C31">
      <w:r>
        <w:t>Νόμος των τριών (τρία είναι αυτά που επιθυμεί ο μελλοθάνατος)</w:t>
      </w:r>
    </w:p>
    <w:p w:rsidR="00F12914" w:rsidRPr="00F12914" w:rsidRDefault="00F12914">
      <w:pPr>
        <w:rPr>
          <w:b/>
        </w:rPr>
      </w:pPr>
      <w:r w:rsidRPr="00F12914">
        <w:rPr>
          <w:b/>
        </w:rPr>
        <w:t>Ξενιτεμένο μου πουλί</w:t>
      </w:r>
    </w:p>
    <w:p w:rsidR="00F12914" w:rsidRDefault="00F12914">
      <w:r>
        <w:t xml:space="preserve">Στο δεύτερο τραγούδι παρουσιάζεται η γυναικεία μορφή που μένει πίσω και βιώνει τα αισθήματα θλίψης και στέρησης που της προκαλεί ο ξενιτεμός του αγαπημένου προσώπου  Είναι η μητέρα ή η σύζυγος που μιλά; Η εικόνα των γυναικών που ταχταρίζουν τα νεογέννητα (στίχοι 11-12) μπορεί να σημαίνει ότι το πρόσωπο που μιλά είναι μια νιόπαντρη γυναίκα της οποίας ο άντρας ξενιτεύτηκε προτού αποκτήσουν παιδιά. </w:t>
      </w:r>
    </w:p>
    <w:p w:rsidR="00F12914" w:rsidRDefault="00F12914" w:rsidP="00F12914">
      <w:pPr>
        <w:spacing w:after="120"/>
      </w:pPr>
      <w:r>
        <w:t xml:space="preserve">Σε μια παραλλαγή εξάλλου του τραγουδιού η ταυτότητα της γυναίκας δηλώνεται καθαρά στους πρώτους στίχους: </w:t>
      </w:r>
    </w:p>
    <w:p w:rsidR="00F12914" w:rsidRDefault="00F12914" w:rsidP="00F12914">
      <w:pPr>
        <w:spacing w:after="120" w:line="240" w:lineRule="auto"/>
      </w:pPr>
      <w:proofErr w:type="spellStart"/>
      <w:r>
        <w:t>Τριώ</w:t>
      </w:r>
      <w:proofErr w:type="spellEnd"/>
      <w:r>
        <w:t xml:space="preserve"> </w:t>
      </w:r>
      <w:proofErr w:type="spellStart"/>
      <w:r>
        <w:t>μερώνε</w:t>
      </w:r>
      <w:proofErr w:type="spellEnd"/>
      <w:r>
        <w:t xml:space="preserve"> νιόνυφη κι άντρας της πάει στα ξένα. </w:t>
      </w:r>
    </w:p>
    <w:p w:rsidR="00F12914" w:rsidRDefault="00F12914" w:rsidP="00F12914">
      <w:pPr>
        <w:spacing w:after="120" w:line="240" w:lineRule="auto"/>
      </w:pPr>
      <w:r>
        <w:t xml:space="preserve">Δώδεκα χρόνους έκαμε στης ξενιτιάς τα μέρη </w:t>
      </w:r>
    </w:p>
    <w:p w:rsidR="00F12914" w:rsidRDefault="00F12914" w:rsidP="00F12914">
      <w:pPr>
        <w:spacing w:after="120" w:line="240" w:lineRule="auto"/>
      </w:pPr>
      <w:r>
        <w:t xml:space="preserve">κι η δόλια </w:t>
      </w:r>
      <w:proofErr w:type="spellStart"/>
      <w:r>
        <w:t>μοιριολόγαε</w:t>
      </w:r>
      <w:proofErr w:type="spellEnd"/>
      <w:r>
        <w:t xml:space="preserve">, πικρά </w:t>
      </w:r>
      <w:proofErr w:type="spellStart"/>
      <w:r>
        <w:t>μοιριολογάει</w:t>
      </w:r>
      <w:proofErr w:type="spellEnd"/>
      <w:r>
        <w:t xml:space="preserve"> </w:t>
      </w:r>
    </w:p>
    <w:p w:rsidR="00F12914" w:rsidRDefault="00F12914" w:rsidP="00F12914">
      <w:pPr>
        <w:spacing w:after="120" w:line="240" w:lineRule="auto"/>
      </w:pPr>
      <w:r>
        <w:t xml:space="preserve">«Τι να σου στείλω, ξένε μου, τι να σου </w:t>
      </w:r>
      <w:proofErr w:type="spellStart"/>
      <w:r>
        <w:t>προβοδήσω</w:t>
      </w:r>
      <w:proofErr w:type="spellEnd"/>
      <w:r>
        <w:t>;»</w:t>
      </w:r>
    </w:p>
    <w:p w:rsidR="003D79A8" w:rsidRDefault="00F12914">
      <w:r>
        <w:t xml:space="preserve"> Το τραγούδι αναπτύσσεται σε δύο στροφικές ενότητες με σχετικά ανεξάρτητο περιεχόμενο Στην πρώτη (στίχοι 1-8) η γυναίκα εκφράζει την αδυναμία της να προσφέρει δείγματα αγάπης προς τον αγαπημένο της, γιατί η απόσταση από τη μια και η μεγάλη της θλίψη από την άλλη εμποδίζουν την επικοινωνία</w:t>
      </w:r>
      <w:r w:rsidR="003D79A8">
        <w:t>.</w:t>
      </w:r>
      <w:r>
        <w:t xml:space="preserve"> Η ενότητα δομείται πάνω στα σχήματα της αντίθεσης (θέση: «να στείλω» / άρση: «σέπεται» κλπ) και της επανάληψης («να στείλω», «αν στείλω» κλπ), που αποτελούν τυπικά γνωρίσματα των δημοτικών τραγουδιών</w:t>
      </w:r>
      <w:r w:rsidR="003D79A8">
        <w:t>.</w:t>
      </w:r>
    </w:p>
    <w:p w:rsidR="00F12914" w:rsidRDefault="00F12914">
      <w:r>
        <w:t xml:space="preserve"> Στη δεύτερη στροφική ενότητα (στίχοι 9-14) περιγράφεται η συναισθηματική κατάσταση της γυναίκας που μένει πίσω και στερείται όλες τις απλές χαρές της ζωής που η παρουσί</w:t>
      </w:r>
      <w:r w:rsidR="003D79A8">
        <w:t xml:space="preserve">α του άντρα της θα της πρόσφερε. </w:t>
      </w:r>
      <w:r>
        <w:t>Ο βουβός και κρατημένος</w:t>
      </w:r>
      <w:r w:rsidR="003D79A8">
        <w:t xml:space="preserve"> στο εσωτερικό του σπιτιού πόνος δίνει μια τραγική διάσταση στο κοινωνικό πρόβλημα της αποδημίας.</w:t>
      </w:r>
    </w:p>
    <w:p w:rsidR="003D79A8" w:rsidRDefault="003D79A8">
      <w:r>
        <w:t>Βιβλίο του εκπαιδευτικού</w:t>
      </w:r>
    </w:p>
    <w:sectPr w:rsidR="003D79A8" w:rsidSect="005A61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A7372"/>
    <w:rsid w:val="0019404D"/>
    <w:rsid w:val="003A7372"/>
    <w:rsid w:val="003D79A8"/>
    <w:rsid w:val="00582C31"/>
    <w:rsid w:val="00596D43"/>
    <w:rsid w:val="005A611D"/>
    <w:rsid w:val="005D5007"/>
    <w:rsid w:val="00A7031C"/>
    <w:rsid w:val="00F129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636</Words>
  <Characters>3436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2025-01-29T05:17:00Z</dcterms:created>
  <dcterms:modified xsi:type="dcterms:W3CDTF">2025-02-05T04:24:00Z</dcterms:modified>
</cp:coreProperties>
</file>