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00" w:rsidRPr="00851E00" w:rsidRDefault="00851E00" w:rsidP="00AF06B8">
      <w:pPr>
        <w:spacing w:after="0"/>
        <w:rPr>
          <w:rFonts w:ascii="Comic Sans MS" w:hAnsi="Comic Sans MS"/>
          <w:b/>
        </w:rPr>
      </w:pPr>
      <w:r w:rsidRPr="00851E00">
        <w:rPr>
          <w:rFonts w:ascii="Comic Sans MS" w:hAnsi="Comic Sans MS"/>
          <w:b/>
        </w:rPr>
        <w:t>2.2. Οι μεταρρυθμιστικές προσπάθειες.</w:t>
      </w:r>
      <w:r>
        <w:rPr>
          <w:rFonts w:ascii="Comic Sans MS" w:hAnsi="Comic Sans MS"/>
          <w:b/>
        </w:rPr>
        <w:t>( σελ. 195-197)</w:t>
      </w:r>
    </w:p>
    <w:p w:rsidR="00851E00" w:rsidRDefault="00851E00" w:rsidP="00AF06B8">
      <w:pPr>
        <w:spacing w:after="0"/>
        <w:rPr>
          <w:rFonts w:ascii="Comic Sans MS" w:hAnsi="Comic Sans MS"/>
          <w:lang w:val="en-US"/>
        </w:rPr>
      </w:pPr>
      <w:r w:rsidRPr="00851E00">
        <w:rPr>
          <w:rFonts w:ascii="Comic Sans MS" w:hAnsi="Comic Sans MS"/>
        </w:rPr>
        <w:t>Αυτοί που πρότειναν συγκεκριμένες μεταρρυθμίσεις ήταν οι ακόλουθοι:</w:t>
      </w:r>
    </w:p>
    <w:p w:rsidR="00AF06B8" w:rsidRPr="00AF06B8" w:rsidRDefault="00AF06B8" w:rsidP="00AF06B8">
      <w:pPr>
        <w:spacing w:after="0"/>
        <w:rPr>
          <w:rFonts w:ascii="Comic Sans MS" w:hAnsi="Comic Sans MS"/>
          <w:lang w:val="en-US"/>
        </w:rPr>
      </w:pP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 w:rsidRPr="00AF06B8">
        <w:rPr>
          <w:rFonts w:ascii="Comic Sans MS" w:hAnsi="Comic Sans MS"/>
          <w:b/>
          <w:u w:val="single"/>
        </w:rPr>
        <w:t>Α. Κάτων ο Τιμητής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Times New Roman" w:hAnsi="Times New Roman" w:cs="Times New Roman"/>
        </w:rPr>
        <w:t>→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προσπάθεια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αντιμετώπισης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της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κοινωνικής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και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πολιτικής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διαφθοράς</w:t>
      </w:r>
      <w:r w:rsidRPr="00851E00">
        <w:rPr>
          <w:rFonts w:ascii="Comic Sans MS" w:hAnsi="Comic Sans MS"/>
        </w:rPr>
        <w:t>.</w:t>
      </w: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 w:rsidRPr="00851E00">
        <w:rPr>
          <w:rFonts w:ascii="Comic Sans MS" w:hAnsi="Comic Sans MS"/>
        </w:rPr>
        <w:t xml:space="preserve"> Ρωμαίος με μεγάλη μόρφωση ∙</w:t>
      </w: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 w:rsidRPr="00851E0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Pr="00851E00">
        <w:rPr>
          <w:rFonts w:ascii="Comic Sans MS" w:hAnsi="Comic Sans MS"/>
        </w:rPr>
        <w:t>πλούσιο και ένδοξο παρελθόν ως πολεμιστής και ανώτατος αξιωματούχος ∙</w:t>
      </w: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851E00">
        <w:rPr>
          <w:rFonts w:ascii="Comic Sans MS" w:hAnsi="Comic Sans MS"/>
        </w:rPr>
        <w:t xml:space="preserve"> αν και είχε ελληνική παιδεία θεωρούσε υπεύθυνη για την αλλοίωση τω</w:t>
      </w:r>
      <w:r>
        <w:rPr>
          <w:rFonts w:ascii="Comic Sans MS" w:hAnsi="Comic Sans MS"/>
        </w:rPr>
        <w:t xml:space="preserve">ν ρωμαϊκών </w:t>
      </w:r>
      <w:r w:rsidRPr="00851E00">
        <w:rPr>
          <w:rFonts w:ascii="Comic Sans MS" w:hAnsi="Comic Sans MS"/>
        </w:rPr>
        <w:t>ηθών την πολιτισμική διείσδυση των Ελλήνων ∙ α</w:t>
      </w:r>
      <w:r>
        <w:rPr>
          <w:rFonts w:ascii="Comic Sans MS" w:hAnsi="Comic Sans MS"/>
        </w:rPr>
        <w:t xml:space="preserve">κρότητα: αποστρεφόταν οτιδήποτε </w:t>
      </w:r>
      <w:r w:rsidRPr="00851E00">
        <w:rPr>
          <w:rFonts w:ascii="Comic Sans MS" w:hAnsi="Comic Sans MS"/>
        </w:rPr>
        <w:t>Ελληνικό ∙</w:t>
      </w: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 w:rsidRPr="00851E0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- </w:t>
      </w:r>
      <w:r w:rsidRPr="00851E00">
        <w:rPr>
          <w:rFonts w:ascii="Comic Sans MS" w:hAnsi="Comic Sans MS"/>
        </w:rPr>
        <w:t xml:space="preserve">εξελέγη Τιμητής το 184 </w:t>
      </w:r>
      <w:proofErr w:type="spellStart"/>
      <w:r w:rsidRPr="00851E00">
        <w:rPr>
          <w:rFonts w:ascii="Comic Sans MS" w:hAnsi="Comic Sans MS"/>
        </w:rPr>
        <w:t>π.Χ.</w:t>
      </w:r>
      <w:proofErr w:type="spellEnd"/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851E00">
        <w:rPr>
          <w:rFonts w:ascii="Comic Sans MS" w:hAnsi="Comic Sans MS"/>
        </w:rPr>
        <w:t xml:space="preserve"> μέτρα για περιορισμό της πλεονεξίας και έλεγχο της συμπεριφοράς τ</w:t>
      </w:r>
      <w:r>
        <w:rPr>
          <w:rFonts w:ascii="Comic Sans MS" w:hAnsi="Comic Sans MS"/>
        </w:rPr>
        <w:t xml:space="preserve">ων </w:t>
      </w:r>
      <w:r w:rsidRPr="00851E00">
        <w:rPr>
          <w:rFonts w:ascii="Comic Sans MS" w:hAnsi="Comic Sans MS"/>
        </w:rPr>
        <w:t>συγκλητικών και των ιππέων.</w:t>
      </w:r>
    </w:p>
    <w:p w:rsidR="00851E00" w:rsidRDefault="00851E00" w:rsidP="00AF06B8">
      <w:pPr>
        <w:spacing w:after="0"/>
        <w:rPr>
          <w:rFonts w:ascii="Comic Sans MS" w:hAnsi="Comic Sans MS"/>
          <w:lang w:val="en-US"/>
        </w:rPr>
      </w:pPr>
      <w:r w:rsidRPr="00851E00">
        <w:rPr>
          <w:rFonts w:ascii="Comic Sans MS" w:hAnsi="Comic Sans MS"/>
        </w:rPr>
        <w:t>Αποτέλεσμα: Παρά τα αγαθά κίνητρα η προσπάθει</w:t>
      </w:r>
      <w:r>
        <w:rPr>
          <w:rFonts w:ascii="Comic Sans MS" w:hAnsi="Comic Sans MS"/>
        </w:rPr>
        <w:t xml:space="preserve">ά του δεν καρποφόρησε, διότι οι </w:t>
      </w:r>
      <w:r w:rsidRPr="00851E00">
        <w:rPr>
          <w:rFonts w:ascii="Comic Sans MS" w:hAnsi="Comic Sans MS"/>
        </w:rPr>
        <w:t>αλλαγές είχαν πλέον ενσωματωθεί στην κοινωνία.</w:t>
      </w:r>
    </w:p>
    <w:p w:rsidR="00AF06B8" w:rsidRPr="00AF06B8" w:rsidRDefault="00AF06B8" w:rsidP="00AF06B8">
      <w:pPr>
        <w:spacing w:after="0"/>
        <w:rPr>
          <w:rFonts w:ascii="Comic Sans MS" w:hAnsi="Comic Sans MS"/>
          <w:lang w:val="en-US"/>
        </w:rPr>
      </w:pP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 w:rsidRPr="00AF06B8">
        <w:rPr>
          <w:rFonts w:ascii="Comic Sans MS" w:hAnsi="Comic Sans MS"/>
          <w:b/>
          <w:u w:val="single"/>
        </w:rPr>
        <w:t>Β. Τιβέριος Γράκχος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Times New Roman" w:hAnsi="Times New Roman" w:cs="Times New Roman"/>
        </w:rPr>
        <w:t>→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εκλογή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στο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αξίωμα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του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δημάρχου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το</w:t>
      </w:r>
      <w:r w:rsidRPr="00851E00">
        <w:rPr>
          <w:rFonts w:ascii="Comic Sans MS" w:hAnsi="Comic Sans MS"/>
        </w:rPr>
        <w:t xml:space="preserve"> 133 </w:t>
      </w:r>
      <w:proofErr w:type="spellStart"/>
      <w:r w:rsidRPr="00851E00">
        <w:rPr>
          <w:rFonts w:ascii="Comic Sans MS" w:hAnsi="Comic Sans MS" w:cs="Comic Sans MS"/>
        </w:rPr>
        <w:t>π</w:t>
      </w:r>
      <w:r w:rsidRPr="00851E00">
        <w:rPr>
          <w:rFonts w:ascii="Comic Sans MS" w:hAnsi="Comic Sans MS"/>
        </w:rPr>
        <w:t>.</w:t>
      </w:r>
      <w:r w:rsidRPr="00851E00">
        <w:rPr>
          <w:rFonts w:ascii="Comic Sans MS" w:hAnsi="Comic Sans MS" w:cs="Comic Sans MS"/>
        </w:rPr>
        <w:t>Χ</w:t>
      </w:r>
      <w:r w:rsidRPr="00851E00">
        <w:rPr>
          <w:rFonts w:ascii="Comic Sans MS" w:hAnsi="Comic Sans MS"/>
        </w:rPr>
        <w:t>.</w:t>
      </w:r>
      <w:proofErr w:type="spellEnd"/>
      <w:r w:rsidRPr="00851E00">
        <w:rPr>
          <w:rFonts w:ascii="Comic Sans MS" w:hAnsi="Comic Sans MS"/>
        </w:rPr>
        <w:t xml:space="preserve"> , 2 </w:t>
      </w:r>
      <w:r w:rsidRPr="00851E00">
        <w:rPr>
          <w:rFonts w:ascii="Comic Sans MS" w:hAnsi="Comic Sans MS" w:cs="Comic Sans MS"/>
        </w:rPr>
        <w:t>βασικές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προτάσεις</w:t>
      </w:r>
      <w:r>
        <w:rPr>
          <w:rFonts w:ascii="Comic Sans MS" w:hAnsi="Comic Sans MS"/>
        </w:rPr>
        <w:t xml:space="preserve"> </w:t>
      </w:r>
      <w:r w:rsidRPr="00851E00">
        <w:rPr>
          <w:rFonts w:ascii="Comic Sans MS" w:hAnsi="Comic Sans MS"/>
        </w:rPr>
        <w:t>– μέτρα:</w:t>
      </w: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 w:rsidRPr="00AF06B8">
        <w:rPr>
          <w:rFonts w:ascii="Comic Sans MS" w:hAnsi="Comic Sans MS"/>
          <w:b/>
        </w:rPr>
        <w:t>1. Αγροτικός νόμος</w:t>
      </w:r>
      <w:r w:rsidRPr="00851E00">
        <w:rPr>
          <w:rFonts w:ascii="Comic Sans MS" w:hAnsi="Comic Sans MS"/>
        </w:rPr>
        <w:t xml:space="preserve"> : α) απαγόρευση κατοχής γης</w:t>
      </w:r>
      <w:r>
        <w:rPr>
          <w:rFonts w:ascii="Comic Sans MS" w:hAnsi="Comic Sans MS"/>
        </w:rPr>
        <w:t xml:space="preserve"> από κάθε πολίτη με έκταση πάνω </w:t>
      </w:r>
      <w:r w:rsidRPr="00851E00">
        <w:rPr>
          <w:rFonts w:ascii="Comic Sans MS" w:hAnsi="Comic Sans MS"/>
        </w:rPr>
        <w:t>από 500 πλέθρα ∙ β) δυνατότητα κατοχής επιπλέο</w:t>
      </w:r>
      <w:r>
        <w:rPr>
          <w:rFonts w:ascii="Comic Sans MS" w:hAnsi="Comic Sans MS"/>
        </w:rPr>
        <w:t xml:space="preserve">ν 250 πλέθρων γης για το καθένα </w:t>
      </w:r>
      <w:r w:rsidRPr="00851E00">
        <w:rPr>
          <w:rFonts w:ascii="Comic Sans MS" w:hAnsi="Comic Sans MS"/>
        </w:rPr>
        <w:t>από δύο αρσενικά παιδιά ∙ γ) ορισμός του ανώτα</w:t>
      </w:r>
      <w:r>
        <w:rPr>
          <w:rFonts w:ascii="Comic Sans MS" w:hAnsi="Comic Sans MS"/>
        </w:rPr>
        <w:t xml:space="preserve">του επιτρεπόμενου ορίου έγγειας </w:t>
      </w:r>
      <w:r w:rsidRPr="00851E00">
        <w:rPr>
          <w:rFonts w:ascii="Comic Sans MS" w:hAnsi="Comic Sans MS"/>
        </w:rPr>
        <w:t>ιδιοκτησίας στα 1000 πλέθρα ∙ δ) αναδιανομή τ</w:t>
      </w:r>
      <w:r>
        <w:rPr>
          <w:rFonts w:ascii="Comic Sans MS" w:hAnsi="Comic Sans MS"/>
        </w:rPr>
        <w:t xml:space="preserve">ων υπόλοιπων αγροτικών εκτάσεων </w:t>
      </w:r>
      <w:r w:rsidRPr="00851E00">
        <w:rPr>
          <w:rFonts w:ascii="Comic Sans MS" w:hAnsi="Comic Sans MS"/>
        </w:rPr>
        <w:t>ανά 30 πλέθρα στους ακτήμονες πολίτες .</w:t>
      </w: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 w:rsidRPr="00851E00">
        <w:rPr>
          <w:rFonts w:ascii="Comic Sans MS" w:hAnsi="Comic Sans MS"/>
        </w:rPr>
        <w:t>2. Πρόταση: διάθεση των θησαυρών του Άτταλου Γ</w:t>
      </w:r>
      <w:r>
        <w:rPr>
          <w:rFonts w:ascii="Comic Sans MS" w:hAnsi="Comic Sans MS"/>
        </w:rPr>
        <w:t xml:space="preserve">’, βασιλιά της Περγάμου (πέθανε </w:t>
      </w:r>
      <w:r w:rsidRPr="00851E00">
        <w:rPr>
          <w:rFonts w:ascii="Comic Sans MS" w:hAnsi="Comic Sans MS"/>
        </w:rPr>
        <w:t xml:space="preserve">το 133 </w:t>
      </w:r>
      <w:proofErr w:type="spellStart"/>
      <w:r w:rsidRPr="00851E00">
        <w:rPr>
          <w:rFonts w:ascii="Comic Sans MS" w:hAnsi="Comic Sans MS"/>
        </w:rPr>
        <w:t>π.Χ.</w:t>
      </w:r>
      <w:proofErr w:type="spellEnd"/>
      <w:r w:rsidRPr="00851E00">
        <w:rPr>
          <w:rFonts w:ascii="Comic Sans MS" w:hAnsi="Comic Sans MS"/>
        </w:rPr>
        <w:t>), στους ακτήμονες για να αγοράσου</w:t>
      </w:r>
      <w:r>
        <w:rPr>
          <w:rFonts w:ascii="Comic Sans MS" w:hAnsi="Comic Sans MS"/>
        </w:rPr>
        <w:t xml:space="preserve">ν εργαλεία και να καλλιεργήσουν </w:t>
      </w:r>
      <w:r w:rsidRPr="00851E00">
        <w:rPr>
          <w:rFonts w:ascii="Comic Sans MS" w:hAnsi="Comic Sans MS"/>
        </w:rPr>
        <w:t>τον κλήρο που θα έπαιρναν από τον αγροτικό νόμο.</w:t>
      </w: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 w:rsidRPr="00851E00">
        <w:rPr>
          <w:rFonts w:ascii="Comic Sans MS" w:hAnsi="Comic Sans MS"/>
        </w:rPr>
        <w:t>Κατάληξη / Αποτέλεσμα:</w:t>
      </w:r>
    </w:p>
    <w:p w:rsidR="00851E00" w:rsidRDefault="00851E00" w:rsidP="00AF06B8">
      <w:pPr>
        <w:spacing w:after="0"/>
        <w:rPr>
          <w:rFonts w:ascii="Comic Sans MS" w:hAnsi="Comic Sans MS"/>
          <w:lang w:val="en-US"/>
        </w:rPr>
      </w:pPr>
      <w:r w:rsidRPr="00851E00">
        <w:rPr>
          <w:rFonts w:ascii="Comic Sans MS" w:hAnsi="Comic Sans MS"/>
        </w:rPr>
        <w:t>Αντίδραση συγκλητικών αποτυχία τ</w:t>
      </w:r>
      <w:r>
        <w:rPr>
          <w:rFonts w:ascii="Comic Sans MS" w:hAnsi="Comic Sans MS"/>
        </w:rPr>
        <w:t xml:space="preserve">ων σχεδίων του Τιβέριου Γράκχου </w:t>
      </w:r>
      <w:r w:rsidRPr="00851E00">
        <w:rPr>
          <w:rFonts w:ascii="Comic Sans MS" w:hAnsi="Comic Sans MS"/>
        </w:rPr>
        <w:t xml:space="preserve">εξαγορά συνειδήσεων </w:t>
      </w:r>
      <w:r w:rsidRPr="00851E00">
        <w:rPr>
          <w:rFonts w:ascii="Times New Roman" w:hAnsi="Times New Roman" w:cs="Times New Roman"/>
        </w:rPr>
        <w:t>→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και</w:t>
      </w:r>
      <w:r>
        <w:rPr>
          <w:rFonts w:ascii="Comic Sans MS" w:hAnsi="Comic Sans MS"/>
        </w:rPr>
        <w:t xml:space="preserve"> </w:t>
      </w:r>
      <w:r w:rsidRPr="00851E00">
        <w:rPr>
          <w:rFonts w:ascii="Comic Sans MS" w:hAnsi="Comic Sans MS"/>
        </w:rPr>
        <w:t>μη εφ</w:t>
      </w:r>
      <w:r>
        <w:rPr>
          <w:rFonts w:ascii="Comic Sans MS" w:hAnsi="Comic Sans MS"/>
        </w:rPr>
        <w:t xml:space="preserve">αρμογή του νόμου δολοφονία του. </w:t>
      </w:r>
      <w:r w:rsidRPr="00851E00">
        <w:rPr>
          <w:rFonts w:ascii="Comic Sans MS" w:hAnsi="Comic Sans MS"/>
        </w:rPr>
        <w:t>(αν και δεν καταργήθηκε)</w:t>
      </w:r>
    </w:p>
    <w:p w:rsidR="00AF06B8" w:rsidRPr="00AF06B8" w:rsidRDefault="00AF06B8" w:rsidP="00AF06B8">
      <w:pPr>
        <w:spacing w:after="0"/>
        <w:rPr>
          <w:rFonts w:ascii="Comic Sans MS" w:hAnsi="Comic Sans MS"/>
          <w:lang w:val="en-US"/>
        </w:rPr>
      </w:pP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 w:rsidRPr="00AF06B8">
        <w:rPr>
          <w:rFonts w:ascii="Comic Sans MS" w:hAnsi="Comic Sans MS"/>
          <w:b/>
        </w:rPr>
        <w:t>Γ. Γάιος Γράκχος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Times New Roman" w:hAnsi="Times New Roman" w:cs="Times New Roman"/>
        </w:rPr>
        <w:t>→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εκλογή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στο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αξίωμα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του</w:t>
      </w:r>
      <w:r w:rsidRPr="00851E00">
        <w:rPr>
          <w:rFonts w:ascii="Comic Sans MS" w:hAnsi="Comic Sans MS"/>
        </w:rPr>
        <w:t xml:space="preserve"> </w:t>
      </w:r>
      <w:r w:rsidRPr="00851E00">
        <w:rPr>
          <w:rFonts w:ascii="Comic Sans MS" w:hAnsi="Comic Sans MS" w:cs="Comic Sans MS"/>
        </w:rPr>
        <w:t>δη</w:t>
      </w:r>
      <w:r w:rsidRPr="00851E00">
        <w:rPr>
          <w:rFonts w:ascii="Comic Sans MS" w:hAnsi="Comic Sans MS"/>
        </w:rPr>
        <w:t>μάρχου το 12</w:t>
      </w:r>
      <w:r>
        <w:rPr>
          <w:rFonts w:ascii="Comic Sans MS" w:hAnsi="Comic Sans MS"/>
        </w:rPr>
        <w:t xml:space="preserve">3 </w:t>
      </w:r>
      <w:proofErr w:type="spellStart"/>
      <w:r>
        <w:rPr>
          <w:rFonts w:ascii="Comic Sans MS" w:hAnsi="Comic Sans MS"/>
        </w:rPr>
        <w:t>π.Χ.</w:t>
      </w:r>
      <w:proofErr w:type="spellEnd"/>
      <w:r>
        <w:rPr>
          <w:rFonts w:ascii="Comic Sans MS" w:hAnsi="Comic Sans MS"/>
        </w:rPr>
        <w:t xml:space="preserve"> (10 χρόνια μετά). Διπλός </w:t>
      </w:r>
      <w:r w:rsidRPr="00851E00">
        <w:rPr>
          <w:rFonts w:ascii="Comic Sans MS" w:hAnsi="Comic Sans MS"/>
        </w:rPr>
        <w:t xml:space="preserve">στόχος: α) μεταρρυθμίσεις στο πνεύμα του έργου του </w:t>
      </w:r>
      <w:r>
        <w:rPr>
          <w:rFonts w:ascii="Comic Sans MS" w:hAnsi="Comic Sans MS"/>
        </w:rPr>
        <w:t xml:space="preserve">Τιβέριου και β) περιορισμός της </w:t>
      </w:r>
      <w:r w:rsidRPr="00851E00">
        <w:rPr>
          <w:rFonts w:ascii="Comic Sans MS" w:hAnsi="Comic Sans MS"/>
        </w:rPr>
        <w:t>δράσης της συγκλήτου.</w:t>
      </w: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 w:rsidRPr="00851E00">
        <w:rPr>
          <w:rFonts w:ascii="Comic Sans MS" w:hAnsi="Comic Sans MS"/>
        </w:rPr>
        <w:t>Τα συγκεκριμένα μέτρα του Γάιου Γράκχου:</w:t>
      </w: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851E00">
        <w:rPr>
          <w:rFonts w:ascii="Comic Sans MS" w:hAnsi="Comic Sans MS"/>
        </w:rPr>
        <w:t>εφαρμογή του αγροτικού νόμου ∙</w:t>
      </w: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851E00">
        <w:rPr>
          <w:rFonts w:ascii="Comic Sans MS" w:hAnsi="Comic Sans MS"/>
        </w:rPr>
        <w:t xml:space="preserve"> σειρά νέων μέτρων που ευνοούσαν τους ακτήμονες ∙</w:t>
      </w: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851E00">
        <w:rPr>
          <w:rFonts w:ascii="Comic Sans MS" w:hAnsi="Comic Sans MS"/>
        </w:rPr>
        <w:t xml:space="preserve"> ίδρυση αποικιών στις κατακτημένες περιοχές της Ιταλίας για εγκατάσταση</w:t>
      </w:r>
      <w:r>
        <w:rPr>
          <w:rFonts w:ascii="Comic Sans MS" w:hAnsi="Comic Sans MS"/>
        </w:rPr>
        <w:t xml:space="preserve"> </w:t>
      </w:r>
      <w:r w:rsidRPr="00851E00">
        <w:rPr>
          <w:rFonts w:ascii="Comic Sans MS" w:hAnsi="Comic Sans MS"/>
        </w:rPr>
        <w:t>ακτημόνων ∙</w:t>
      </w: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851E00">
        <w:rPr>
          <w:rFonts w:ascii="Comic Sans MS" w:hAnsi="Comic Sans MS"/>
        </w:rPr>
        <w:t xml:space="preserve"> διανομή σιταριού στους φτωχούς της Ρώμης ∙</w:t>
      </w: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851E00">
        <w:rPr>
          <w:rFonts w:ascii="Comic Sans MS" w:hAnsi="Comic Sans MS"/>
        </w:rPr>
        <w:t xml:space="preserve"> μείωση χρόνου στρατιωτικής θητείας και αύξηση στρατιωτικού μισθού ∙</w:t>
      </w: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851E00">
        <w:rPr>
          <w:rFonts w:ascii="Comic Sans MS" w:hAnsi="Comic Sans MS"/>
        </w:rPr>
        <w:t xml:space="preserve"> συγκρότηση δικαστηρίων από ιππείς για την</w:t>
      </w:r>
      <w:r>
        <w:rPr>
          <w:rFonts w:ascii="Comic Sans MS" w:hAnsi="Comic Sans MS"/>
        </w:rPr>
        <w:t xml:space="preserve"> εκδίκαση υποθέσεων καταχρήσεων </w:t>
      </w:r>
      <w:r w:rsidRPr="00851E00">
        <w:rPr>
          <w:rFonts w:ascii="Comic Sans MS" w:hAnsi="Comic Sans MS"/>
        </w:rPr>
        <w:t>από συγκλητικούς ∙</w:t>
      </w:r>
    </w:p>
    <w:p w:rsidR="00851E00" w:rsidRDefault="00851E00" w:rsidP="00AF06B8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-</w:t>
      </w:r>
      <w:r w:rsidRPr="00851E00">
        <w:rPr>
          <w:rFonts w:ascii="Comic Sans MS" w:hAnsi="Comic Sans MS"/>
        </w:rPr>
        <w:t xml:space="preserve"> παρεμπόδιση της δυνατότητας των συγκλητικ</w:t>
      </w:r>
      <w:r>
        <w:rPr>
          <w:rFonts w:ascii="Comic Sans MS" w:hAnsi="Comic Sans MS"/>
        </w:rPr>
        <w:t xml:space="preserve">ών να επιλέγουν τις συγκλητικές </w:t>
      </w:r>
      <w:r w:rsidRPr="00851E00">
        <w:rPr>
          <w:rFonts w:ascii="Comic Sans MS" w:hAnsi="Comic Sans MS"/>
        </w:rPr>
        <w:t>επαρχίες.</w:t>
      </w:r>
    </w:p>
    <w:p w:rsidR="00AF06B8" w:rsidRPr="00AF06B8" w:rsidRDefault="00AF06B8" w:rsidP="00AF06B8">
      <w:pPr>
        <w:spacing w:after="0"/>
        <w:rPr>
          <w:rFonts w:ascii="Comic Sans MS" w:hAnsi="Comic Sans MS"/>
          <w:lang w:val="en-US"/>
        </w:rPr>
      </w:pPr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 w:rsidRPr="00AF06B8">
        <w:rPr>
          <w:rFonts w:ascii="Comic Sans MS" w:hAnsi="Comic Sans MS"/>
          <w:u w:val="single"/>
        </w:rPr>
        <w:t>Κατάληξη / αποτέλεσμα</w:t>
      </w:r>
      <w:r w:rsidRPr="00851E00">
        <w:rPr>
          <w:rFonts w:ascii="Comic Sans MS" w:hAnsi="Comic Sans MS"/>
        </w:rPr>
        <w:t>: Στροφή μέρους του λαού εναν</w:t>
      </w:r>
      <w:r>
        <w:rPr>
          <w:rFonts w:ascii="Comic Sans MS" w:hAnsi="Comic Sans MS"/>
        </w:rPr>
        <w:t xml:space="preserve">τίον του από τους συγκλητικούς, </w:t>
      </w:r>
      <w:r w:rsidRPr="00851E00">
        <w:rPr>
          <w:rFonts w:ascii="Comic Sans MS" w:hAnsi="Comic Sans MS"/>
        </w:rPr>
        <w:t>αποτυχία της ανοικτής εξέγερσης που οργάνωσε ως αντί</w:t>
      </w:r>
      <w:r>
        <w:rPr>
          <w:rFonts w:ascii="Comic Sans MS" w:hAnsi="Comic Sans MS"/>
        </w:rPr>
        <w:t xml:space="preserve">δραση, εξόντωση των οπαδών του, </w:t>
      </w:r>
      <w:r w:rsidRPr="00851E00">
        <w:rPr>
          <w:rFonts w:ascii="Comic Sans MS" w:hAnsi="Comic Sans MS"/>
        </w:rPr>
        <w:t>θάνατος του ιδίου.</w:t>
      </w:r>
    </w:p>
    <w:p w:rsidR="00851E00" w:rsidRPr="00AF06B8" w:rsidRDefault="00AF06B8" w:rsidP="00AF06B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Γενικά:</w:t>
      </w:r>
      <w:bookmarkStart w:id="0" w:name="_GoBack"/>
      <w:bookmarkEnd w:id="0"/>
    </w:p>
    <w:p w:rsidR="00851E00" w:rsidRPr="00851E00" w:rsidRDefault="00851E00" w:rsidP="00AF06B8">
      <w:pPr>
        <w:spacing w:after="0"/>
        <w:rPr>
          <w:rFonts w:ascii="Comic Sans MS" w:hAnsi="Comic Sans MS"/>
        </w:rPr>
      </w:pPr>
      <w:r w:rsidRPr="00851E00">
        <w:rPr>
          <w:rFonts w:ascii="Comic Sans MS" w:hAnsi="Comic Sans MS"/>
        </w:rPr>
        <w:t>1. Το έργο των Γράκχων είχε τριπλό στόχο: α) έλεγχ</w:t>
      </w:r>
      <w:r>
        <w:rPr>
          <w:rFonts w:ascii="Comic Sans MS" w:hAnsi="Comic Sans MS"/>
        </w:rPr>
        <w:t xml:space="preserve">ο της κοινωνικής ανισότητας, β) </w:t>
      </w:r>
      <w:r w:rsidRPr="00851E00">
        <w:rPr>
          <w:rFonts w:ascii="Comic Sans MS" w:hAnsi="Comic Sans MS"/>
        </w:rPr>
        <w:t>αποκατάσταση των ακτημόνων και γ) αποδυνάμωση των συγκλητικών.</w:t>
      </w:r>
    </w:p>
    <w:p w:rsidR="00290C99" w:rsidRPr="00851E00" w:rsidRDefault="00851E00" w:rsidP="00AF06B8">
      <w:pPr>
        <w:spacing w:after="0"/>
        <w:rPr>
          <w:rFonts w:ascii="Comic Sans MS" w:hAnsi="Comic Sans MS"/>
        </w:rPr>
      </w:pPr>
      <w:r w:rsidRPr="00851E00">
        <w:rPr>
          <w:rFonts w:ascii="Comic Sans MS" w:hAnsi="Comic Sans MS"/>
        </w:rPr>
        <w:t xml:space="preserve">2. Οι Γράκχοι απέτυχαν επειδή δεν ήταν ευνοϊκή η </w:t>
      </w:r>
      <w:r>
        <w:rPr>
          <w:rFonts w:ascii="Comic Sans MS" w:hAnsi="Comic Sans MS"/>
        </w:rPr>
        <w:t xml:space="preserve">κοινωνική και πολιτική συγκυρία </w:t>
      </w:r>
      <w:r w:rsidRPr="00851E00">
        <w:rPr>
          <w:rFonts w:ascii="Comic Sans MS" w:hAnsi="Comic Sans MS"/>
        </w:rPr>
        <w:t>(μεγάλες κατακτήσεις).</w:t>
      </w:r>
    </w:p>
    <w:sectPr w:rsidR="00290C99" w:rsidRPr="00851E00" w:rsidSect="00851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477"/>
    <w:multiLevelType w:val="hybridMultilevel"/>
    <w:tmpl w:val="8A8ECE8C"/>
    <w:lvl w:ilvl="0" w:tplc="4A8428A4">
      <w:start w:val="2"/>
      <w:numFmt w:val="bullet"/>
      <w:lvlText w:val="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89C437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DC23E52"/>
    <w:multiLevelType w:val="hybridMultilevel"/>
    <w:tmpl w:val="8BD6F7F6"/>
    <w:lvl w:ilvl="0" w:tplc="6570D352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00"/>
    <w:rsid w:val="000E5671"/>
    <w:rsid w:val="007C7E9B"/>
    <w:rsid w:val="00851E00"/>
    <w:rsid w:val="00A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ΣΟΦΙΑ</cp:lastModifiedBy>
  <cp:revision>2</cp:revision>
  <cp:lastPrinted>2022-05-15T05:58:00Z</cp:lastPrinted>
  <dcterms:created xsi:type="dcterms:W3CDTF">2022-05-15T05:53:00Z</dcterms:created>
  <dcterms:modified xsi:type="dcterms:W3CDTF">2023-03-05T08:26:00Z</dcterms:modified>
</cp:coreProperties>
</file>