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831" w:rsidRPr="00AC41D9" w:rsidRDefault="000C0831" w:rsidP="00AC41D9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A0A0A"/>
          <w:sz w:val="20"/>
          <w:szCs w:val="20"/>
        </w:rPr>
      </w:pPr>
      <w:r w:rsidRPr="000C0831">
        <w:rPr>
          <w:rFonts w:ascii="Arial" w:eastAsia="Times New Roman" w:hAnsi="Arial" w:cs="Arial"/>
          <w:b/>
          <w:color w:val="0A0A0A"/>
          <w:sz w:val="20"/>
          <w:szCs w:val="20"/>
        </w:rPr>
        <w:t>Το διήγημα «Το ποτάμι» του </w:t>
      </w:r>
      <w:hyperlink r:id="rId5" w:history="1">
        <w:r w:rsidRPr="00AC41D9">
          <w:rPr>
            <w:rFonts w:ascii="Arial" w:eastAsia="Times New Roman" w:hAnsi="Arial" w:cs="Arial"/>
            <w:b/>
            <w:color w:val="0000FF"/>
            <w:sz w:val="20"/>
            <w:szCs w:val="20"/>
            <w:u w:val="single"/>
          </w:rPr>
          <w:t>Αντώνη Σαμαράκη</w:t>
        </w:r>
      </w:hyperlink>
      <w:r w:rsidRPr="000C0831">
        <w:rPr>
          <w:rFonts w:ascii="Arial" w:eastAsia="Times New Roman" w:hAnsi="Arial" w:cs="Arial"/>
          <w:b/>
          <w:color w:val="0A0A0A"/>
          <w:sz w:val="20"/>
          <w:szCs w:val="20"/>
        </w:rPr>
        <w:t> (από τη συλλογή </w:t>
      </w:r>
      <w:hyperlink r:id="rId6" w:history="1">
        <w:r w:rsidRPr="00AC41D9">
          <w:rPr>
            <w:rFonts w:ascii="Arial" w:eastAsia="Times New Roman" w:hAnsi="Arial" w:cs="Arial"/>
            <w:b/>
            <w:i/>
            <w:iCs/>
            <w:color w:val="0000FF"/>
            <w:sz w:val="20"/>
            <w:szCs w:val="20"/>
            <w:u w:val="single"/>
          </w:rPr>
          <w:t>Ζητείται ελπίς</w:t>
        </w:r>
      </w:hyperlink>
      <w:r w:rsidRPr="000C0831">
        <w:rPr>
          <w:rFonts w:ascii="Arial" w:eastAsia="Times New Roman" w:hAnsi="Arial" w:cs="Arial"/>
          <w:b/>
          <w:color w:val="0A0A0A"/>
          <w:sz w:val="20"/>
          <w:szCs w:val="20"/>
        </w:rPr>
        <w:t>, 1954)</w:t>
      </w:r>
      <w:r w:rsidRPr="000C0831">
        <w:rPr>
          <w:rFonts w:ascii="Arial" w:eastAsia="Times New Roman" w:hAnsi="Arial" w:cs="Arial"/>
          <w:color w:val="0A0A0A"/>
          <w:sz w:val="20"/>
          <w:szCs w:val="20"/>
        </w:rPr>
        <w:t xml:space="preserve"> είναι ένα </w:t>
      </w:r>
      <w:r w:rsidRPr="000C0831">
        <w:rPr>
          <w:rFonts w:ascii="Arial" w:eastAsia="Times New Roman" w:hAnsi="Arial" w:cs="Arial"/>
          <w:b/>
          <w:color w:val="0A0A0A"/>
          <w:sz w:val="20"/>
          <w:szCs w:val="20"/>
          <w:u w:val="single"/>
        </w:rPr>
        <w:t>αντιπολεμικό έργο</w:t>
      </w:r>
      <w:r w:rsidRPr="000C0831">
        <w:rPr>
          <w:rFonts w:ascii="Arial" w:eastAsia="Times New Roman" w:hAnsi="Arial" w:cs="Arial"/>
          <w:color w:val="0A0A0A"/>
          <w:sz w:val="20"/>
          <w:szCs w:val="20"/>
        </w:rPr>
        <w:t xml:space="preserve"> που καταδεικνύει τον </w:t>
      </w:r>
      <w:r w:rsidRPr="000C0831">
        <w:rPr>
          <w:rFonts w:ascii="Arial" w:eastAsia="Times New Roman" w:hAnsi="Arial" w:cs="Arial"/>
          <w:b/>
          <w:color w:val="0A0A0A"/>
          <w:sz w:val="20"/>
          <w:szCs w:val="20"/>
          <w:u w:val="single"/>
        </w:rPr>
        <w:t>παραλογισμό της βίας</w:t>
      </w:r>
      <w:r w:rsidR="00FD153A" w:rsidRPr="00AC41D9">
        <w:rPr>
          <w:rFonts w:ascii="Arial" w:eastAsia="Times New Roman" w:hAnsi="Arial" w:cs="Arial"/>
          <w:color w:val="0A0A0A"/>
          <w:sz w:val="20"/>
          <w:szCs w:val="20"/>
        </w:rPr>
        <w:t xml:space="preserve">, </w:t>
      </w:r>
      <w:r w:rsidR="00FD153A" w:rsidRPr="00AC41D9">
        <w:rPr>
          <w:rFonts w:ascii="Arial" w:eastAsia="Times New Roman" w:hAnsi="Arial" w:cs="Arial"/>
          <w:b/>
          <w:color w:val="0A0A0A"/>
          <w:sz w:val="20"/>
          <w:szCs w:val="20"/>
          <w:u w:val="single"/>
        </w:rPr>
        <w:t xml:space="preserve">την </w:t>
      </w:r>
      <w:proofErr w:type="spellStart"/>
      <w:r w:rsidR="00FD153A" w:rsidRPr="00AC41D9">
        <w:rPr>
          <w:rFonts w:ascii="Arial" w:eastAsia="Times New Roman" w:hAnsi="Arial" w:cs="Arial"/>
          <w:b/>
          <w:color w:val="0A0A0A"/>
          <w:sz w:val="20"/>
          <w:szCs w:val="20"/>
          <w:u w:val="single"/>
        </w:rPr>
        <w:t>απ</w:t>
      </w:r>
      <w:r w:rsidRPr="000C0831">
        <w:rPr>
          <w:rFonts w:ascii="Arial" w:eastAsia="Times New Roman" w:hAnsi="Arial" w:cs="Arial"/>
          <w:b/>
          <w:color w:val="0A0A0A"/>
          <w:sz w:val="20"/>
          <w:szCs w:val="20"/>
          <w:u w:val="single"/>
        </w:rPr>
        <w:t>ανθρωποποίηση</w:t>
      </w:r>
      <w:proofErr w:type="spellEnd"/>
      <w:r w:rsidR="00FD153A" w:rsidRPr="00AC41D9">
        <w:rPr>
          <w:rFonts w:ascii="Arial" w:eastAsia="Times New Roman" w:hAnsi="Arial" w:cs="Arial"/>
          <w:b/>
          <w:color w:val="0A0A0A"/>
          <w:sz w:val="20"/>
          <w:szCs w:val="20"/>
          <w:u w:val="single"/>
        </w:rPr>
        <w:t>/</w:t>
      </w:r>
      <w:proofErr w:type="spellStart"/>
      <w:r w:rsidR="00FD153A" w:rsidRPr="00AC41D9">
        <w:rPr>
          <w:rFonts w:ascii="Arial" w:eastAsia="Times New Roman" w:hAnsi="Arial" w:cs="Arial"/>
          <w:b/>
          <w:color w:val="0A0A0A"/>
          <w:sz w:val="20"/>
          <w:szCs w:val="20"/>
          <w:u w:val="single"/>
        </w:rPr>
        <w:t>απανθρωποίηση</w:t>
      </w:r>
      <w:proofErr w:type="spellEnd"/>
      <w:r w:rsidR="00FD153A" w:rsidRPr="00AC41D9">
        <w:rPr>
          <w:rFonts w:ascii="Arial" w:eastAsia="Times New Roman" w:hAnsi="Arial" w:cs="Arial"/>
          <w:b/>
          <w:color w:val="0A0A0A"/>
          <w:sz w:val="20"/>
          <w:szCs w:val="20"/>
          <w:u w:val="single"/>
        </w:rPr>
        <w:t xml:space="preserve">/αποκτήνωση </w:t>
      </w:r>
      <w:r w:rsidRPr="000C0831">
        <w:rPr>
          <w:rFonts w:ascii="Arial" w:eastAsia="Times New Roman" w:hAnsi="Arial" w:cs="Arial"/>
          <w:color w:val="0A0A0A"/>
          <w:sz w:val="20"/>
          <w:szCs w:val="20"/>
        </w:rPr>
        <w:t xml:space="preserve"> των στρατιωτών και την απώλεια της ελπίδας. Η ανωνυμία των προσώπων και του τόπου καθιστά το μήνυμα καθολικό.</w:t>
      </w:r>
      <w:r w:rsidRPr="00AC41D9">
        <w:rPr>
          <w:rFonts w:ascii="Arial" w:eastAsia="Times New Roman" w:hAnsi="Arial" w:cs="Arial"/>
          <w:color w:val="0A0A0A"/>
          <w:sz w:val="20"/>
          <w:szCs w:val="20"/>
        </w:rPr>
        <w:t> </w:t>
      </w:r>
    </w:p>
    <w:p w:rsidR="000C0831" w:rsidRPr="00AC41D9" w:rsidRDefault="000C0831" w:rsidP="00AC41D9">
      <w:pPr>
        <w:shd w:val="clear" w:color="auto" w:fill="FFFFFF"/>
        <w:spacing w:after="192" w:line="288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109D1" w:rsidRPr="000C0831" w:rsidRDefault="008109D1" w:rsidP="00AC41D9">
      <w:pPr>
        <w:shd w:val="clear" w:color="auto" w:fill="FFFFFF"/>
        <w:spacing w:after="192" w:line="288" w:lineRule="atLeast"/>
        <w:jc w:val="both"/>
        <w:rPr>
          <w:rFonts w:ascii="Arial" w:eastAsia="Times New Roman" w:hAnsi="Arial" w:cs="Arial"/>
          <w:b/>
          <w:color w:val="0A0A0A"/>
          <w:sz w:val="20"/>
          <w:szCs w:val="20"/>
          <w:u w:val="single"/>
        </w:rPr>
      </w:pPr>
      <w:r w:rsidRPr="00AC41D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ΒΑΣΙΚΟΙ ΘΕΜΑΤΙΚΟΙ ΑΞΟΝΕΣ</w:t>
      </w:r>
    </w:p>
    <w:p w:rsidR="000C0831" w:rsidRPr="000C0831" w:rsidRDefault="000C0831" w:rsidP="00AC41D9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jc w:val="both"/>
        <w:rPr>
          <w:rFonts w:ascii="Arial" w:eastAsia="Times New Roman" w:hAnsi="Arial" w:cs="Arial"/>
          <w:color w:val="0A0A0A"/>
          <w:sz w:val="20"/>
          <w:szCs w:val="20"/>
        </w:rPr>
      </w:pPr>
      <w:r w:rsidRPr="00AC41D9">
        <w:rPr>
          <w:rFonts w:ascii="Arial" w:eastAsia="Times New Roman" w:hAnsi="Arial" w:cs="Arial"/>
          <w:b/>
          <w:bCs/>
          <w:color w:val="0A0A0A"/>
          <w:sz w:val="20"/>
          <w:szCs w:val="20"/>
        </w:rPr>
        <w:t>1. Αοριστία τόπου/χρόνου/ταυτότητας αντιπάλων:</w:t>
      </w:r>
      <w:r w:rsidRPr="00AC41D9">
        <w:rPr>
          <w:rFonts w:ascii="Arial" w:eastAsia="Times New Roman" w:hAnsi="Arial" w:cs="Arial"/>
          <w:color w:val="0A0A0A"/>
          <w:sz w:val="20"/>
          <w:szCs w:val="20"/>
        </w:rPr>
        <w:t> Ο Σαμαράκης αποφεύγει συγκεκριμένα στοιχεία για να δείξει ότι το πολεμικό κλίμα και η απανθρωπιά είναι παγκόσμια και διαχρονικά φαινόμενα, όχι περιορισμένα σε έναν συγκεκριμένο πόλεμο.</w:t>
      </w:r>
    </w:p>
    <w:p w:rsidR="000C0831" w:rsidRPr="00AC41D9" w:rsidRDefault="000C0831" w:rsidP="00AC41D9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41D9">
        <w:rPr>
          <w:rFonts w:ascii="Arial" w:eastAsia="Times New Roman" w:hAnsi="Arial" w:cs="Arial"/>
          <w:b/>
          <w:bCs/>
          <w:color w:val="0A0A0A"/>
          <w:sz w:val="20"/>
          <w:szCs w:val="20"/>
        </w:rPr>
        <w:t>2. Το «Ποτάμι» ως σύμβολο:</w:t>
      </w:r>
      <w:r w:rsidRPr="00AC41D9">
        <w:rPr>
          <w:rFonts w:ascii="Arial" w:eastAsia="Times New Roman" w:hAnsi="Arial" w:cs="Arial"/>
          <w:color w:val="0A0A0A"/>
          <w:sz w:val="20"/>
          <w:szCs w:val="20"/>
        </w:rPr>
        <w:t> Το ποτάμι λειτουργεί ως σύμβολο ζωής, φυσικότητας και ελευθερίας, το οποίο έρχεται σε αντίθεση με τον «νεκρό» κόσμο της διαταγής και του πολέμου</w:t>
      </w:r>
    </w:p>
    <w:p w:rsidR="000C0831" w:rsidRPr="000C0831" w:rsidRDefault="000C0831" w:rsidP="00AC41D9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0831">
        <w:rPr>
          <w:rFonts w:ascii="Arial" w:eastAsia="Times New Roman" w:hAnsi="Arial" w:cs="Arial"/>
          <w:color w:val="0A0A0A"/>
          <w:sz w:val="20"/>
          <w:szCs w:val="20"/>
        </w:rPr>
        <w:t>.</w:t>
      </w:r>
    </w:p>
    <w:p w:rsidR="000C0831" w:rsidRPr="000C0831" w:rsidRDefault="000C0831" w:rsidP="00AC41D9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jc w:val="both"/>
        <w:rPr>
          <w:rFonts w:ascii="Arial" w:eastAsia="Times New Roman" w:hAnsi="Arial" w:cs="Arial"/>
          <w:color w:val="0A0A0A"/>
          <w:sz w:val="20"/>
          <w:szCs w:val="20"/>
        </w:rPr>
      </w:pPr>
      <w:r w:rsidRPr="00AC41D9">
        <w:rPr>
          <w:rFonts w:ascii="Arial" w:eastAsia="Times New Roman" w:hAnsi="Arial" w:cs="Arial"/>
          <w:b/>
          <w:bCs/>
          <w:color w:val="0A0A0A"/>
          <w:sz w:val="20"/>
          <w:szCs w:val="20"/>
        </w:rPr>
        <w:t>3. Η «Διαταγή»:</w:t>
      </w:r>
      <w:r w:rsidRPr="00AC41D9">
        <w:rPr>
          <w:rFonts w:ascii="Arial" w:eastAsia="Times New Roman" w:hAnsi="Arial" w:cs="Arial"/>
          <w:color w:val="0A0A0A"/>
          <w:sz w:val="20"/>
          <w:szCs w:val="20"/>
        </w:rPr>
        <w:t> Αντιπροσωπεύει την τυφλή υπακοή, την απώλεια της ατομικής βούλησης και τον παραλογισμό της πολεμικής μηχανής.</w:t>
      </w:r>
    </w:p>
    <w:p w:rsidR="000C0831" w:rsidRPr="000C0831" w:rsidRDefault="000C0831" w:rsidP="00AC41D9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jc w:val="both"/>
        <w:rPr>
          <w:rFonts w:ascii="Arial" w:eastAsia="Times New Roman" w:hAnsi="Arial" w:cs="Arial"/>
          <w:color w:val="0A0A0A"/>
          <w:sz w:val="20"/>
          <w:szCs w:val="20"/>
        </w:rPr>
      </w:pPr>
      <w:r w:rsidRPr="00AC41D9">
        <w:rPr>
          <w:rFonts w:ascii="Arial" w:eastAsia="Times New Roman" w:hAnsi="Arial" w:cs="Arial"/>
          <w:b/>
          <w:bCs/>
          <w:color w:val="0A0A0A"/>
          <w:sz w:val="20"/>
          <w:szCs w:val="20"/>
        </w:rPr>
        <w:t>4. Ελπίδα στο διήγημα:</w:t>
      </w:r>
      <w:r w:rsidRPr="00AC41D9">
        <w:rPr>
          <w:rFonts w:ascii="Arial" w:eastAsia="Times New Roman" w:hAnsi="Arial" w:cs="Arial"/>
          <w:color w:val="0A0A0A"/>
          <w:sz w:val="20"/>
          <w:szCs w:val="20"/>
        </w:rPr>
        <w:t> Αν και η συλλογή τιτλοφορείται «Ζητείται ελπίς», στο συγκεκριμένο διήγημα η ελπίδα φαίνεται να χάνεται, καθώς ο πρωταγωνιστής συνειδητοποιεί ότι ο «εχθρός» είναι άνθρωπος σαν αυτόν, αλλά η διαταγή υπερισχύει.</w:t>
      </w:r>
    </w:p>
    <w:p w:rsidR="000C0831" w:rsidRPr="00AC41D9" w:rsidRDefault="000C0831" w:rsidP="00AC41D9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41D9">
        <w:rPr>
          <w:rFonts w:ascii="Arial" w:eastAsia="Times New Roman" w:hAnsi="Arial" w:cs="Arial"/>
          <w:b/>
          <w:bCs/>
          <w:color w:val="0A0A0A"/>
          <w:sz w:val="20"/>
          <w:szCs w:val="20"/>
        </w:rPr>
        <w:t>5. Γλώσσα και Τεχνική:</w:t>
      </w:r>
      <w:r w:rsidRPr="00AC41D9">
        <w:rPr>
          <w:rFonts w:ascii="Arial" w:eastAsia="Times New Roman" w:hAnsi="Arial" w:cs="Arial"/>
          <w:color w:val="0A0A0A"/>
          <w:sz w:val="20"/>
          <w:szCs w:val="20"/>
        </w:rPr>
        <w:t> Ο Σαμαράκης χρησιμοποιεί λιτή, απλή γλώσσα, με κοφτές προτάσεις για να εντείνει την αγωνία. Κυριαρχούν οι επαναλήψεις (π.χ. «διαταγή της μεραρχίας») για να τονιστεί η ψυχαναγκαστική υπακοή. </w:t>
      </w:r>
    </w:p>
    <w:p w:rsidR="000C0831" w:rsidRPr="000C0831" w:rsidRDefault="000C0831" w:rsidP="00AC41D9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C0831" w:rsidRPr="000C0831" w:rsidRDefault="000C0831" w:rsidP="00AC41D9">
      <w:pPr>
        <w:shd w:val="clear" w:color="auto" w:fill="FFFFFF"/>
        <w:spacing w:after="192" w:line="288" w:lineRule="atLeast"/>
        <w:jc w:val="both"/>
        <w:rPr>
          <w:rFonts w:ascii="Arial" w:eastAsia="Times New Roman" w:hAnsi="Arial" w:cs="Arial"/>
          <w:color w:val="0A0A0A"/>
          <w:sz w:val="20"/>
          <w:szCs w:val="20"/>
          <w:u w:val="single"/>
        </w:rPr>
      </w:pPr>
      <w:r w:rsidRPr="00AC41D9">
        <w:rPr>
          <w:rFonts w:ascii="Arial" w:eastAsia="Times New Roman" w:hAnsi="Arial" w:cs="Arial"/>
          <w:b/>
          <w:bCs/>
          <w:color w:val="0A0A0A"/>
          <w:sz w:val="20"/>
          <w:szCs w:val="20"/>
          <w:u w:val="single"/>
        </w:rPr>
        <w:t>Στοιχεία Ανάλ</w:t>
      </w:r>
      <w:r w:rsidR="00161AE7" w:rsidRPr="00AC41D9">
        <w:rPr>
          <w:rFonts w:ascii="Arial" w:eastAsia="Times New Roman" w:hAnsi="Arial" w:cs="Arial"/>
          <w:b/>
          <w:bCs/>
          <w:color w:val="0A0A0A"/>
          <w:sz w:val="20"/>
          <w:szCs w:val="20"/>
          <w:u w:val="single"/>
        </w:rPr>
        <w:t>υσης</w:t>
      </w:r>
    </w:p>
    <w:p w:rsidR="000C0831" w:rsidRPr="00AC41D9" w:rsidRDefault="000C0831" w:rsidP="00AC41D9">
      <w:pPr>
        <w:numPr>
          <w:ilvl w:val="0"/>
          <w:numId w:val="2"/>
        </w:numPr>
        <w:shd w:val="clear" w:color="auto" w:fill="FFFFFF"/>
        <w:spacing w:after="0" w:line="288" w:lineRule="atLeast"/>
        <w:ind w:left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41D9">
        <w:rPr>
          <w:rFonts w:ascii="Arial" w:eastAsia="Times New Roman" w:hAnsi="Arial" w:cs="Arial"/>
          <w:b/>
          <w:bCs/>
          <w:color w:val="0A0A0A"/>
          <w:sz w:val="20"/>
          <w:szCs w:val="20"/>
        </w:rPr>
        <w:t>Θέμα:</w:t>
      </w:r>
      <w:r w:rsidRPr="00AC41D9">
        <w:rPr>
          <w:rFonts w:ascii="Arial" w:eastAsia="Times New Roman" w:hAnsi="Arial" w:cs="Arial"/>
          <w:color w:val="0A0A0A"/>
          <w:sz w:val="20"/>
          <w:szCs w:val="20"/>
        </w:rPr>
        <w:t> Η απαγόρευση του μπάνιου και η παραβίαση της διαταγής που οδηγεί στη συνειδητοποίηση της κοινής ανθρώπινης μοίρας. </w:t>
      </w:r>
    </w:p>
    <w:p w:rsidR="000C0831" w:rsidRPr="000C0831" w:rsidRDefault="000C0831" w:rsidP="00AC41D9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C0831" w:rsidRPr="000C0831" w:rsidRDefault="002D1096" w:rsidP="00AC41D9">
      <w:pPr>
        <w:shd w:val="clear" w:color="auto" w:fill="FFFFFF"/>
        <w:spacing w:after="192" w:line="288" w:lineRule="atLeast"/>
        <w:jc w:val="both"/>
        <w:rPr>
          <w:rFonts w:ascii="Arial" w:eastAsia="Times New Roman" w:hAnsi="Arial" w:cs="Arial"/>
          <w:color w:val="0A0A0A"/>
          <w:sz w:val="20"/>
          <w:szCs w:val="20"/>
        </w:rPr>
      </w:pPr>
      <w:r w:rsidRPr="00AC41D9">
        <w:rPr>
          <w:sz w:val="20"/>
          <w:szCs w:val="20"/>
        </w:rPr>
        <w:t xml:space="preserve"> </w:t>
      </w:r>
      <w:r w:rsidRPr="00AC41D9">
        <w:rPr>
          <w:rFonts w:ascii="Arial" w:eastAsia="Times New Roman" w:hAnsi="Arial" w:cs="Arial"/>
          <w:b/>
          <w:bCs/>
          <w:color w:val="0A0A0A"/>
          <w:sz w:val="20"/>
          <w:szCs w:val="20"/>
        </w:rPr>
        <w:t>Αφηγητής:</w:t>
      </w:r>
      <w:r w:rsidRPr="00AC41D9">
        <w:rPr>
          <w:rFonts w:ascii="Arial" w:eastAsia="Times New Roman" w:hAnsi="Arial" w:cs="Arial"/>
          <w:color w:val="0A0A0A"/>
          <w:sz w:val="20"/>
          <w:szCs w:val="20"/>
        </w:rPr>
        <w:t> Τριτοπρόσωπος, εστιάζει στον εσωτερικό κόσμο του στρατιώτη.</w:t>
      </w:r>
      <w:r w:rsidR="009A7D75" w:rsidRPr="00AC41D9">
        <w:rPr>
          <w:sz w:val="20"/>
          <w:szCs w:val="20"/>
        </w:rPr>
        <w:t xml:space="preserve"> Ο αφηγητής παρατηρεί απ’ έξω τα </w:t>
      </w:r>
      <w:proofErr w:type="spellStart"/>
      <w:r w:rsidR="009A7D75" w:rsidRPr="00AC41D9">
        <w:rPr>
          <w:sz w:val="20"/>
          <w:szCs w:val="20"/>
        </w:rPr>
        <w:t>διαδραµατιζό</w:t>
      </w:r>
      <w:r w:rsidRPr="00AC41D9">
        <w:rPr>
          <w:sz w:val="20"/>
          <w:szCs w:val="20"/>
        </w:rPr>
        <w:t>µενα</w:t>
      </w:r>
      <w:proofErr w:type="spellEnd"/>
      <w:r w:rsidRPr="00AC41D9">
        <w:rPr>
          <w:sz w:val="20"/>
          <w:szCs w:val="20"/>
        </w:rPr>
        <w:t>,</w:t>
      </w:r>
      <w:r w:rsidR="00E8356A" w:rsidRPr="00AC41D9">
        <w:rPr>
          <w:sz w:val="20"/>
          <w:szCs w:val="20"/>
        </w:rPr>
        <w:t xml:space="preserve"> </w:t>
      </w:r>
      <w:r w:rsidRPr="00AC41D9">
        <w:rPr>
          <w:sz w:val="20"/>
          <w:szCs w:val="20"/>
        </w:rPr>
        <w:t>ΔΕΝ συμμετέχει ως πρωταγωνιστής</w:t>
      </w:r>
      <w:r w:rsidR="009A7D75" w:rsidRPr="00AC41D9">
        <w:rPr>
          <w:sz w:val="20"/>
          <w:szCs w:val="20"/>
        </w:rPr>
        <w:t xml:space="preserve"> και τα αφηγείται σε γ’ πρόσωπο. Είναι ο απρόσωπος αφηγητής που ξέρει το παρελθόν, το παρόν και το µ</w:t>
      </w:r>
      <w:proofErr w:type="spellStart"/>
      <w:r w:rsidR="009A7D75" w:rsidRPr="00AC41D9">
        <w:rPr>
          <w:sz w:val="20"/>
          <w:szCs w:val="20"/>
        </w:rPr>
        <w:t>έλλον</w:t>
      </w:r>
      <w:proofErr w:type="spellEnd"/>
      <w:r w:rsidR="009A7D75" w:rsidRPr="00AC41D9">
        <w:rPr>
          <w:sz w:val="20"/>
          <w:szCs w:val="20"/>
        </w:rPr>
        <w:t>, τις µ</w:t>
      </w:r>
      <w:proofErr w:type="spellStart"/>
      <w:r w:rsidR="009A7D75" w:rsidRPr="00AC41D9">
        <w:rPr>
          <w:sz w:val="20"/>
          <w:szCs w:val="20"/>
        </w:rPr>
        <w:t>υστικές</w:t>
      </w:r>
      <w:proofErr w:type="spellEnd"/>
      <w:r w:rsidR="009A7D75" w:rsidRPr="00AC41D9">
        <w:rPr>
          <w:sz w:val="20"/>
          <w:szCs w:val="20"/>
        </w:rPr>
        <w:t xml:space="preserve"> σκέψεις και τα </w:t>
      </w:r>
      <w:proofErr w:type="spellStart"/>
      <w:r w:rsidR="009A7D75" w:rsidRPr="00AC41D9">
        <w:rPr>
          <w:sz w:val="20"/>
          <w:szCs w:val="20"/>
        </w:rPr>
        <w:t>συναισθήµατα</w:t>
      </w:r>
      <w:proofErr w:type="spellEnd"/>
      <w:r w:rsidR="009A7D75" w:rsidRPr="00AC41D9">
        <w:rPr>
          <w:sz w:val="20"/>
          <w:szCs w:val="20"/>
        </w:rPr>
        <w:t xml:space="preserve"> των χαρακτήρων. Έτσι </w:t>
      </w:r>
      <w:proofErr w:type="spellStart"/>
      <w:r w:rsidR="009A7D75" w:rsidRPr="00AC41D9">
        <w:rPr>
          <w:sz w:val="20"/>
          <w:szCs w:val="20"/>
        </w:rPr>
        <w:t>έχουµε</w:t>
      </w:r>
      <w:proofErr w:type="spellEnd"/>
      <w:r w:rsidR="009A7D75" w:rsidRPr="00AC41D9">
        <w:rPr>
          <w:sz w:val="20"/>
          <w:szCs w:val="20"/>
        </w:rPr>
        <w:t xml:space="preserve"> την </w:t>
      </w:r>
      <w:proofErr w:type="spellStart"/>
      <w:r w:rsidR="009A7D75" w:rsidRPr="00AC41D9">
        <w:rPr>
          <w:sz w:val="20"/>
          <w:szCs w:val="20"/>
        </w:rPr>
        <w:t>αντικειµενικότερη</w:t>
      </w:r>
      <w:proofErr w:type="spellEnd"/>
      <w:r w:rsidR="009A7D75" w:rsidRPr="00AC41D9">
        <w:rPr>
          <w:sz w:val="20"/>
          <w:szCs w:val="20"/>
        </w:rPr>
        <w:t xml:space="preserve"> παράσταση της ιστορίας, αφού την </w:t>
      </w:r>
      <w:proofErr w:type="spellStart"/>
      <w:r w:rsidR="009A7D75" w:rsidRPr="00AC41D9">
        <w:rPr>
          <w:sz w:val="20"/>
          <w:szCs w:val="20"/>
        </w:rPr>
        <w:t>παρακολουθούµε</w:t>
      </w:r>
      <w:proofErr w:type="spellEnd"/>
      <w:r w:rsidR="009A7D75" w:rsidRPr="00AC41D9">
        <w:rPr>
          <w:sz w:val="20"/>
          <w:szCs w:val="20"/>
        </w:rPr>
        <w:t xml:space="preserve"> µέσω ενός απρόσωπου αφηγητή.</w:t>
      </w:r>
    </w:p>
    <w:p w:rsidR="00A5387A" w:rsidRPr="00AC41D9" w:rsidRDefault="00A5387A" w:rsidP="00AC41D9">
      <w:pPr>
        <w:jc w:val="both"/>
        <w:rPr>
          <w:sz w:val="20"/>
          <w:szCs w:val="20"/>
        </w:rPr>
      </w:pPr>
      <w:r w:rsidRPr="00AC41D9">
        <w:rPr>
          <w:sz w:val="20"/>
          <w:szCs w:val="20"/>
        </w:rPr>
        <w:t xml:space="preserve"> Ο συγγραφέας </w:t>
      </w:r>
      <w:r w:rsidRPr="00AC41D9">
        <w:rPr>
          <w:b/>
          <w:sz w:val="20"/>
          <w:szCs w:val="20"/>
        </w:rPr>
        <w:t xml:space="preserve">δεν καθορίζει σαφώς – ιστορικώς θα </w:t>
      </w:r>
      <w:proofErr w:type="spellStart"/>
      <w:r w:rsidRPr="00AC41D9">
        <w:rPr>
          <w:b/>
          <w:sz w:val="20"/>
          <w:szCs w:val="20"/>
        </w:rPr>
        <w:t>λέγαµε</w:t>
      </w:r>
      <w:proofErr w:type="spellEnd"/>
      <w:r w:rsidRPr="00AC41D9">
        <w:rPr>
          <w:b/>
          <w:sz w:val="20"/>
          <w:szCs w:val="20"/>
        </w:rPr>
        <w:t xml:space="preserve"> – ούτε τον τόπο, ούτε τον χρόνο, ούτε την ταυτότητα των αντιπάλων</w:t>
      </w:r>
      <w:r w:rsidRPr="00AC41D9">
        <w:rPr>
          <w:sz w:val="20"/>
          <w:szCs w:val="20"/>
        </w:rPr>
        <w:t xml:space="preserve"> . </w:t>
      </w:r>
    </w:p>
    <w:p w:rsidR="00A5387A" w:rsidRPr="00AC41D9" w:rsidRDefault="00A5387A" w:rsidP="00AC41D9">
      <w:pPr>
        <w:jc w:val="both"/>
        <w:rPr>
          <w:sz w:val="20"/>
          <w:szCs w:val="20"/>
        </w:rPr>
      </w:pPr>
      <w:r w:rsidRPr="00AC41D9">
        <w:rPr>
          <w:b/>
          <w:sz w:val="20"/>
          <w:szCs w:val="20"/>
        </w:rPr>
        <w:t>Τι επιδιώκει µε αυτή την αοριστία;</w:t>
      </w:r>
      <w:r w:rsidRPr="00AC41D9">
        <w:rPr>
          <w:sz w:val="20"/>
          <w:szCs w:val="20"/>
        </w:rPr>
        <w:t xml:space="preserve"> </w:t>
      </w:r>
    </w:p>
    <w:p w:rsidR="00000000" w:rsidRPr="00AC41D9" w:rsidRDefault="00A5387A" w:rsidP="00AC41D9">
      <w:pPr>
        <w:jc w:val="both"/>
        <w:rPr>
          <w:sz w:val="20"/>
          <w:szCs w:val="20"/>
        </w:rPr>
      </w:pPr>
      <w:r w:rsidRPr="00AC41D9">
        <w:rPr>
          <w:sz w:val="20"/>
          <w:szCs w:val="20"/>
        </w:rPr>
        <w:t xml:space="preserve">Τούτο γίνεται γιατί πρόθεση του συγγραφέα δεν είναι να περιγράψει ένα </w:t>
      </w:r>
      <w:proofErr w:type="spellStart"/>
      <w:r w:rsidRPr="00AC41D9">
        <w:rPr>
          <w:sz w:val="20"/>
          <w:szCs w:val="20"/>
        </w:rPr>
        <w:t>συγκεκριµένο</w:t>
      </w:r>
      <w:proofErr w:type="spellEnd"/>
      <w:r w:rsidRPr="00AC41D9">
        <w:rPr>
          <w:sz w:val="20"/>
          <w:szCs w:val="20"/>
        </w:rPr>
        <w:t xml:space="preserve"> γεγονός σ’ έναν </w:t>
      </w:r>
      <w:proofErr w:type="spellStart"/>
      <w:r w:rsidRPr="00AC41D9">
        <w:rPr>
          <w:sz w:val="20"/>
          <w:szCs w:val="20"/>
        </w:rPr>
        <w:t>συγκεκριµένον</w:t>
      </w:r>
      <w:proofErr w:type="spellEnd"/>
      <w:r w:rsidRPr="00AC41D9">
        <w:rPr>
          <w:sz w:val="20"/>
          <w:szCs w:val="20"/>
        </w:rPr>
        <w:t xml:space="preserve"> τόπο και χρόνο. Αντίθετα, πρόθεσή του είναι να γενικεύσει µια κατάσταση, ώστε αυτή ν’ αποκτήσει καθολικότητα και </w:t>
      </w:r>
      <w:proofErr w:type="spellStart"/>
      <w:r w:rsidRPr="00AC41D9">
        <w:rPr>
          <w:sz w:val="20"/>
          <w:szCs w:val="20"/>
        </w:rPr>
        <w:t>συµβολικότητα</w:t>
      </w:r>
      <w:proofErr w:type="spellEnd"/>
      <w:r w:rsidRPr="00AC41D9">
        <w:rPr>
          <w:sz w:val="20"/>
          <w:szCs w:val="20"/>
        </w:rPr>
        <w:t xml:space="preserve">. </w:t>
      </w:r>
      <w:proofErr w:type="spellStart"/>
      <w:r w:rsidRPr="00AC41D9">
        <w:rPr>
          <w:b/>
          <w:sz w:val="20"/>
          <w:szCs w:val="20"/>
        </w:rPr>
        <w:t>Ό,τι</w:t>
      </w:r>
      <w:proofErr w:type="spellEnd"/>
      <w:r w:rsidRPr="00AC41D9">
        <w:rPr>
          <w:b/>
          <w:sz w:val="20"/>
          <w:szCs w:val="20"/>
        </w:rPr>
        <w:t xml:space="preserve"> γίνεται αφορά τον άνθρωπο γενικότερα και ιδιαίτερα τον σύγχρονο άνθρωπο που ζει µ</w:t>
      </w:r>
      <w:proofErr w:type="spellStart"/>
      <w:r w:rsidRPr="00AC41D9">
        <w:rPr>
          <w:b/>
          <w:sz w:val="20"/>
          <w:szCs w:val="20"/>
        </w:rPr>
        <w:t>έσα</w:t>
      </w:r>
      <w:proofErr w:type="spellEnd"/>
      <w:r w:rsidRPr="00AC41D9">
        <w:rPr>
          <w:b/>
          <w:sz w:val="20"/>
          <w:szCs w:val="20"/>
        </w:rPr>
        <w:t xml:space="preserve"> στο φόβο και στην αγωνία ενός πυρηνικού </w:t>
      </w:r>
      <w:proofErr w:type="spellStart"/>
      <w:r w:rsidRPr="00AC41D9">
        <w:rPr>
          <w:b/>
          <w:sz w:val="20"/>
          <w:szCs w:val="20"/>
        </w:rPr>
        <w:t>πολέµου</w:t>
      </w:r>
      <w:proofErr w:type="spellEnd"/>
      <w:r w:rsidRPr="00AC41D9">
        <w:rPr>
          <w:b/>
          <w:sz w:val="20"/>
          <w:szCs w:val="20"/>
        </w:rPr>
        <w:t xml:space="preserve">, αλλά και στη συνεχή διάψευση των ελπίδων του για </w:t>
      </w:r>
      <w:proofErr w:type="spellStart"/>
      <w:r w:rsidRPr="00AC41D9">
        <w:rPr>
          <w:b/>
          <w:sz w:val="20"/>
          <w:szCs w:val="20"/>
        </w:rPr>
        <w:t>παγκόσµια</w:t>
      </w:r>
      <w:proofErr w:type="spellEnd"/>
      <w:r w:rsidRPr="00AC41D9">
        <w:rPr>
          <w:b/>
          <w:sz w:val="20"/>
          <w:szCs w:val="20"/>
        </w:rPr>
        <w:t xml:space="preserve"> ύφεση και ειρήνη</w:t>
      </w:r>
      <w:r w:rsidRPr="00AC41D9">
        <w:rPr>
          <w:sz w:val="20"/>
          <w:szCs w:val="20"/>
        </w:rPr>
        <w:t xml:space="preserve">. Η πρόθεση λοιπόν του συγγραφέα φανερώνεται µε αυτό το ΥΦΟΣ της αφήγησής του. </w:t>
      </w:r>
    </w:p>
    <w:p w:rsidR="00AC41D9" w:rsidRPr="00AC41D9" w:rsidRDefault="00AC41D9">
      <w:pPr>
        <w:jc w:val="both"/>
        <w:rPr>
          <w:sz w:val="20"/>
          <w:szCs w:val="20"/>
        </w:rPr>
      </w:pPr>
    </w:p>
    <w:sectPr w:rsidR="00AC41D9" w:rsidRPr="00AC41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E281C"/>
    <w:multiLevelType w:val="multilevel"/>
    <w:tmpl w:val="3346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326EBA"/>
    <w:multiLevelType w:val="multilevel"/>
    <w:tmpl w:val="46EC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C0831"/>
    <w:rsid w:val="000C0831"/>
    <w:rsid w:val="00161AE7"/>
    <w:rsid w:val="002D1096"/>
    <w:rsid w:val="008109D1"/>
    <w:rsid w:val="009A7D75"/>
    <w:rsid w:val="00A5387A"/>
    <w:rsid w:val="00AC41D9"/>
    <w:rsid w:val="00E8356A"/>
    <w:rsid w:val="00FD1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0C0831"/>
    <w:rPr>
      <w:color w:val="0000FF"/>
      <w:u w:val="single"/>
    </w:rPr>
  </w:style>
  <w:style w:type="character" w:styleId="a3">
    <w:name w:val="Emphasis"/>
    <w:basedOn w:val="a0"/>
    <w:uiPriority w:val="20"/>
    <w:qFormat/>
    <w:rsid w:val="000C0831"/>
    <w:rPr>
      <w:i/>
      <w:iCs/>
    </w:rPr>
  </w:style>
  <w:style w:type="character" w:customStyle="1" w:styleId="vkekvd">
    <w:name w:val="vkekvd"/>
    <w:basedOn w:val="a0"/>
    <w:rsid w:val="000C0831"/>
  </w:style>
  <w:style w:type="character" w:customStyle="1" w:styleId="ifmvxd">
    <w:name w:val="ifmvxd"/>
    <w:basedOn w:val="a0"/>
    <w:rsid w:val="000C0831"/>
  </w:style>
  <w:style w:type="character" w:customStyle="1" w:styleId="ijm6od">
    <w:name w:val="ijm6od"/>
    <w:basedOn w:val="a0"/>
    <w:rsid w:val="000C0831"/>
  </w:style>
  <w:style w:type="character" w:styleId="a4">
    <w:name w:val="Strong"/>
    <w:basedOn w:val="a0"/>
    <w:uiPriority w:val="22"/>
    <w:qFormat/>
    <w:rsid w:val="000C0831"/>
    <w:rPr>
      <w:b/>
      <w:bCs/>
    </w:rPr>
  </w:style>
  <w:style w:type="character" w:customStyle="1" w:styleId="t286pc">
    <w:name w:val="t286pc"/>
    <w:basedOn w:val="a0"/>
    <w:rsid w:val="000C0831"/>
  </w:style>
  <w:style w:type="paragraph" w:styleId="a5">
    <w:name w:val="Balloon Text"/>
    <w:basedOn w:val="a"/>
    <w:link w:val="Char"/>
    <w:uiPriority w:val="99"/>
    <w:semiHidden/>
    <w:unhideWhenUsed/>
    <w:rsid w:val="000C0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C0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0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117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6799">
          <w:marLeft w:val="0"/>
          <w:marRight w:val="0"/>
          <w:marTop w:val="144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7743">
              <w:marLeft w:val="0"/>
              <w:marRight w:val="0"/>
              <w:marTop w:val="144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50174">
              <w:marLeft w:val="0"/>
              <w:marRight w:val="0"/>
              <w:marTop w:val="144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CE%96%CE%B7%CF%84%CE%B5%CE%AF%CF%84%CE%B1%CE%B9+%CE%B5%CE%BB%CF%80%CE%AF%CF%82&amp;sca_esv=1a399001e36a19eb&amp;sxsrf=ANbL-n4JsvpgmK9tJzN6wVzESxMubw2TLw%3A1776578682291&amp;source=hp&amp;ei=enDkaeqWEIaG9u8P2LiSkQI&amp;iflsig=AFdpzrgAAAAAaeR-iv5EKSH1hn6SNJAu4liLKbAEMUVk&amp;oq=%CF%84%CE%BF+%CF%80%CE%BF%CF%84%CE%B1%CE%BC%CE%B9+%CF%83%CE%B1%CE%BC%CE%B1%CF%81%CE%B1&amp;gs_lp=Egdnd3Mtd2l6Ih7PhM6_IM-Azr_PhM6xzrzOuSDPg86xzrzOsc-BzrEqAggBMgQQIxgnMgUQABiABDIFEC4YgAQyBRAAGIAEMgUQABiABDIFEAAYgAQyBRAAGIAEMgUQABiABDIFEAAYgAQyBhAAGBYYHkiIjQJQ_GNY9tIBcAl4AJABAJgBmwSgAZ0cqgEMNi4xNS4wLjEuMS4xuAEByAEA-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_AKyBwowLjIxLjAuMS4yuAepH8IHBjMtMzAuM8gH0wOACAE&amp;sclient=gws-wiz&amp;ved=2ahUKEwiprcy8n_mTAxWihf0HHTrLGQ4QgK4QegYIAQgAEAU" TargetMode="External"/><Relationship Id="rId5" Type="http://schemas.openxmlformats.org/officeDocument/2006/relationships/hyperlink" Target="https://www.google.com/search?q=%CE%91%CE%BD%CF%84%CF%8E%CE%BD%CE%B7+%CE%A3%CE%B1%CE%BC%CE%B1%CF%81%CE%AC%CE%BA%CE%B7&amp;sca_esv=1a399001e36a19eb&amp;sxsrf=ANbL-n4JsvpgmK9tJzN6wVzESxMubw2TLw%3A1776578682291&amp;source=hp&amp;ei=enDkaeqWEIaG9u8P2LiSkQI&amp;iflsig=AFdpzrgAAAAAaeR-iv5EKSH1hn6SNJAu4liLKbAEMUVk&amp;oq=%CF%84%CE%BF+%CF%80%CE%BF%CF%84%CE%B1%CE%BC%CE%B9+%CF%83%CE%B1%CE%BC%CE%B1%CF%81%CE%B1&amp;gs_lp=Egdnd3Mtd2l6Ih7PhM6_IM-Azr_PhM6xzrzOuSDPg86xzrzOsc-BzrEqAggBMgQQIxgnMgUQABiABDIFEC4YgAQyBRAAGIAEMgUQABiABDIFEAAYgAQyBRAAGIAEMgUQABiABDIFEAAYgAQyBhAAGBYYHkiIjQJQ_GNY9tIBcAl4AJABAJgBmwSgAZ0cqgEMNi4xNS4wLjEuMS4xuAEByAEA-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_AKyBwowLjIxLjAuMS4yuAepH8IHBjMtMzAuM8gH0wOACAE&amp;sclient=gws-wiz&amp;ved=2ahUKEwiprcy8n_mTAxWihf0HHTrLGQ4QgK4QegYIAQgAEA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815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κωστης προυσαλης</dc:creator>
  <cp:keywords/>
  <dc:description/>
  <cp:lastModifiedBy>κωστης προυσαλης</cp:lastModifiedBy>
  <cp:revision>16</cp:revision>
  <dcterms:created xsi:type="dcterms:W3CDTF">2026-04-19T06:09:00Z</dcterms:created>
  <dcterms:modified xsi:type="dcterms:W3CDTF">2026-04-19T06:28:00Z</dcterms:modified>
</cp:coreProperties>
</file>