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719" w:rsidRPr="00311543" w:rsidRDefault="006D4719" w:rsidP="00333D76">
      <w:pPr>
        <w:pBdr>
          <w:top w:val="single" w:sz="4" w:space="1" w:color="auto"/>
          <w:left w:val="single" w:sz="4" w:space="4" w:color="auto"/>
          <w:bottom w:val="single" w:sz="4" w:space="1" w:color="auto"/>
          <w:right w:val="single" w:sz="4" w:space="4" w:color="auto"/>
        </w:pBdr>
        <w:spacing w:after="0" w:line="390" w:lineRule="atLeast"/>
        <w:jc w:val="center"/>
        <w:rPr>
          <w:rFonts w:ascii="Arial Black" w:eastAsia="Times New Roman" w:hAnsi="Arial Black" w:cs="Times New Roman"/>
          <w:b/>
          <w:color w:val="000000"/>
          <w:sz w:val="36"/>
          <w:szCs w:val="36"/>
          <w:lang w:eastAsia="el-GR"/>
        </w:rPr>
      </w:pPr>
      <w:r w:rsidRPr="00333D76">
        <w:rPr>
          <w:rFonts w:ascii="Arial Black" w:eastAsia="Times New Roman" w:hAnsi="Arial Black" w:cs="Times New Roman"/>
          <w:b/>
          <w:color w:val="000000"/>
          <w:sz w:val="36"/>
          <w:szCs w:val="36"/>
          <w:lang w:eastAsia="el-GR"/>
        </w:rPr>
        <w:t>ΕΠΟΧΗ ΤΟΥ ΛΙΘΟΥ</w:t>
      </w:r>
      <w:r w:rsidR="002A49EA">
        <w:rPr>
          <w:rFonts w:ascii="Arial Black" w:eastAsia="Times New Roman" w:hAnsi="Arial Black" w:cs="Times New Roman"/>
          <w:b/>
          <w:color w:val="000000"/>
          <w:sz w:val="36"/>
          <w:szCs w:val="36"/>
          <w:lang w:eastAsia="el-GR"/>
        </w:rPr>
        <w:t xml:space="preserve"> 2.500.000 -3000π.Χ </w:t>
      </w:r>
    </w:p>
    <w:p w:rsidR="006D4719" w:rsidRPr="00333D76" w:rsidRDefault="006D4719" w:rsidP="006D4719">
      <w:pPr>
        <w:pStyle w:val="a4"/>
        <w:numPr>
          <w:ilvl w:val="0"/>
          <w:numId w:val="1"/>
        </w:numPr>
        <w:spacing w:after="0" w:line="390" w:lineRule="atLeast"/>
        <w:rPr>
          <w:rFonts w:eastAsia="Times New Roman" w:cs="Times New Roman"/>
          <w:b/>
          <w:sz w:val="30"/>
          <w:szCs w:val="30"/>
          <w:lang w:eastAsia="el-GR"/>
        </w:rPr>
      </w:pPr>
      <w:r w:rsidRPr="00333D76">
        <w:rPr>
          <w:rFonts w:eastAsia="Times New Roman" w:cs="Times New Roman"/>
          <w:b/>
          <w:sz w:val="30"/>
          <w:szCs w:val="30"/>
          <w:lang w:eastAsia="el-GR"/>
        </w:rPr>
        <w:t>ΠΑΛΑΙΟΛΙΘΙΚΗ ΕΠΟΧΗ</w:t>
      </w:r>
      <w:r w:rsidR="002A49EA">
        <w:rPr>
          <w:rFonts w:eastAsia="Times New Roman" w:cs="Times New Roman"/>
          <w:b/>
          <w:sz w:val="30"/>
          <w:szCs w:val="30"/>
          <w:lang w:eastAsia="el-GR"/>
        </w:rPr>
        <w:t>:</w:t>
      </w:r>
      <w:r w:rsidR="002A49EA" w:rsidRPr="002A49EA">
        <w:rPr>
          <w:rFonts w:ascii="Calibri" w:eastAsia="Times New Roman" w:hAnsi="Calibri" w:cs="Times New Roman"/>
          <w:color w:val="000000"/>
          <w:sz w:val="30"/>
          <w:szCs w:val="30"/>
          <w:lang w:eastAsia="el-GR"/>
        </w:rPr>
        <w:t xml:space="preserve"> </w:t>
      </w:r>
      <w:r w:rsidR="002A49EA" w:rsidRPr="006D4719">
        <w:rPr>
          <w:rFonts w:ascii="Calibri" w:eastAsia="Times New Roman" w:hAnsi="Calibri" w:cs="Times New Roman"/>
          <w:color w:val="000000"/>
          <w:sz w:val="30"/>
          <w:szCs w:val="30"/>
          <w:lang w:eastAsia="el-GR"/>
        </w:rPr>
        <w:t>2.500.000</w:t>
      </w:r>
      <w:r w:rsidR="002A49EA">
        <w:rPr>
          <w:rFonts w:ascii="Calibri" w:eastAsia="Times New Roman" w:hAnsi="Calibri" w:cs="Times New Roman"/>
          <w:color w:val="000000"/>
          <w:sz w:val="30"/>
          <w:szCs w:val="30"/>
          <w:lang w:eastAsia="el-GR"/>
        </w:rPr>
        <w:t>-6500 π.Χ</w:t>
      </w:r>
    </w:p>
    <w:p w:rsidR="006D4719" w:rsidRPr="006D4719" w:rsidRDefault="006D4719" w:rsidP="006D4719">
      <w:pPr>
        <w:spacing w:after="0" w:line="390" w:lineRule="atLeast"/>
        <w:rPr>
          <w:rFonts w:ascii="Calibri" w:eastAsia="Times New Roman" w:hAnsi="Calibri" w:cs="Times New Roman"/>
          <w:color w:val="000000"/>
          <w:sz w:val="30"/>
          <w:szCs w:val="30"/>
          <w:lang w:eastAsia="el-GR"/>
        </w:rPr>
      </w:pPr>
    </w:p>
    <w:p w:rsidR="006D4719" w:rsidRPr="006D4719" w:rsidRDefault="006D4719" w:rsidP="006D4719">
      <w:pPr>
        <w:spacing w:after="0" w:line="390" w:lineRule="atLeast"/>
        <w:rPr>
          <w:rFonts w:ascii="Calibri" w:eastAsia="Times New Roman" w:hAnsi="Calibri" w:cs="Times New Roman"/>
          <w:color w:val="000000"/>
          <w:sz w:val="30"/>
          <w:szCs w:val="30"/>
          <w:lang w:eastAsia="el-GR"/>
        </w:rPr>
      </w:pPr>
      <w:r w:rsidRPr="006D4719">
        <w:rPr>
          <w:rFonts w:ascii="Calibri" w:eastAsia="Times New Roman" w:hAnsi="Calibri" w:cs="Times New Roman"/>
          <w:b/>
          <w:color w:val="000000"/>
          <w:sz w:val="30"/>
          <w:szCs w:val="30"/>
          <w:lang w:eastAsia="el-GR"/>
        </w:rPr>
        <w:t>Πρώιμη Παλαιολιθική εποχή</w:t>
      </w:r>
      <w:r w:rsidRPr="006D4719">
        <w:rPr>
          <w:rFonts w:ascii="Calibri" w:eastAsia="Times New Roman" w:hAnsi="Calibri" w:cs="Times New Roman"/>
          <w:color w:val="000000"/>
          <w:sz w:val="30"/>
          <w:szCs w:val="30"/>
          <w:lang w:eastAsia="el-GR"/>
        </w:rPr>
        <w:br/>
        <w:t xml:space="preserve">2.500.000-200.000 π.Χ. </w:t>
      </w:r>
      <w:r w:rsidRPr="006D4719">
        <w:rPr>
          <w:rFonts w:ascii="Calibri" w:eastAsia="Times New Roman" w:hAnsi="Calibri" w:cs="Times New Roman"/>
          <w:b/>
          <w:color w:val="000000"/>
          <w:sz w:val="30"/>
          <w:szCs w:val="30"/>
          <w:lang w:eastAsia="el-GR"/>
        </w:rPr>
        <w:t>«Ικανός άνθρωπος</w:t>
      </w:r>
      <w:r>
        <w:rPr>
          <w:rFonts w:ascii="Calibri" w:eastAsia="Times New Roman" w:hAnsi="Calibri" w:cs="Times New Roman"/>
          <w:color w:val="000000"/>
          <w:sz w:val="30"/>
          <w:szCs w:val="30"/>
          <w:lang w:eastAsia="el-GR"/>
        </w:rPr>
        <w:t xml:space="preserve"> - homo habilis»</w:t>
      </w:r>
    </w:p>
    <w:p w:rsidR="006D4719" w:rsidRPr="006D4719" w:rsidRDefault="006D4719" w:rsidP="006D4719">
      <w:pPr>
        <w:spacing w:after="0" w:line="390" w:lineRule="atLeast"/>
        <w:rPr>
          <w:rFonts w:ascii="Calibri" w:eastAsia="Times New Roman" w:hAnsi="Calibri" w:cs="Times New Roman"/>
          <w:color w:val="000000"/>
          <w:sz w:val="30"/>
          <w:szCs w:val="30"/>
          <w:lang w:eastAsia="el-GR"/>
        </w:rPr>
      </w:pPr>
      <w:r w:rsidRPr="006D4719">
        <w:rPr>
          <w:rFonts w:ascii="Calibri" w:eastAsia="Times New Roman" w:hAnsi="Calibri" w:cs="Times New Roman"/>
          <w:b/>
          <w:color w:val="000000"/>
          <w:sz w:val="30"/>
          <w:szCs w:val="30"/>
          <w:lang w:eastAsia="el-GR"/>
        </w:rPr>
        <w:t>«Όρθιος άνθρωπος</w:t>
      </w:r>
      <w:r w:rsidRPr="006D4719">
        <w:rPr>
          <w:rFonts w:ascii="Calibri" w:eastAsia="Times New Roman" w:hAnsi="Calibri" w:cs="Times New Roman"/>
          <w:color w:val="000000"/>
          <w:sz w:val="30"/>
          <w:szCs w:val="30"/>
          <w:lang w:eastAsia="el-GR"/>
        </w:rPr>
        <w:t xml:space="preserve"> - homo erectus» - </w:t>
      </w:r>
      <w:hyperlink r:id="rId7" w:tooltip="Κροκάλες:|Πέτρες λειασμένες με τριβή." w:history="1">
        <w:r w:rsidRPr="006D4719">
          <w:rPr>
            <w:rFonts w:ascii="Calibri" w:eastAsia="Times New Roman" w:hAnsi="Calibri" w:cs="Times New Roman"/>
            <w:sz w:val="30"/>
            <w:lang w:eastAsia="el-GR"/>
          </w:rPr>
          <w:t>Κροκάλες</w:t>
        </w:r>
      </w:hyperlink>
      <w:r w:rsidRPr="006D4719">
        <w:rPr>
          <w:rFonts w:ascii="Calibri" w:eastAsia="Times New Roman" w:hAnsi="Calibri" w:cs="Times New Roman"/>
          <w:color w:val="000000"/>
          <w:sz w:val="30"/>
          <w:szCs w:val="30"/>
          <w:lang w:eastAsia="el-GR"/>
        </w:rPr>
        <w:t xml:space="preserve"> - Χειροπελέκεις</w:t>
      </w:r>
    </w:p>
    <w:p w:rsidR="006D4719" w:rsidRPr="006D4719" w:rsidRDefault="006D4719" w:rsidP="006D4719">
      <w:pPr>
        <w:spacing w:after="0" w:line="390" w:lineRule="atLeast"/>
        <w:rPr>
          <w:rFonts w:ascii="Calibri" w:eastAsia="Times New Roman" w:hAnsi="Calibri" w:cs="Times New Roman"/>
          <w:color w:val="000000"/>
          <w:sz w:val="30"/>
          <w:szCs w:val="30"/>
          <w:lang w:eastAsia="el-GR"/>
        </w:rPr>
      </w:pPr>
    </w:p>
    <w:p w:rsidR="006D4719" w:rsidRPr="006D4719" w:rsidRDefault="006D4719" w:rsidP="006D4719">
      <w:pPr>
        <w:spacing w:after="0" w:line="390" w:lineRule="atLeast"/>
        <w:rPr>
          <w:rFonts w:ascii="Calibri" w:eastAsia="Times New Roman" w:hAnsi="Calibri" w:cs="Times New Roman"/>
          <w:color w:val="000000"/>
          <w:sz w:val="30"/>
          <w:szCs w:val="30"/>
          <w:lang w:eastAsia="el-GR"/>
        </w:rPr>
      </w:pPr>
      <w:r w:rsidRPr="006D4719">
        <w:rPr>
          <w:rFonts w:ascii="Calibri" w:eastAsia="Times New Roman" w:hAnsi="Calibri" w:cs="Times New Roman"/>
          <w:b/>
          <w:sz w:val="30"/>
          <w:szCs w:val="30"/>
          <w:lang w:eastAsia="el-GR"/>
        </w:rPr>
        <w:t>Μέση Παλαιολιθική εποχή</w:t>
      </w:r>
      <w:r w:rsidRPr="006D4719">
        <w:rPr>
          <w:rFonts w:ascii="Calibri" w:eastAsia="Times New Roman" w:hAnsi="Calibri" w:cs="Times New Roman"/>
          <w:color w:val="000000"/>
          <w:sz w:val="30"/>
          <w:szCs w:val="30"/>
          <w:lang w:eastAsia="el-GR"/>
        </w:rPr>
        <w:br/>
        <w:t xml:space="preserve">200.000-35.000 π.Χ. «Σοφός άνθρωπος» - homo sapiens  </w:t>
      </w:r>
      <w:r>
        <w:rPr>
          <w:rFonts w:ascii="Calibri" w:eastAsia="Times New Roman" w:hAnsi="Calibri" w:cs="Times New Roman"/>
          <w:color w:val="000000"/>
          <w:sz w:val="30"/>
          <w:szCs w:val="30"/>
          <w:lang w:eastAsia="el-GR"/>
        </w:rPr>
        <w:t>Αιχμές</w:t>
      </w:r>
      <w:r w:rsidRPr="006D4719">
        <w:rPr>
          <w:rFonts w:ascii="Calibri" w:eastAsia="Times New Roman" w:hAnsi="Calibri" w:cs="Times New Roman"/>
          <w:color w:val="000000"/>
          <w:sz w:val="30"/>
          <w:szCs w:val="30"/>
          <w:lang w:eastAsia="el-GR"/>
        </w:rPr>
        <w:t xml:space="preserve"> Ξέστρα</w:t>
      </w:r>
      <w:r>
        <w:rPr>
          <w:rFonts w:ascii="Calibri" w:eastAsia="Times New Roman" w:hAnsi="Calibri" w:cs="Times New Roman"/>
          <w:color w:val="000000"/>
          <w:sz w:val="30"/>
          <w:szCs w:val="30"/>
          <w:lang w:eastAsia="el-GR"/>
        </w:rPr>
        <w:t>.</w:t>
      </w:r>
    </w:p>
    <w:p w:rsidR="006D4719" w:rsidRPr="006D4719" w:rsidRDefault="006D4719" w:rsidP="006D4719">
      <w:pPr>
        <w:spacing w:after="0" w:line="390" w:lineRule="atLeast"/>
        <w:rPr>
          <w:rFonts w:ascii="Calibri" w:eastAsia="Times New Roman" w:hAnsi="Calibri" w:cs="Times New Roman"/>
          <w:b/>
          <w:color w:val="000000"/>
          <w:sz w:val="30"/>
          <w:szCs w:val="30"/>
          <w:lang w:eastAsia="el-GR"/>
        </w:rPr>
      </w:pPr>
    </w:p>
    <w:p w:rsidR="006D4719" w:rsidRPr="006D4719" w:rsidRDefault="006D4719" w:rsidP="006D4719">
      <w:pPr>
        <w:spacing w:after="0" w:line="390" w:lineRule="atLeast"/>
        <w:rPr>
          <w:rFonts w:ascii="Calibri" w:eastAsia="Times New Roman" w:hAnsi="Calibri" w:cs="Times New Roman"/>
          <w:color w:val="000000"/>
          <w:sz w:val="30"/>
          <w:szCs w:val="30"/>
          <w:lang w:eastAsia="el-GR"/>
        </w:rPr>
      </w:pPr>
      <w:r w:rsidRPr="006D4719">
        <w:rPr>
          <w:rFonts w:ascii="Calibri" w:eastAsia="Times New Roman" w:hAnsi="Calibri" w:cs="Times New Roman"/>
          <w:b/>
          <w:color w:val="000000"/>
          <w:sz w:val="30"/>
          <w:szCs w:val="30"/>
          <w:lang w:eastAsia="el-GR"/>
        </w:rPr>
        <w:t>Ύστερη Παλαιολιθική εποχή</w:t>
      </w:r>
      <w:r w:rsidRPr="006D4719">
        <w:rPr>
          <w:rFonts w:ascii="Calibri" w:eastAsia="Times New Roman" w:hAnsi="Calibri" w:cs="Times New Roman"/>
          <w:color w:val="000000"/>
          <w:sz w:val="30"/>
          <w:szCs w:val="30"/>
          <w:lang w:eastAsia="el-GR"/>
        </w:rPr>
        <w:br/>
        <w:t>35.000-6.500 π.Χ. «Σοφότατος άνθρωπος» - homo sapiens sapiens</w:t>
      </w:r>
    </w:p>
    <w:p w:rsidR="006D4719" w:rsidRDefault="006D4719" w:rsidP="006D4719">
      <w:pPr>
        <w:spacing w:after="0" w:line="390" w:lineRule="atLeast"/>
        <w:rPr>
          <w:rFonts w:ascii="Calibri" w:eastAsia="Times New Roman" w:hAnsi="Calibri" w:cs="Times New Roman"/>
          <w:color w:val="000000"/>
          <w:sz w:val="30"/>
          <w:szCs w:val="30"/>
          <w:lang w:eastAsia="el-GR"/>
        </w:rPr>
      </w:pPr>
      <w:r>
        <w:rPr>
          <w:rFonts w:ascii="Calibri" w:eastAsia="Times New Roman" w:hAnsi="Calibri" w:cs="Times New Roman"/>
          <w:color w:val="000000"/>
          <w:sz w:val="30"/>
          <w:szCs w:val="30"/>
          <w:lang w:eastAsia="el-GR"/>
        </w:rPr>
        <w:t>Λεπίδες</w:t>
      </w:r>
      <w:r w:rsidRPr="006D4719">
        <w:rPr>
          <w:rFonts w:ascii="Calibri" w:eastAsia="Times New Roman" w:hAnsi="Calibri" w:cs="Times New Roman"/>
          <w:color w:val="000000"/>
          <w:sz w:val="30"/>
          <w:szCs w:val="30"/>
          <w:lang w:eastAsia="el-GR"/>
        </w:rPr>
        <w:t xml:space="preserve">- </w:t>
      </w:r>
      <w:r>
        <w:rPr>
          <w:rFonts w:ascii="Calibri" w:eastAsia="Times New Roman" w:hAnsi="Calibri" w:cs="Times New Roman"/>
          <w:color w:val="000000"/>
          <w:sz w:val="30"/>
          <w:szCs w:val="30"/>
          <w:lang w:eastAsia="el-GR"/>
        </w:rPr>
        <w:t>Ξύστρα-Γλυφίδες</w:t>
      </w:r>
      <w:r w:rsidRPr="006D4719">
        <w:rPr>
          <w:rFonts w:ascii="Calibri" w:eastAsia="Times New Roman" w:hAnsi="Calibri" w:cs="Times New Roman"/>
          <w:color w:val="000000"/>
          <w:sz w:val="30"/>
          <w:szCs w:val="30"/>
          <w:lang w:eastAsia="el-GR"/>
        </w:rPr>
        <w:t xml:space="preserve"> - Οστέινα εργαλεία</w:t>
      </w:r>
      <w:r>
        <w:rPr>
          <w:rFonts w:ascii="Calibri" w:eastAsia="Times New Roman" w:hAnsi="Calibri" w:cs="Times New Roman"/>
          <w:color w:val="000000"/>
          <w:sz w:val="30"/>
          <w:szCs w:val="30"/>
          <w:lang w:eastAsia="el-GR"/>
        </w:rPr>
        <w:t>.</w:t>
      </w:r>
    </w:p>
    <w:p w:rsidR="006D4719" w:rsidRDefault="006D4719" w:rsidP="006D4719">
      <w:pPr>
        <w:spacing w:after="0" w:line="390" w:lineRule="atLeast"/>
        <w:rPr>
          <w:rFonts w:ascii="Calibri" w:eastAsia="Times New Roman" w:hAnsi="Calibri" w:cs="Times New Roman"/>
          <w:color w:val="000000"/>
          <w:sz w:val="30"/>
          <w:szCs w:val="30"/>
          <w:lang w:eastAsia="el-GR"/>
        </w:rPr>
      </w:pPr>
    </w:p>
    <w:p w:rsidR="008C639C" w:rsidRPr="00B833A5" w:rsidRDefault="00B833A5" w:rsidP="008C639C">
      <w:pPr>
        <w:spacing w:before="150" w:after="150" w:line="240" w:lineRule="auto"/>
        <w:outlineLvl w:val="2"/>
        <w:rPr>
          <w:rFonts w:ascii="Segoe UI" w:eastAsia="Times New Roman" w:hAnsi="Segoe UI" w:cs="Segoe UI"/>
          <w:b/>
          <w:bCs/>
          <w:color w:val="000000"/>
          <w:sz w:val="20"/>
          <w:szCs w:val="20"/>
          <w:lang w:eastAsia="el-GR"/>
        </w:rPr>
      </w:pPr>
      <w:r>
        <w:rPr>
          <w:rFonts w:ascii="Segoe UI" w:eastAsia="Times New Roman" w:hAnsi="Segoe UI" w:cs="Segoe UI"/>
          <w:b/>
          <w:bCs/>
          <w:noProof/>
          <w:color w:val="000000"/>
          <w:sz w:val="36"/>
          <w:szCs w:val="36"/>
          <w:lang w:eastAsia="el-GR"/>
        </w:rPr>
        <w:drawing>
          <wp:inline distT="0" distB="0" distL="0" distR="0">
            <wp:extent cx="2628900" cy="2423422"/>
            <wp:effectExtent l="19050" t="0" r="0" b="0"/>
            <wp:docPr id="7" name="Εικόνα 7" descr="C:\Users\User\Desktop\ergale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rgaleia (1).jpg"/>
                    <pic:cNvPicPr>
                      <a:picLocks noChangeAspect="1" noChangeArrowheads="1"/>
                    </pic:cNvPicPr>
                  </pic:nvPicPr>
                  <pic:blipFill>
                    <a:blip r:embed="rId8"/>
                    <a:srcRect/>
                    <a:stretch>
                      <a:fillRect/>
                    </a:stretch>
                  </pic:blipFill>
                  <pic:spPr bwMode="auto">
                    <a:xfrm>
                      <a:off x="0" y="0"/>
                      <a:ext cx="2630736" cy="2425114"/>
                    </a:xfrm>
                    <a:prstGeom prst="rect">
                      <a:avLst/>
                    </a:prstGeom>
                    <a:noFill/>
                    <a:ln w="9525">
                      <a:noFill/>
                      <a:miter lim="800000"/>
                      <a:headEnd/>
                      <a:tailEnd/>
                    </a:ln>
                  </pic:spPr>
                </pic:pic>
              </a:graphicData>
            </a:graphic>
          </wp:inline>
        </w:drawing>
      </w:r>
      <w:r>
        <w:rPr>
          <w:rFonts w:ascii="Segoe UI" w:eastAsia="Times New Roman" w:hAnsi="Segoe UI" w:cs="Segoe UI"/>
          <w:b/>
          <w:bCs/>
          <w:color w:val="000000"/>
          <w:sz w:val="36"/>
          <w:szCs w:val="36"/>
          <w:lang w:eastAsia="el-GR"/>
        </w:rPr>
        <w:t xml:space="preserve"> </w:t>
      </w:r>
      <w:r w:rsidRPr="00B833A5">
        <w:rPr>
          <w:rFonts w:ascii="Segoe UI" w:eastAsia="Times New Roman" w:hAnsi="Segoe UI" w:cs="Segoe UI"/>
          <w:b/>
          <w:bCs/>
          <w:color w:val="000000"/>
          <w:sz w:val="20"/>
          <w:szCs w:val="20"/>
          <w:lang w:eastAsia="el-GR"/>
        </w:rPr>
        <w:t xml:space="preserve">Τα κύρια εργαλεία του ανθρώπου της </w:t>
      </w:r>
      <w:r w:rsidR="007B6D02">
        <w:rPr>
          <w:rFonts w:ascii="Segoe UI" w:eastAsia="Times New Roman" w:hAnsi="Segoe UI" w:cs="Segoe UI"/>
          <w:b/>
          <w:bCs/>
          <w:color w:val="000000"/>
          <w:sz w:val="20"/>
          <w:szCs w:val="20"/>
          <w:lang w:eastAsia="el-GR"/>
        </w:rPr>
        <w:t xml:space="preserve">Παλαιολιθικής εποχής (Μουσείο Βόλου). </w:t>
      </w:r>
    </w:p>
    <w:p w:rsidR="008C639C" w:rsidRDefault="008C639C" w:rsidP="008C639C">
      <w:pPr>
        <w:spacing w:before="150" w:after="150" w:line="240" w:lineRule="auto"/>
        <w:outlineLvl w:val="2"/>
        <w:rPr>
          <w:rFonts w:ascii="Segoe UI" w:eastAsia="Times New Roman" w:hAnsi="Segoe UI" w:cs="Segoe UI"/>
          <w:b/>
          <w:bCs/>
          <w:color w:val="000000"/>
          <w:sz w:val="36"/>
          <w:szCs w:val="36"/>
          <w:lang w:eastAsia="el-GR"/>
        </w:rPr>
      </w:pPr>
    </w:p>
    <w:p w:rsidR="006D4719" w:rsidRPr="00333D76" w:rsidRDefault="006D4719" w:rsidP="008C639C">
      <w:pPr>
        <w:spacing w:before="150" w:after="150" w:line="240" w:lineRule="auto"/>
        <w:outlineLvl w:val="2"/>
        <w:rPr>
          <w:rFonts w:eastAsia="Times New Roman" w:cs="Segoe UI"/>
          <w:color w:val="000000"/>
          <w:sz w:val="36"/>
          <w:szCs w:val="36"/>
          <w:lang w:eastAsia="el-GR"/>
        </w:rPr>
      </w:pPr>
      <w:r w:rsidRPr="00333D76">
        <w:rPr>
          <w:rFonts w:eastAsia="Times New Roman" w:cs="Segoe UI"/>
          <w:b/>
          <w:bCs/>
          <w:color w:val="000000"/>
          <w:sz w:val="36"/>
          <w:szCs w:val="36"/>
          <w:lang w:eastAsia="el-GR"/>
        </w:rPr>
        <w:t>Νεολιθική εποχή (6500-3000 π.Χ.)</w:t>
      </w:r>
    </w:p>
    <w:p w:rsidR="006D4719" w:rsidRDefault="006D4719" w:rsidP="00C62C66">
      <w:pPr>
        <w:spacing w:after="0" w:line="390" w:lineRule="atLeast"/>
        <w:ind w:firstLine="720"/>
        <w:jc w:val="both"/>
        <w:rPr>
          <w:rFonts w:ascii="Calibri" w:hAnsi="Calibri"/>
          <w:color w:val="000000"/>
          <w:sz w:val="24"/>
          <w:szCs w:val="24"/>
          <w:shd w:val="clear" w:color="auto" w:fill="FFFFFF"/>
        </w:rPr>
      </w:pPr>
      <w:r w:rsidRPr="006D4719">
        <w:rPr>
          <w:rFonts w:ascii="Calibri" w:hAnsi="Calibri"/>
          <w:color w:val="000000"/>
          <w:sz w:val="24"/>
          <w:szCs w:val="24"/>
          <w:shd w:val="clear" w:color="auto" w:fill="FFFFFF"/>
        </w:rPr>
        <w:t xml:space="preserve">Η μετάβαση του ανθρώπου από την Παλαιολιθική εποχή της κυνηγετικής και τροφοσυλλεκτικής οικονομίας στη Νεολιθική, όταν ο άνθρωπος γίνεται γεωργός και κτηνοτρόφος, αποτελεί μία </w:t>
      </w:r>
      <w:r w:rsidRPr="006D4719">
        <w:rPr>
          <w:rFonts w:ascii="Calibri" w:hAnsi="Calibri"/>
          <w:b/>
          <w:color w:val="000000"/>
          <w:sz w:val="24"/>
          <w:szCs w:val="24"/>
          <w:shd w:val="clear" w:color="auto" w:fill="FFFFFF"/>
        </w:rPr>
        <w:t>πραγματική επαναστατική αλλαγή.</w:t>
      </w:r>
      <w:r w:rsidRPr="006D4719">
        <w:rPr>
          <w:rFonts w:ascii="Calibri" w:hAnsi="Calibri"/>
          <w:color w:val="000000"/>
          <w:sz w:val="24"/>
          <w:szCs w:val="24"/>
          <w:shd w:val="clear" w:color="auto" w:fill="FFFFFF"/>
        </w:rPr>
        <w:t xml:space="preserve"> Η Νεολιθική εποχή χαρακτηρίζεται από τα παρακάτω στοιχεία, που το ένα αποτελεί συνέχεια του </w:t>
      </w:r>
      <w:r w:rsidRPr="006D4719">
        <w:rPr>
          <w:rFonts w:ascii="Calibri" w:hAnsi="Calibri"/>
          <w:color w:val="000000"/>
          <w:sz w:val="24"/>
          <w:szCs w:val="24"/>
          <w:shd w:val="clear" w:color="auto" w:fill="FFFFFF"/>
        </w:rPr>
        <w:lastRenderedPageBreak/>
        <w:t xml:space="preserve">άλλου: α) </w:t>
      </w:r>
      <w:r w:rsidRPr="006D4719">
        <w:rPr>
          <w:rFonts w:ascii="Calibri" w:hAnsi="Calibri"/>
          <w:b/>
          <w:color w:val="000000"/>
          <w:sz w:val="24"/>
          <w:szCs w:val="24"/>
          <w:shd w:val="clear" w:color="auto" w:fill="FFFFFF"/>
        </w:rPr>
        <w:t xml:space="preserve">μόνιμη εγκατάσταση </w:t>
      </w:r>
      <w:r w:rsidRPr="006D4719">
        <w:rPr>
          <w:rFonts w:ascii="Calibri" w:hAnsi="Calibri"/>
          <w:color w:val="000000"/>
          <w:sz w:val="24"/>
          <w:szCs w:val="24"/>
          <w:shd w:val="clear" w:color="auto" w:fill="FFFFFF"/>
        </w:rPr>
        <w:t xml:space="preserve">του ανθρώπου και </w:t>
      </w:r>
      <w:r w:rsidRPr="006D4719">
        <w:rPr>
          <w:rFonts w:ascii="Calibri" w:hAnsi="Calibri"/>
          <w:b/>
          <w:color w:val="000000"/>
          <w:sz w:val="24"/>
          <w:szCs w:val="24"/>
          <w:shd w:val="clear" w:color="auto" w:fill="FFFFFF"/>
        </w:rPr>
        <w:t>δημιουργία οικισμών</w:t>
      </w:r>
      <w:r w:rsidRPr="006D4719">
        <w:rPr>
          <w:rFonts w:ascii="Calibri" w:hAnsi="Calibri"/>
          <w:color w:val="000000"/>
          <w:sz w:val="24"/>
          <w:szCs w:val="24"/>
          <w:shd w:val="clear" w:color="auto" w:fill="FFFFFF"/>
        </w:rPr>
        <w:t xml:space="preserve"> β) απασχόληση με τη </w:t>
      </w:r>
      <w:r w:rsidRPr="006D4719">
        <w:rPr>
          <w:rFonts w:ascii="Calibri" w:hAnsi="Calibri"/>
          <w:b/>
          <w:color w:val="000000"/>
          <w:sz w:val="24"/>
          <w:szCs w:val="24"/>
          <w:shd w:val="clear" w:color="auto" w:fill="FFFFFF"/>
        </w:rPr>
        <w:t>γεωργία</w:t>
      </w:r>
      <w:r w:rsidRPr="006D4719">
        <w:rPr>
          <w:rFonts w:ascii="Calibri" w:hAnsi="Calibri"/>
          <w:color w:val="000000"/>
          <w:sz w:val="24"/>
          <w:szCs w:val="24"/>
          <w:shd w:val="clear" w:color="auto" w:fill="FFFFFF"/>
        </w:rPr>
        <w:t xml:space="preserve"> και την </w:t>
      </w:r>
      <w:r w:rsidRPr="006D4719">
        <w:rPr>
          <w:rFonts w:ascii="Calibri" w:hAnsi="Calibri"/>
          <w:b/>
          <w:color w:val="000000"/>
          <w:sz w:val="24"/>
          <w:szCs w:val="24"/>
          <w:shd w:val="clear" w:color="auto" w:fill="FFFFFF"/>
        </w:rPr>
        <w:t>κτηνοτροφία</w:t>
      </w:r>
      <w:r w:rsidRPr="006D4719">
        <w:rPr>
          <w:rFonts w:ascii="Calibri" w:hAnsi="Calibri"/>
          <w:color w:val="000000"/>
          <w:sz w:val="24"/>
          <w:szCs w:val="24"/>
          <w:shd w:val="clear" w:color="auto" w:fill="FFFFFF"/>
        </w:rPr>
        <w:t xml:space="preserve"> και γ) </w:t>
      </w:r>
      <w:r w:rsidRPr="006D4719">
        <w:rPr>
          <w:rFonts w:ascii="Calibri" w:hAnsi="Calibri"/>
          <w:b/>
          <w:color w:val="000000"/>
          <w:sz w:val="24"/>
          <w:szCs w:val="24"/>
          <w:shd w:val="clear" w:color="auto" w:fill="FFFFFF"/>
        </w:rPr>
        <w:t>χρήση της κεραμικής</w:t>
      </w:r>
      <w:r w:rsidRPr="006D4719">
        <w:rPr>
          <w:rFonts w:ascii="Calibri" w:hAnsi="Calibri"/>
          <w:color w:val="000000"/>
          <w:sz w:val="24"/>
          <w:szCs w:val="24"/>
          <w:shd w:val="clear" w:color="auto" w:fill="FFFFFF"/>
        </w:rPr>
        <w:t>.</w:t>
      </w:r>
    </w:p>
    <w:p w:rsidR="00860249" w:rsidRDefault="00860249" w:rsidP="006D4719">
      <w:pPr>
        <w:spacing w:after="0" w:line="390" w:lineRule="atLeast"/>
        <w:jc w:val="both"/>
        <w:rPr>
          <w:rFonts w:ascii="Calibri" w:eastAsia="Times New Roman" w:hAnsi="Calibri" w:cs="Times New Roman"/>
          <w:color w:val="000000"/>
          <w:sz w:val="24"/>
          <w:szCs w:val="24"/>
          <w:lang w:eastAsia="el-GR"/>
        </w:rPr>
      </w:pPr>
      <w:r>
        <w:rPr>
          <w:rFonts w:ascii="Calibri" w:eastAsia="Times New Roman" w:hAnsi="Calibri" w:cs="Times New Roman"/>
          <w:noProof/>
          <w:color w:val="000000"/>
          <w:sz w:val="24"/>
          <w:szCs w:val="24"/>
          <w:lang w:eastAsia="el-GR"/>
        </w:rPr>
        <w:drawing>
          <wp:inline distT="0" distB="0" distL="0" distR="0">
            <wp:extent cx="3142967" cy="1800225"/>
            <wp:effectExtent l="19050" t="0" r="283" b="0"/>
            <wp:docPr id="3" name="Εικόνα 3" descr="C:\Users\User\Desktop\efori_imisel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fori_imiselinos.jpg"/>
                    <pic:cNvPicPr>
                      <a:picLocks noChangeAspect="1" noChangeArrowheads="1"/>
                    </pic:cNvPicPr>
                  </pic:nvPicPr>
                  <pic:blipFill>
                    <a:blip r:embed="rId9"/>
                    <a:srcRect/>
                    <a:stretch>
                      <a:fillRect/>
                    </a:stretch>
                  </pic:blipFill>
                  <pic:spPr bwMode="auto">
                    <a:xfrm>
                      <a:off x="0" y="0"/>
                      <a:ext cx="3147699" cy="1802936"/>
                    </a:xfrm>
                    <a:prstGeom prst="rect">
                      <a:avLst/>
                    </a:prstGeom>
                    <a:noFill/>
                    <a:ln w="9525">
                      <a:noFill/>
                      <a:miter lim="800000"/>
                      <a:headEnd/>
                      <a:tailEnd/>
                    </a:ln>
                  </pic:spPr>
                </pic:pic>
              </a:graphicData>
            </a:graphic>
          </wp:inline>
        </w:drawing>
      </w:r>
      <w:r w:rsidR="003B2B79" w:rsidRPr="003B2B79">
        <w:rPr>
          <w:rFonts w:ascii="Calibri" w:eastAsia="Times New Roman" w:hAnsi="Calibri" w:cs="Times New Roman"/>
          <w:noProof/>
          <w:color w:val="000000"/>
          <w:sz w:val="24"/>
          <w:szCs w:val="24"/>
          <w:lang w:eastAsia="el-GR"/>
        </w:rPr>
        <w:drawing>
          <wp:inline distT="0" distB="0" distL="0" distR="0">
            <wp:extent cx="1885950" cy="1953844"/>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885950" cy="1953844"/>
                    </a:xfrm>
                    <a:prstGeom prst="rect">
                      <a:avLst/>
                    </a:prstGeom>
                    <a:noFill/>
                    <a:ln w="9525">
                      <a:noFill/>
                      <a:miter lim="800000"/>
                      <a:headEnd/>
                      <a:tailEnd/>
                    </a:ln>
                  </pic:spPr>
                </pic:pic>
              </a:graphicData>
            </a:graphic>
          </wp:inline>
        </w:drawing>
      </w:r>
    </w:p>
    <w:p w:rsidR="00860249" w:rsidRDefault="00860249" w:rsidP="006D4719">
      <w:pPr>
        <w:spacing w:after="0" w:line="390" w:lineRule="atLeast"/>
        <w:jc w:val="both"/>
        <w:rPr>
          <w:rFonts w:ascii="Calibri" w:eastAsia="Times New Roman" w:hAnsi="Calibri" w:cs="Times New Roman"/>
          <w:color w:val="000000"/>
          <w:sz w:val="24"/>
          <w:szCs w:val="24"/>
          <w:lang w:eastAsia="el-GR"/>
        </w:rPr>
      </w:pPr>
    </w:p>
    <w:p w:rsidR="00860249" w:rsidRDefault="00333D76" w:rsidP="00702C09">
      <w:pPr>
        <w:spacing w:after="0" w:line="390" w:lineRule="atLeast"/>
        <w:jc w:val="center"/>
        <w:rPr>
          <w:rFonts w:ascii="Calibri" w:hAnsi="Calibri"/>
          <w:b/>
          <w:color w:val="000000"/>
          <w:sz w:val="23"/>
          <w:szCs w:val="23"/>
          <w:shd w:val="clear" w:color="auto" w:fill="FFFFFF"/>
        </w:rPr>
      </w:pPr>
      <w:r>
        <w:rPr>
          <w:rFonts w:ascii="Calibri" w:eastAsia="Times New Roman" w:hAnsi="Calibri" w:cs="Times New Roman"/>
          <w:noProof/>
          <w:color w:val="000000"/>
          <w:sz w:val="24"/>
          <w:szCs w:val="24"/>
          <w:lang w:eastAsia="el-GR"/>
        </w:rPr>
        <w:drawing>
          <wp:inline distT="0" distB="0" distL="0" distR="0">
            <wp:extent cx="2381250" cy="2456845"/>
            <wp:effectExtent l="19050" t="0" r="0" b="0"/>
            <wp:docPr id="8" name="Εικόνα 8" descr="C:\Users\User\Desktop\neolithiki-perio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olithiki-perioxes.gif"/>
                    <pic:cNvPicPr>
                      <a:picLocks noChangeAspect="1" noChangeArrowheads="1"/>
                    </pic:cNvPicPr>
                  </pic:nvPicPr>
                  <pic:blipFill>
                    <a:blip r:embed="rId11"/>
                    <a:srcRect/>
                    <a:stretch>
                      <a:fillRect/>
                    </a:stretch>
                  </pic:blipFill>
                  <pic:spPr bwMode="auto">
                    <a:xfrm>
                      <a:off x="0" y="0"/>
                      <a:ext cx="2381250" cy="2456845"/>
                    </a:xfrm>
                    <a:prstGeom prst="rect">
                      <a:avLst/>
                    </a:prstGeom>
                    <a:noFill/>
                    <a:ln w="9525">
                      <a:noFill/>
                      <a:miter lim="800000"/>
                      <a:headEnd/>
                      <a:tailEnd/>
                    </a:ln>
                  </pic:spPr>
                </pic:pic>
              </a:graphicData>
            </a:graphic>
          </wp:inline>
        </w:drawing>
      </w:r>
      <w:r w:rsidRPr="00333D76">
        <w:rPr>
          <w:rFonts w:ascii="Calibri" w:hAnsi="Calibri"/>
          <w:b/>
          <w:color w:val="000000"/>
          <w:sz w:val="23"/>
          <w:szCs w:val="23"/>
          <w:shd w:val="clear" w:color="auto" w:fill="FFFFFF"/>
        </w:rPr>
        <w:t>Νεολιθι</w:t>
      </w:r>
      <w:r w:rsidR="00395F5A">
        <w:rPr>
          <w:rFonts w:ascii="Calibri" w:hAnsi="Calibri"/>
          <w:b/>
          <w:noProof/>
          <w:color w:val="000000"/>
          <w:sz w:val="23"/>
          <w:szCs w:val="23"/>
          <w:shd w:val="clear" w:color="auto" w:fill="FFFFFF"/>
          <w:lang w:eastAsia="el-GR"/>
        </w:rPr>
        <w:drawing>
          <wp:inline distT="0" distB="0" distL="0" distR="0">
            <wp:extent cx="1352550" cy="135255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355076" cy="1355076"/>
                    </a:xfrm>
                    <a:prstGeom prst="rect">
                      <a:avLst/>
                    </a:prstGeom>
                    <a:noFill/>
                    <a:ln w="9525">
                      <a:noFill/>
                      <a:miter lim="800000"/>
                      <a:headEnd/>
                      <a:tailEnd/>
                    </a:ln>
                  </pic:spPr>
                </pic:pic>
              </a:graphicData>
            </a:graphic>
          </wp:inline>
        </w:drawing>
      </w:r>
      <w:r w:rsidRPr="00333D76">
        <w:rPr>
          <w:rFonts w:ascii="Calibri" w:hAnsi="Calibri"/>
          <w:b/>
          <w:color w:val="000000"/>
          <w:sz w:val="23"/>
          <w:szCs w:val="23"/>
          <w:shd w:val="clear" w:color="auto" w:fill="FFFFFF"/>
        </w:rPr>
        <w:t>κοί οικισμοί στην Ελλάδα. Στον χάρτη αναφέρονται όλο</w:t>
      </w:r>
      <w:r>
        <w:rPr>
          <w:rFonts w:ascii="Calibri" w:hAnsi="Calibri"/>
          <w:b/>
          <w:color w:val="000000"/>
          <w:sz w:val="23"/>
          <w:szCs w:val="23"/>
          <w:shd w:val="clear" w:color="auto" w:fill="FFFFFF"/>
        </w:rPr>
        <w:t xml:space="preserve">ι </w:t>
      </w:r>
      <w:r w:rsidRPr="00333D76">
        <w:rPr>
          <w:rFonts w:ascii="Calibri" w:hAnsi="Calibri"/>
          <w:b/>
          <w:color w:val="000000"/>
          <w:sz w:val="23"/>
          <w:szCs w:val="23"/>
          <w:shd w:val="clear" w:color="auto" w:fill="FFFFFF"/>
        </w:rPr>
        <w:t>οι νεολιθικοί οικισμοί που έχουν ανασκαφεί.</w:t>
      </w:r>
    </w:p>
    <w:p w:rsidR="00702C09" w:rsidRDefault="00702C09" w:rsidP="00702C09">
      <w:pPr>
        <w:spacing w:after="0" w:line="390" w:lineRule="atLeast"/>
        <w:rPr>
          <w:rFonts w:ascii="Calibri" w:eastAsia="Times New Roman" w:hAnsi="Calibri" w:cs="Times New Roman"/>
          <w:b/>
          <w:color w:val="000000"/>
          <w:sz w:val="24"/>
          <w:szCs w:val="24"/>
          <w:lang w:eastAsia="el-GR"/>
        </w:rPr>
      </w:pPr>
    </w:p>
    <w:p w:rsidR="00702C09" w:rsidRDefault="00702C09" w:rsidP="00702C09">
      <w:pPr>
        <w:spacing w:after="0" w:line="390" w:lineRule="atLeast"/>
        <w:jc w:val="center"/>
        <w:rPr>
          <w:rFonts w:ascii="Arial Black" w:hAnsi="Arial Black"/>
          <w:color w:val="000000"/>
          <w:sz w:val="28"/>
          <w:szCs w:val="28"/>
          <w:shd w:val="clear" w:color="auto" w:fill="FFFFFF"/>
        </w:rPr>
      </w:pPr>
      <w:r w:rsidRPr="00777C25">
        <w:rPr>
          <w:rFonts w:ascii="Arial Black" w:hAnsi="Arial Black"/>
          <w:color w:val="000000"/>
          <w:sz w:val="28"/>
          <w:szCs w:val="28"/>
          <w:bdr w:val="single" w:sz="4" w:space="0" w:color="auto"/>
          <w:shd w:val="clear" w:color="auto" w:fill="FFFFFF"/>
        </w:rPr>
        <w:t>Η ΕΠΟΧΗ ΤΟY ΧΑΛΚΟY (3000-1100 π.Χ.)</w:t>
      </w:r>
    </w:p>
    <w:p w:rsidR="00725D20" w:rsidRPr="00037547" w:rsidRDefault="00725D20" w:rsidP="0078747F">
      <w:pPr>
        <w:spacing w:after="0" w:line="240" w:lineRule="auto"/>
        <w:ind w:firstLine="720"/>
        <w:jc w:val="both"/>
        <w:rPr>
          <w:rFonts w:ascii="Times New Roman" w:hAnsi="Times New Roman" w:cs="Times New Roman"/>
          <w:color w:val="000000"/>
          <w:sz w:val="16"/>
          <w:szCs w:val="16"/>
          <w:shd w:val="clear" w:color="auto" w:fill="FFFFFF"/>
        </w:rPr>
      </w:pPr>
      <w:r w:rsidRPr="00037547">
        <w:rPr>
          <w:rFonts w:ascii="Times New Roman" w:hAnsi="Times New Roman" w:cs="Times New Roman"/>
          <w:color w:val="000000"/>
          <w:sz w:val="16"/>
          <w:szCs w:val="16"/>
          <w:shd w:val="clear" w:color="auto" w:fill="FFFFFF"/>
        </w:rPr>
        <w:t xml:space="preserve">Προς το τέλος της Νεολιθικής εποχής εμφανίζονται τα πρώτα </w:t>
      </w:r>
      <w:r w:rsidRPr="00037547">
        <w:rPr>
          <w:rFonts w:ascii="Times New Roman" w:hAnsi="Times New Roman" w:cs="Times New Roman"/>
          <w:b/>
          <w:sz w:val="16"/>
          <w:szCs w:val="16"/>
          <w:shd w:val="clear" w:color="auto" w:fill="FFFFFF"/>
        </w:rPr>
        <w:t>εργαλεία</w:t>
      </w:r>
      <w:r w:rsidRPr="00037547">
        <w:rPr>
          <w:rFonts w:ascii="Times New Roman" w:hAnsi="Times New Roman" w:cs="Times New Roman"/>
          <w:color w:val="000000"/>
          <w:sz w:val="16"/>
          <w:szCs w:val="16"/>
          <w:shd w:val="clear" w:color="auto" w:fill="FFFFFF"/>
        </w:rPr>
        <w:t xml:space="preserve"> που είναι </w:t>
      </w:r>
      <w:r w:rsidRPr="00037547">
        <w:rPr>
          <w:rFonts w:ascii="Times New Roman" w:hAnsi="Times New Roman" w:cs="Times New Roman"/>
          <w:b/>
          <w:color w:val="000000"/>
          <w:sz w:val="16"/>
          <w:szCs w:val="16"/>
          <w:shd w:val="clear" w:color="auto" w:fill="FFFFFF"/>
        </w:rPr>
        <w:t>κατασκευασμένα από χαλκό</w:t>
      </w:r>
      <w:r w:rsidRPr="00037547">
        <w:rPr>
          <w:rFonts w:ascii="Times New Roman" w:hAnsi="Times New Roman" w:cs="Times New Roman"/>
          <w:color w:val="000000"/>
          <w:sz w:val="16"/>
          <w:szCs w:val="16"/>
          <w:shd w:val="clear" w:color="auto" w:fill="FFFFFF"/>
        </w:rPr>
        <w:t>. Από το σημείο αυτό και μετά ο χαλκός χρησιμοποιείται όλο και περισσότερο για την κατασκευή κάθε είδους αντικειμένων και παραμερίζει την πέτρα. Γι’ αυτό και η νέα εποχή που αρχίζει ονομάζεται Εποχή του Χαλκού. Αυτή την περίοδο, στην περιοχή της Μέσης Ανατολής που ονομάστηκε «</w:t>
      </w:r>
      <w:r w:rsidRPr="00037547">
        <w:rPr>
          <w:rFonts w:ascii="Times New Roman" w:hAnsi="Times New Roman" w:cs="Times New Roman"/>
          <w:b/>
          <w:bCs/>
          <w:color w:val="000000"/>
          <w:sz w:val="16"/>
          <w:szCs w:val="16"/>
          <w:shd w:val="clear" w:color="auto" w:fill="FFFFFF"/>
        </w:rPr>
        <w:t>εύφορη ημισέληνο</w:t>
      </w:r>
      <w:r w:rsidRPr="00037547">
        <w:rPr>
          <w:rFonts w:ascii="Times New Roman" w:hAnsi="Times New Roman" w:cs="Times New Roman"/>
          <w:color w:val="000000"/>
          <w:sz w:val="16"/>
          <w:szCs w:val="16"/>
          <w:shd w:val="clear" w:color="auto" w:fill="FFFFFF"/>
        </w:rPr>
        <w:t>ς» αναπτύσσονται οι πρώτοι μεγάλοι πολιτισμοί, των </w:t>
      </w:r>
      <w:r w:rsidRPr="00037547">
        <w:rPr>
          <w:rFonts w:ascii="Times New Roman" w:hAnsi="Times New Roman" w:cs="Times New Roman"/>
          <w:b/>
          <w:bCs/>
          <w:color w:val="000000"/>
          <w:sz w:val="16"/>
          <w:szCs w:val="16"/>
          <w:shd w:val="clear" w:color="auto" w:fill="FFFFFF"/>
        </w:rPr>
        <w:t>Σουμερίων</w:t>
      </w:r>
      <w:r w:rsidRPr="00037547">
        <w:rPr>
          <w:rFonts w:ascii="Times New Roman" w:hAnsi="Times New Roman" w:cs="Times New Roman"/>
          <w:color w:val="000000"/>
          <w:sz w:val="16"/>
          <w:szCs w:val="16"/>
          <w:shd w:val="clear" w:color="auto" w:fill="FFFFFF"/>
        </w:rPr>
        <w:t>, των </w:t>
      </w:r>
      <w:r w:rsidRPr="00037547">
        <w:rPr>
          <w:rFonts w:ascii="Times New Roman" w:hAnsi="Times New Roman" w:cs="Times New Roman"/>
          <w:b/>
          <w:bCs/>
          <w:color w:val="000000"/>
          <w:sz w:val="16"/>
          <w:szCs w:val="16"/>
          <w:shd w:val="clear" w:color="auto" w:fill="FFFFFF"/>
        </w:rPr>
        <w:t>Βαβυλωνίων</w:t>
      </w:r>
      <w:r w:rsidRPr="00037547">
        <w:rPr>
          <w:rFonts w:ascii="Times New Roman" w:hAnsi="Times New Roman" w:cs="Times New Roman"/>
          <w:color w:val="000000"/>
          <w:sz w:val="16"/>
          <w:szCs w:val="16"/>
          <w:shd w:val="clear" w:color="auto" w:fill="FFFFFF"/>
        </w:rPr>
        <w:t>, των </w:t>
      </w:r>
      <w:r w:rsidRPr="00037547">
        <w:rPr>
          <w:rFonts w:ascii="Times New Roman" w:hAnsi="Times New Roman" w:cs="Times New Roman"/>
          <w:b/>
          <w:bCs/>
          <w:color w:val="000000"/>
          <w:sz w:val="16"/>
          <w:szCs w:val="16"/>
          <w:shd w:val="clear" w:color="auto" w:fill="FFFFFF"/>
        </w:rPr>
        <w:t>Αιγυπτίων</w:t>
      </w:r>
      <w:r w:rsidRPr="00037547">
        <w:rPr>
          <w:rFonts w:ascii="Times New Roman" w:hAnsi="Times New Roman" w:cs="Times New Roman"/>
          <w:color w:val="000000"/>
          <w:sz w:val="16"/>
          <w:szCs w:val="16"/>
          <w:shd w:val="clear" w:color="auto" w:fill="FFFFFF"/>
        </w:rPr>
        <w:t>, των </w:t>
      </w:r>
      <w:r w:rsidRPr="00037547">
        <w:rPr>
          <w:rFonts w:ascii="Times New Roman" w:hAnsi="Times New Roman" w:cs="Times New Roman"/>
          <w:b/>
          <w:bCs/>
          <w:color w:val="000000"/>
          <w:sz w:val="16"/>
          <w:szCs w:val="16"/>
          <w:shd w:val="clear" w:color="auto" w:fill="FFFFFF"/>
        </w:rPr>
        <w:t>Εβραίων</w:t>
      </w:r>
      <w:r w:rsidRPr="00037547">
        <w:rPr>
          <w:rFonts w:ascii="Times New Roman" w:hAnsi="Times New Roman" w:cs="Times New Roman"/>
          <w:color w:val="000000"/>
          <w:sz w:val="16"/>
          <w:szCs w:val="16"/>
          <w:shd w:val="clear" w:color="auto" w:fill="FFFFFF"/>
        </w:rPr>
        <w:t>, των </w:t>
      </w:r>
      <w:r w:rsidRPr="00037547">
        <w:rPr>
          <w:rFonts w:ascii="Times New Roman" w:hAnsi="Times New Roman" w:cs="Times New Roman"/>
          <w:b/>
          <w:bCs/>
          <w:color w:val="000000"/>
          <w:sz w:val="16"/>
          <w:szCs w:val="16"/>
          <w:shd w:val="clear" w:color="auto" w:fill="FFFFFF"/>
        </w:rPr>
        <w:t>Φοινίκων</w:t>
      </w:r>
      <w:r w:rsidRPr="00037547">
        <w:rPr>
          <w:rFonts w:ascii="Times New Roman" w:hAnsi="Times New Roman" w:cs="Times New Roman"/>
          <w:color w:val="000000"/>
          <w:sz w:val="16"/>
          <w:szCs w:val="16"/>
          <w:shd w:val="clear" w:color="auto" w:fill="FFFFFF"/>
        </w:rPr>
        <w:t>, των </w:t>
      </w:r>
      <w:r w:rsidRPr="00037547">
        <w:rPr>
          <w:rFonts w:ascii="Times New Roman" w:hAnsi="Times New Roman" w:cs="Times New Roman"/>
          <w:b/>
          <w:bCs/>
          <w:color w:val="000000"/>
          <w:sz w:val="16"/>
          <w:szCs w:val="16"/>
          <w:shd w:val="clear" w:color="auto" w:fill="FFFFFF"/>
        </w:rPr>
        <w:t>Χετταίων</w:t>
      </w:r>
      <w:r w:rsidRPr="00037547">
        <w:rPr>
          <w:rFonts w:ascii="Times New Roman" w:hAnsi="Times New Roman" w:cs="Times New Roman"/>
          <w:color w:val="000000"/>
          <w:sz w:val="16"/>
          <w:szCs w:val="16"/>
          <w:shd w:val="clear" w:color="auto" w:fill="FFFFFF"/>
        </w:rPr>
        <w:t>. Συγχρόνως, σε διάφορες περιοχές της Ελλάδας εμφανίζονται οι πρώτοι σημαντικοί πολιτισμοί (</w:t>
      </w:r>
      <w:r w:rsidRPr="00037547">
        <w:rPr>
          <w:rFonts w:ascii="Times New Roman" w:hAnsi="Times New Roman" w:cs="Times New Roman"/>
          <w:b/>
          <w:bCs/>
          <w:color w:val="000000"/>
          <w:sz w:val="16"/>
          <w:szCs w:val="16"/>
          <w:shd w:val="clear" w:color="auto" w:fill="FFFFFF"/>
        </w:rPr>
        <w:t>Κυκλαδικός</w:t>
      </w:r>
      <w:r w:rsidRPr="00037547">
        <w:rPr>
          <w:rFonts w:ascii="Times New Roman" w:hAnsi="Times New Roman" w:cs="Times New Roman"/>
          <w:color w:val="000000"/>
          <w:sz w:val="16"/>
          <w:szCs w:val="16"/>
          <w:shd w:val="clear" w:color="auto" w:fill="FFFFFF"/>
        </w:rPr>
        <w:t>, </w:t>
      </w:r>
      <w:r w:rsidRPr="00037547">
        <w:rPr>
          <w:rFonts w:ascii="Times New Roman" w:hAnsi="Times New Roman" w:cs="Times New Roman"/>
          <w:b/>
          <w:bCs/>
          <w:color w:val="000000"/>
          <w:sz w:val="16"/>
          <w:szCs w:val="16"/>
          <w:shd w:val="clear" w:color="auto" w:fill="FFFFFF"/>
        </w:rPr>
        <w:t>Μινωικός</w:t>
      </w:r>
      <w:r w:rsidRPr="00037547">
        <w:rPr>
          <w:rFonts w:ascii="Times New Roman" w:hAnsi="Times New Roman" w:cs="Times New Roman"/>
          <w:color w:val="000000"/>
          <w:sz w:val="16"/>
          <w:szCs w:val="16"/>
          <w:shd w:val="clear" w:color="auto" w:fill="FFFFFF"/>
        </w:rPr>
        <w:t>, </w:t>
      </w:r>
      <w:r w:rsidRPr="00037547">
        <w:rPr>
          <w:rFonts w:ascii="Times New Roman" w:hAnsi="Times New Roman" w:cs="Times New Roman"/>
          <w:b/>
          <w:bCs/>
          <w:color w:val="000000"/>
          <w:sz w:val="16"/>
          <w:szCs w:val="16"/>
          <w:shd w:val="clear" w:color="auto" w:fill="FFFFFF"/>
        </w:rPr>
        <w:t>Μυκηναϊκός</w:t>
      </w:r>
      <w:r w:rsidRPr="00037547">
        <w:rPr>
          <w:rFonts w:ascii="Times New Roman" w:hAnsi="Times New Roman" w:cs="Times New Roman"/>
          <w:color w:val="000000"/>
          <w:sz w:val="16"/>
          <w:szCs w:val="16"/>
          <w:shd w:val="clear" w:color="auto" w:fill="FFFFFF"/>
        </w:rPr>
        <w:t>). Καθένας από τους πολιτισμούς αυτούς έχει τη δική του φυσιογνωμία. Η θάλασσα του Αιγαίου έπαιζε σπουδαίο ρόλο για την επαφή των πολιτισμών αυτών μεταξύ τους αλλά και με τους γειτονικούς πολιτισμούς της Ανατολής.</w:t>
      </w:r>
    </w:p>
    <w:p w:rsidR="00037547" w:rsidRDefault="00037547" w:rsidP="00725D20">
      <w:pPr>
        <w:spacing w:after="0" w:line="240" w:lineRule="auto"/>
        <w:jc w:val="both"/>
        <w:rPr>
          <w:rFonts w:ascii="Times New Roman" w:hAnsi="Times New Roman" w:cs="Times New Roman"/>
          <w:color w:val="000000"/>
          <w:sz w:val="24"/>
          <w:szCs w:val="24"/>
          <w:shd w:val="clear" w:color="auto" w:fill="FFFFFF"/>
        </w:rPr>
      </w:pPr>
      <w:r w:rsidRPr="00037547">
        <w:rPr>
          <w:rFonts w:ascii="Times New Roman" w:hAnsi="Times New Roman" w:cs="Times New Roman"/>
          <w:noProof/>
          <w:color w:val="000000"/>
          <w:sz w:val="24"/>
          <w:szCs w:val="24"/>
          <w:shd w:val="clear" w:color="auto" w:fill="FFFFFF"/>
          <w:lang w:eastAsia="el-GR"/>
        </w:rPr>
        <w:drawing>
          <wp:inline distT="0" distB="0" distL="0" distR="0">
            <wp:extent cx="3532758" cy="1725168"/>
            <wp:effectExtent l="19050" t="0" r="0" b="0"/>
            <wp:docPr id="10" name="Εικόνα 18" descr="C:\Users\User\Desktop\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036.jpg"/>
                    <pic:cNvPicPr>
                      <a:picLocks noChangeAspect="1" noChangeArrowheads="1"/>
                    </pic:cNvPicPr>
                  </pic:nvPicPr>
                  <pic:blipFill>
                    <a:blip r:embed="rId13"/>
                    <a:srcRect/>
                    <a:stretch>
                      <a:fillRect/>
                    </a:stretch>
                  </pic:blipFill>
                  <pic:spPr bwMode="auto">
                    <a:xfrm>
                      <a:off x="0" y="0"/>
                      <a:ext cx="3534918" cy="1726223"/>
                    </a:xfrm>
                    <a:prstGeom prst="rect">
                      <a:avLst/>
                    </a:prstGeom>
                    <a:noFill/>
                    <a:ln w="9525">
                      <a:noFill/>
                      <a:miter lim="800000"/>
                      <a:headEnd/>
                      <a:tailEnd/>
                    </a:ln>
                  </pic:spPr>
                </pic:pic>
              </a:graphicData>
            </a:graphic>
          </wp:inline>
        </w:drawing>
      </w:r>
    </w:p>
    <w:p w:rsidR="00B018DC" w:rsidRDefault="00B018DC" w:rsidP="00725D20">
      <w:pPr>
        <w:spacing w:after="0" w:line="240" w:lineRule="auto"/>
        <w:jc w:val="both"/>
        <w:rPr>
          <w:rFonts w:ascii="Times New Roman" w:eastAsia="Times New Roman" w:hAnsi="Times New Roman" w:cs="Times New Roman"/>
          <w:b/>
          <w:color w:val="000000"/>
          <w:sz w:val="24"/>
          <w:szCs w:val="24"/>
          <w:lang w:eastAsia="el-GR"/>
        </w:rPr>
      </w:pPr>
      <w:r>
        <w:rPr>
          <w:rFonts w:ascii="Times New Roman" w:eastAsia="Times New Roman" w:hAnsi="Times New Roman" w:cs="Times New Roman"/>
          <w:b/>
          <w:noProof/>
          <w:color w:val="000000"/>
          <w:sz w:val="24"/>
          <w:szCs w:val="24"/>
          <w:lang w:eastAsia="el-GR"/>
        </w:rPr>
        <w:lastRenderedPageBreak/>
        <w:drawing>
          <wp:inline distT="0" distB="0" distL="0" distR="0">
            <wp:extent cx="4160316" cy="2773668"/>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159114" cy="2772867"/>
                    </a:xfrm>
                    <a:prstGeom prst="rect">
                      <a:avLst/>
                    </a:prstGeom>
                    <a:noFill/>
                    <a:ln w="9525">
                      <a:noFill/>
                      <a:miter lim="800000"/>
                      <a:headEnd/>
                      <a:tailEnd/>
                    </a:ln>
                  </pic:spPr>
                </pic:pic>
              </a:graphicData>
            </a:graphic>
          </wp:inline>
        </w:drawing>
      </w:r>
    </w:p>
    <w:p w:rsidR="00B018DC" w:rsidRPr="005D6894" w:rsidRDefault="006618AA" w:rsidP="00725D20">
      <w:pPr>
        <w:spacing w:after="0" w:line="240" w:lineRule="auto"/>
        <w:jc w:val="both"/>
        <w:rPr>
          <w:rFonts w:ascii="Calibri" w:hAnsi="Calibri"/>
          <w:b/>
          <w:color w:val="000000"/>
          <w:sz w:val="18"/>
          <w:szCs w:val="18"/>
          <w:shd w:val="clear" w:color="auto" w:fill="FFFFFF"/>
        </w:rPr>
      </w:pPr>
      <w:r w:rsidRPr="005D6894">
        <w:rPr>
          <w:rFonts w:ascii="Arial Black" w:hAnsi="Arial Black"/>
          <w:b/>
          <w:color w:val="000000"/>
          <w:sz w:val="18"/>
          <w:szCs w:val="18"/>
          <w:shd w:val="clear" w:color="auto" w:fill="FFFFFF"/>
        </w:rPr>
        <w:t>ΜΕΣΟΠΟΤΑΜΙΑ:</w:t>
      </w:r>
      <w:r w:rsidRPr="005D6894">
        <w:rPr>
          <w:rFonts w:ascii="Calibri" w:hAnsi="Calibri"/>
          <w:b/>
          <w:color w:val="000000"/>
          <w:sz w:val="18"/>
          <w:szCs w:val="18"/>
          <w:shd w:val="clear" w:color="auto" w:fill="FFFFFF"/>
        </w:rPr>
        <w:t xml:space="preserve"> </w:t>
      </w:r>
      <w:r w:rsidR="00B018DC" w:rsidRPr="005D6894">
        <w:rPr>
          <w:rFonts w:ascii="Calibri" w:hAnsi="Calibri"/>
          <w:b/>
          <w:color w:val="000000"/>
          <w:sz w:val="18"/>
          <w:szCs w:val="18"/>
          <w:shd w:val="clear" w:color="auto" w:fill="FFFFFF"/>
        </w:rPr>
        <w:t>Ναός και αστεροσκοπείο μαζί. Αναπαράσταση ενός ναού-αστεροσκοπείου, ενός Ζιγκουράτ, από την πόλη Ουρ. Οι επάλληλες τραπεζοειδείς κατασκευές καταλήγουν σε ένα μικρό πυργοειδές οικοδόμημα, το οποίο χρησίμευε ως ναός και παρατηρητήριο συγχρόνως.</w:t>
      </w:r>
    </w:p>
    <w:p w:rsidR="00390D0D" w:rsidRDefault="00390D0D" w:rsidP="00725D20">
      <w:pPr>
        <w:spacing w:after="0" w:line="240" w:lineRule="auto"/>
        <w:jc w:val="both"/>
        <w:rPr>
          <w:rFonts w:ascii="Calibri" w:hAnsi="Calibri"/>
          <w:b/>
          <w:color w:val="000000"/>
          <w:shd w:val="clear" w:color="auto" w:fill="FFFFFF"/>
        </w:rPr>
      </w:pPr>
    </w:p>
    <w:p w:rsidR="00390D0D" w:rsidRDefault="00390D0D" w:rsidP="00725D20">
      <w:pPr>
        <w:spacing w:after="0" w:line="240" w:lineRule="auto"/>
        <w:jc w:val="both"/>
        <w:rPr>
          <w:rFonts w:ascii="Calibri" w:hAnsi="Calibri"/>
          <w:b/>
          <w:color w:val="000000"/>
          <w:sz w:val="24"/>
          <w:szCs w:val="24"/>
          <w:shd w:val="clear" w:color="auto" w:fill="FFFFFF"/>
        </w:rPr>
      </w:pPr>
      <w:r>
        <w:rPr>
          <w:rFonts w:ascii="Times New Roman" w:eastAsia="Times New Roman" w:hAnsi="Times New Roman" w:cs="Times New Roman"/>
          <w:b/>
          <w:noProof/>
          <w:color w:val="000000"/>
          <w:lang w:eastAsia="el-GR"/>
        </w:rPr>
        <w:drawing>
          <wp:inline distT="0" distB="0" distL="0" distR="0">
            <wp:extent cx="1809750" cy="1724836"/>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811932" cy="1726916"/>
                    </a:xfrm>
                    <a:prstGeom prst="rect">
                      <a:avLst/>
                    </a:prstGeom>
                    <a:noFill/>
                    <a:ln w="9525">
                      <a:noFill/>
                      <a:miter lim="800000"/>
                      <a:headEnd/>
                      <a:tailEnd/>
                    </a:ln>
                  </pic:spPr>
                </pic:pic>
              </a:graphicData>
            </a:graphic>
          </wp:inline>
        </w:drawing>
      </w:r>
      <w:r w:rsidRPr="00390D0D">
        <w:rPr>
          <w:rFonts w:ascii="Calibri" w:hAnsi="Calibri"/>
          <w:b/>
          <w:color w:val="000000"/>
          <w:sz w:val="24"/>
          <w:szCs w:val="24"/>
          <w:shd w:val="clear" w:color="auto" w:fill="FFFFFF"/>
        </w:rPr>
        <w:t>Η σφηνοειδής γραφή</w:t>
      </w:r>
    </w:p>
    <w:p w:rsidR="00C660CB" w:rsidRPr="00C660CB" w:rsidRDefault="00C660CB" w:rsidP="005D6894">
      <w:pPr>
        <w:spacing w:after="0" w:line="240" w:lineRule="auto"/>
        <w:ind w:firstLine="720"/>
        <w:jc w:val="both"/>
        <w:rPr>
          <w:rFonts w:ascii="Calibri" w:hAnsi="Calibri"/>
          <w:b/>
          <w:color w:val="000000"/>
          <w:sz w:val="24"/>
          <w:szCs w:val="24"/>
          <w:shd w:val="clear" w:color="auto" w:fill="FFFFFF"/>
        </w:rPr>
      </w:pPr>
      <w:r w:rsidRPr="00C660CB">
        <w:rPr>
          <w:rFonts w:ascii="Calibri" w:hAnsi="Calibri"/>
          <w:b/>
          <w:color w:val="000000"/>
          <w:sz w:val="19"/>
          <w:szCs w:val="19"/>
          <w:shd w:val="clear" w:color="auto" w:fill="FFFFFF"/>
        </w:rPr>
        <w:t xml:space="preserve">Από τη Μεσοποταμία, με τους </w:t>
      </w:r>
      <w:r w:rsidRPr="00037547">
        <w:rPr>
          <w:rFonts w:ascii="Arial Black" w:hAnsi="Arial Black"/>
          <w:b/>
          <w:color w:val="000000"/>
          <w:sz w:val="19"/>
          <w:szCs w:val="19"/>
          <w:shd w:val="clear" w:color="auto" w:fill="FFFFFF"/>
        </w:rPr>
        <w:t>Σουμέριους</w:t>
      </w:r>
      <w:r w:rsidRPr="00C660CB">
        <w:rPr>
          <w:rFonts w:ascii="Calibri" w:hAnsi="Calibri"/>
          <w:b/>
          <w:color w:val="000000"/>
          <w:sz w:val="19"/>
          <w:szCs w:val="19"/>
          <w:shd w:val="clear" w:color="auto" w:fill="FFFFFF"/>
        </w:rPr>
        <w:t>, τον πρώτο λαό στον κόσμο ο οποίος ανέπτυξε υψηλό πολιτισμό, αρχίζει ουσιαστικά η ιστορία. Λαός πιθανώς </w:t>
      </w:r>
      <w:hyperlink r:id="rId16" w:tooltip="&lt;b&gt;Ινδοευρωπαίοι:&lt;/b&gt;|Ο όρος χρησιμοποιείται για να δείξει μια ομάδα λαών των οποίων η γλώσσα έχει κοινές ρίζες. Οι λαοί αυτοί κατοικούν κυρίως στην Ευρώπη και σε ένα τμήμα της Ασίας.&lt;br&gt;&lt;br&gt;" w:history="1">
        <w:r w:rsidRPr="00C660CB">
          <w:rPr>
            <w:rStyle w:val="-"/>
            <w:rFonts w:ascii="Calibri" w:hAnsi="Calibri"/>
            <w:b/>
            <w:bCs/>
            <w:sz w:val="19"/>
            <w:szCs w:val="19"/>
            <w:shd w:val="clear" w:color="auto" w:fill="FFFFFF"/>
          </w:rPr>
          <w:t>ινδοευρωπαϊκής καταγωγής</w:t>
        </w:r>
      </w:hyperlink>
      <w:r w:rsidRPr="00C660CB">
        <w:rPr>
          <w:rFonts w:ascii="Calibri" w:hAnsi="Calibri"/>
          <w:b/>
          <w:color w:val="000000"/>
          <w:sz w:val="19"/>
          <w:szCs w:val="19"/>
          <w:shd w:val="clear" w:color="auto" w:fill="FFFFFF"/>
        </w:rPr>
        <w:t>, εγκατεστημένος στη Μεσοποταμία από τα μέσα της 4ης χιλιετίας, εφευρίσκει τον τροχό, το άροτρο, την επεξεργασία των μετάλλων, μία μορφή γραφής, τη </w:t>
      </w:r>
      <w:hyperlink r:id="rId17" w:tooltip="σφηνοειδής γραφή|Η γραφή των Σουμερίων και των Βαβυλωνίων." w:history="1">
        <w:r w:rsidRPr="00C660CB">
          <w:rPr>
            <w:rStyle w:val="-"/>
            <w:rFonts w:ascii="Calibri" w:hAnsi="Calibri"/>
            <w:b/>
            <w:bCs/>
            <w:sz w:val="19"/>
            <w:szCs w:val="19"/>
            <w:shd w:val="clear" w:color="auto" w:fill="FFFFFF"/>
          </w:rPr>
          <w:t>σφηνοειδή</w:t>
        </w:r>
      </w:hyperlink>
      <w:r w:rsidRPr="00C660CB">
        <w:rPr>
          <w:rFonts w:ascii="Calibri" w:hAnsi="Calibri"/>
          <w:b/>
          <w:color w:val="000000"/>
          <w:sz w:val="19"/>
          <w:szCs w:val="19"/>
          <w:shd w:val="clear" w:color="auto" w:fill="FFFFFF"/>
        </w:rPr>
        <w:t xml:space="preserve">, και πρώτος ιδρύει απόλυτα συγκροτημένες </w:t>
      </w:r>
      <w:r w:rsidRPr="00C660CB">
        <w:rPr>
          <w:rFonts w:ascii="Arial Black" w:hAnsi="Arial Black"/>
          <w:b/>
          <w:color w:val="000000"/>
          <w:sz w:val="19"/>
          <w:szCs w:val="19"/>
          <w:shd w:val="clear" w:color="auto" w:fill="FFFFFF"/>
        </w:rPr>
        <w:t>πόλεις,</w:t>
      </w:r>
      <w:r w:rsidRPr="00C660CB">
        <w:rPr>
          <w:rFonts w:ascii="Calibri" w:hAnsi="Calibri"/>
          <w:b/>
          <w:color w:val="000000"/>
          <w:sz w:val="19"/>
          <w:szCs w:val="19"/>
          <w:shd w:val="clear" w:color="auto" w:fill="FFFFFF"/>
        </w:rPr>
        <w:t xml:space="preserve"> με κυριότερη την Ουρ.</w:t>
      </w:r>
    </w:p>
    <w:p w:rsidR="00BB0A8C" w:rsidRDefault="00BB0A8C" w:rsidP="00725D20">
      <w:pPr>
        <w:spacing w:after="0" w:line="240" w:lineRule="auto"/>
        <w:jc w:val="both"/>
        <w:rPr>
          <w:rFonts w:ascii="Calibri" w:hAnsi="Calibri"/>
          <w:color w:val="000000"/>
          <w:sz w:val="18"/>
          <w:szCs w:val="18"/>
          <w:shd w:val="clear" w:color="auto" w:fill="FFFFFF"/>
        </w:rPr>
      </w:pPr>
    </w:p>
    <w:p w:rsidR="00C660CB" w:rsidRDefault="00BB0A8C" w:rsidP="005D6894">
      <w:pPr>
        <w:spacing w:after="0" w:line="240" w:lineRule="auto"/>
        <w:ind w:firstLine="720"/>
        <w:jc w:val="both"/>
        <w:rPr>
          <w:rFonts w:ascii="Calibri" w:hAnsi="Calibri"/>
          <w:b/>
          <w:color w:val="000000"/>
          <w:sz w:val="18"/>
          <w:szCs w:val="18"/>
          <w:shd w:val="clear" w:color="auto" w:fill="FFFFFF"/>
        </w:rPr>
      </w:pPr>
      <w:r w:rsidRPr="00BB0A8C">
        <w:rPr>
          <w:rFonts w:ascii="Calibri" w:hAnsi="Calibri"/>
          <w:b/>
          <w:color w:val="000000"/>
          <w:sz w:val="18"/>
          <w:szCs w:val="18"/>
          <w:shd w:val="clear" w:color="auto" w:fill="FFFFFF"/>
        </w:rPr>
        <w:t xml:space="preserve">Οι Φαραώ με τις πυραμίδες πίστευαν ότι θα συνέχιζαν και μετά τον θάνατο την εξουσία τους στους ανθρώπους. Στην εικόνα, πρώτη στο βάθος, η πυραμίδα του Χέοπα, η μεγαλύτερη της </w:t>
      </w:r>
      <w:r w:rsidRPr="005D6894">
        <w:rPr>
          <w:rFonts w:ascii="Arial Black" w:hAnsi="Arial Black"/>
          <w:b/>
          <w:color w:val="000000"/>
          <w:sz w:val="18"/>
          <w:szCs w:val="18"/>
          <w:shd w:val="clear" w:color="auto" w:fill="FFFFFF"/>
        </w:rPr>
        <w:t>Αιγύπτου</w:t>
      </w:r>
      <w:r w:rsidRPr="00BB0A8C">
        <w:rPr>
          <w:rFonts w:ascii="Calibri" w:hAnsi="Calibri"/>
          <w:b/>
          <w:color w:val="000000"/>
          <w:sz w:val="18"/>
          <w:szCs w:val="18"/>
          <w:shd w:val="clear" w:color="auto" w:fill="FFFFFF"/>
        </w:rPr>
        <w:t>.</w:t>
      </w:r>
      <w:r w:rsidRPr="00BB0A8C">
        <w:rPr>
          <w:rFonts w:ascii="Times New Roman" w:eastAsia="Times New Roman" w:hAnsi="Times New Roman" w:cs="Times New Roman"/>
          <w:b/>
          <w:noProof/>
          <w:color w:val="000000"/>
          <w:sz w:val="24"/>
          <w:szCs w:val="24"/>
          <w:lang w:eastAsia="el-GR"/>
        </w:rPr>
        <w:drawing>
          <wp:inline distT="0" distB="0" distL="0" distR="0">
            <wp:extent cx="2882646" cy="1371930"/>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880777" cy="1371040"/>
                    </a:xfrm>
                    <a:prstGeom prst="rect">
                      <a:avLst/>
                    </a:prstGeom>
                    <a:noFill/>
                    <a:ln w="9525">
                      <a:noFill/>
                      <a:miter lim="800000"/>
                      <a:headEnd/>
                      <a:tailEnd/>
                    </a:ln>
                  </pic:spPr>
                </pic:pic>
              </a:graphicData>
            </a:graphic>
          </wp:inline>
        </w:drawing>
      </w:r>
      <w:r w:rsidR="00373364" w:rsidRPr="00373364">
        <w:rPr>
          <w:rFonts w:ascii="Calibri" w:hAnsi="Calibri"/>
          <w:b/>
          <w:color w:val="000000"/>
          <w:sz w:val="18"/>
          <w:szCs w:val="18"/>
          <w:shd w:val="clear" w:color="auto" w:fill="FFFFFF"/>
        </w:rPr>
        <w:t xml:space="preserve"> </w:t>
      </w:r>
      <w:r w:rsidR="00373364">
        <w:rPr>
          <w:rFonts w:ascii="Calibri" w:hAnsi="Calibri"/>
          <w:b/>
          <w:noProof/>
          <w:color w:val="000000"/>
          <w:sz w:val="18"/>
          <w:szCs w:val="18"/>
          <w:shd w:val="clear" w:color="auto" w:fill="FFFFFF"/>
          <w:lang w:eastAsia="el-GR"/>
        </w:rPr>
        <w:drawing>
          <wp:inline distT="0" distB="0" distL="0" distR="0">
            <wp:extent cx="1724406" cy="1367768"/>
            <wp:effectExtent l="19050" t="0" r="9144"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725567" cy="1368689"/>
                    </a:xfrm>
                    <a:prstGeom prst="rect">
                      <a:avLst/>
                    </a:prstGeom>
                    <a:noFill/>
                    <a:ln w="9525">
                      <a:noFill/>
                      <a:miter lim="800000"/>
                      <a:headEnd/>
                      <a:tailEnd/>
                    </a:ln>
                  </pic:spPr>
                </pic:pic>
              </a:graphicData>
            </a:graphic>
          </wp:inline>
        </w:drawing>
      </w:r>
      <w:r w:rsidR="0042338D" w:rsidRPr="0042338D">
        <w:rPr>
          <w:rFonts w:ascii="Calibri" w:hAnsi="Calibri"/>
          <w:b/>
          <w:color w:val="000000"/>
          <w:sz w:val="18"/>
          <w:szCs w:val="18"/>
          <w:shd w:val="clear" w:color="auto" w:fill="FFFFFF"/>
        </w:rPr>
        <w:t>Ιερογλυφική γραφή. Αιγυπτιακός πάπυρος.</w:t>
      </w:r>
      <w:r w:rsidR="0042338D">
        <w:rPr>
          <w:rFonts w:ascii="Calibri" w:hAnsi="Calibri"/>
          <w:b/>
          <w:color w:val="000000"/>
          <w:sz w:val="18"/>
          <w:szCs w:val="18"/>
          <w:shd w:val="clear" w:color="auto" w:fill="FFFFFF"/>
        </w:rPr>
        <w:t xml:space="preserve"> </w:t>
      </w:r>
      <w:r w:rsidR="0042338D" w:rsidRPr="0042338D">
        <w:rPr>
          <w:rFonts w:ascii="Calibri" w:hAnsi="Calibri"/>
          <w:b/>
          <w:color w:val="000000"/>
          <w:sz w:val="18"/>
          <w:szCs w:val="18"/>
          <w:shd w:val="clear" w:color="auto" w:fill="FFFFFF"/>
        </w:rPr>
        <w:t>Η αιγυπτιακή γραφή περιλαμβάνει περίπου</w:t>
      </w:r>
      <w:r w:rsidR="0042338D" w:rsidRPr="0042338D">
        <w:rPr>
          <w:rFonts w:ascii="Calibri" w:hAnsi="Calibri"/>
          <w:b/>
          <w:color w:val="000000"/>
          <w:sz w:val="18"/>
          <w:szCs w:val="18"/>
        </w:rPr>
        <w:br/>
      </w:r>
      <w:r w:rsidR="0042338D" w:rsidRPr="0042338D">
        <w:rPr>
          <w:rFonts w:ascii="Calibri" w:hAnsi="Calibri"/>
          <w:b/>
          <w:color w:val="000000"/>
          <w:sz w:val="18"/>
          <w:szCs w:val="18"/>
          <w:shd w:val="clear" w:color="auto" w:fill="FFFFFF"/>
        </w:rPr>
        <w:t>5.000 ιερογλυφικά σημεία.</w:t>
      </w:r>
    </w:p>
    <w:p w:rsidR="005D6894" w:rsidRDefault="005D6894" w:rsidP="00725D20">
      <w:pPr>
        <w:spacing w:after="0" w:line="240" w:lineRule="auto"/>
        <w:jc w:val="both"/>
        <w:rPr>
          <w:rFonts w:ascii="Calibri" w:hAnsi="Calibri"/>
          <w:b/>
          <w:color w:val="000000"/>
          <w:sz w:val="18"/>
          <w:szCs w:val="18"/>
          <w:shd w:val="clear" w:color="auto" w:fill="FFFFFF"/>
        </w:rPr>
      </w:pPr>
    </w:p>
    <w:p w:rsidR="005D6894" w:rsidRDefault="005D6894" w:rsidP="00725D20">
      <w:pPr>
        <w:spacing w:after="0" w:line="240" w:lineRule="auto"/>
        <w:jc w:val="both"/>
        <w:rPr>
          <w:rFonts w:ascii="Calibri" w:hAnsi="Calibri"/>
          <w:b/>
          <w:color w:val="000000"/>
          <w:sz w:val="18"/>
          <w:szCs w:val="18"/>
          <w:shd w:val="clear" w:color="auto" w:fill="FFFFFF"/>
        </w:rPr>
      </w:pPr>
    </w:p>
    <w:p w:rsidR="005D6894" w:rsidRDefault="005D6894" w:rsidP="00725D20">
      <w:pPr>
        <w:spacing w:after="0" w:line="240" w:lineRule="auto"/>
        <w:jc w:val="both"/>
        <w:rPr>
          <w:rFonts w:ascii="Calibri" w:hAnsi="Calibri"/>
          <w:b/>
          <w:color w:val="000000"/>
          <w:sz w:val="18"/>
          <w:szCs w:val="18"/>
          <w:shd w:val="clear" w:color="auto" w:fill="FFFFFF"/>
        </w:rPr>
      </w:pPr>
    </w:p>
    <w:p w:rsidR="005D6894" w:rsidRDefault="005D6894" w:rsidP="00725D20">
      <w:pPr>
        <w:spacing w:after="0" w:line="240" w:lineRule="auto"/>
        <w:jc w:val="both"/>
        <w:rPr>
          <w:rFonts w:ascii="Calibri" w:hAnsi="Calibri"/>
          <w:b/>
          <w:color w:val="000000"/>
          <w:sz w:val="18"/>
          <w:szCs w:val="18"/>
          <w:shd w:val="clear" w:color="auto" w:fill="FFFFFF"/>
        </w:rPr>
      </w:pPr>
    </w:p>
    <w:p w:rsidR="005D6894" w:rsidRDefault="005D6894" w:rsidP="00725D20">
      <w:pPr>
        <w:spacing w:after="0" w:line="240" w:lineRule="auto"/>
        <w:jc w:val="both"/>
        <w:rPr>
          <w:rFonts w:ascii="Calibri" w:hAnsi="Calibri"/>
          <w:b/>
          <w:color w:val="000000"/>
          <w:sz w:val="18"/>
          <w:szCs w:val="18"/>
          <w:shd w:val="clear" w:color="auto" w:fill="FFFFFF"/>
        </w:rPr>
      </w:pPr>
    </w:p>
    <w:p w:rsidR="005D6894" w:rsidRDefault="005D6894" w:rsidP="00725D20">
      <w:pPr>
        <w:spacing w:after="0" w:line="240" w:lineRule="auto"/>
        <w:jc w:val="both"/>
        <w:rPr>
          <w:rFonts w:ascii="Calibri" w:hAnsi="Calibri"/>
          <w:b/>
          <w:color w:val="000000"/>
          <w:sz w:val="18"/>
          <w:szCs w:val="18"/>
          <w:shd w:val="clear" w:color="auto" w:fill="FFFFFF"/>
        </w:rPr>
      </w:pPr>
    </w:p>
    <w:p w:rsidR="005D6894" w:rsidRDefault="005D6894" w:rsidP="00725D20">
      <w:pPr>
        <w:spacing w:after="0" w:line="240" w:lineRule="auto"/>
        <w:jc w:val="both"/>
        <w:rPr>
          <w:rFonts w:ascii="Calibri" w:hAnsi="Calibri"/>
          <w:b/>
          <w:color w:val="000000"/>
          <w:sz w:val="18"/>
          <w:szCs w:val="18"/>
          <w:shd w:val="clear" w:color="auto" w:fill="FFFFFF"/>
        </w:rPr>
      </w:pPr>
    </w:p>
    <w:p w:rsidR="008F5E56" w:rsidRPr="00304FC7" w:rsidRDefault="008F5E56" w:rsidP="005D6894">
      <w:pPr>
        <w:spacing w:after="0" w:line="240" w:lineRule="auto"/>
        <w:jc w:val="center"/>
        <w:rPr>
          <w:rFonts w:ascii="Arial Black" w:hAnsi="Arial Black"/>
          <w:b/>
          <w:color w:val="000000"/>
          <w:sz w:val="24"/>
          <w:szCs w:val="24"/>
          <w:shd w:val="clear" w:color="auto" w:fill="FFFFFF"/>
        </w:rPr>
      </w:pPr>
      <w:r w:rsidRPr="00304FC7">
        <w:rPr>
          <w:rFonts w:ascii="Arial Black" w:hAnsi="Arial Black"/>
          <w:b/>
          <w:color w:val="000000"/>
          <w:sz w:val="24"/>
          <w:szCs w:val="24"/>
          <w:shd w:val="clear" w:color="auto" w:fill="FFFFFF"/>
        </w:rPr>
        <w:t>ΕΠΟΧΗ ΤΟΥ ΧΑΛΚΟΥ ΣΤΟΝ ΕΛΛΑΔΙΚΟ ΧΩΡΟ</w:t>
      </w:r>
      <w:r w:rsidR="005D6894" w:rsidRPr="00304FC7">
        <w:rPr>
          <w:rFonts w:ascii="Arial Black" w:hAnsi="Arial Black"/>
          <w:b/>
          <w:color w:val="000000"/>
          <w:sz w:val="24"/>
          <w:szCs w:val="24"/>
          <w:shd w:val="clear" w:color="auto" w:fill="FFFFFF"/>
        </w:rPr>
        <w:t xml:space="preserve"> 3000-1100 π.Χ </w:t>
      </w:r>
    </w:p>
    <w:p w:rsidR="00743AFD" w:rsidRDefault="00743AFD" w:rsidP="00725D20">
      <w:pPr>
        <w:spacing w:after="0" w:line="240" w:lineRule="auto"/>
        <w:jc w:val="both"/>
        <w:rPr>
          <w:rFonts w:ascii="Times New Roman" w:eastAsia="Times New Roman" w:hAnsi="Times New Roman" w:cs="Times New Roman"/>
          <w:b/>
          <w:color w:val="000000"/>
          <w:sz w:val="24"/>
          <w:szCs w:val="24"/>
          <w:lang w:eastAsia="el-GR"/>
        </w:rPr>
      </w:pPr>
      <w:r>
        <w:rPr>
          <w:rFonts w:ascii="Times New Roman" w:eastAsia="Times New Roman" w:hAnsi="Times New Roman" w:cs="Times New Roman"/>
          <w:b/>
          <w:noProof/>
          <w:color w:val="000000"/>
          <w:sz w:val="24"/>
          <w:szCs w:val="24"/>
          <w:lang w:eastAsia="el-GR"/>
        </w:rPr>
        <w:drawing>
          <wp:inline distT="0" distB="0" distL="0" distR="0">
            <wp:extent cx="3480054" cy="2416660"/>
            <wp:effectExtent l="19050" t="0" r="6096"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3480056" cy="2416661"/>
                    </a:xfrm>
                    <a:prstGeom prst="rect">
                      <a:avLst/>
                    </a:prstGeom>
                    <a:noFill/>
                    <a:ln w="9525">
                      <a:noFill/>
                      <a:miter lim="800000"/>
                      <a:headEnd/>
                      <a:tailEnd/>
                    </a:ln>
                  </pic:spPr>
                </pic:pic>
              </a:graphicData>
            </a:graphic>
          </wp:inline>
        </w:drawing>
      </w:r>
      <w:r w:rsidR="009E6E82">
        <w:rPr>
          <w:rFonts w:ascii="Times New Roman" w:eastAsia="Times New Roman" w:hAnsi="Times New Roman" w:cs="Times New Roman"/>
          <w:b/>
          <w:noProof/>
          <w:color w:val="000000"/>
          <w:sz w:val="24"/>
          <w:szCs w:val="24"/>
          <w:lang w:eastAsia="el-GR"/>
        </w:rPr>
        <w:drawing>
          <wp:inline distT="0" distB="0" distL="0" distR="0">
            <wp:extent cx="760095" cy="422224"/>
            <wp:effectExtent l="19050" t="0" r="190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flipH="1">
                      <a:off x="0" y="0"/>
                      <a:ext cx="761051" cy="422755"/>
                    </a:xfrm>
                    <a:prstGeom prst="rect">
                      <a:avLst/>
                    </a:prstGeom>
                    <a:noFill/>
                    <a:ln w="9525">
                      <a:noFill/>
                      <a:miter lim="800000"/>
                      <a:headEnd/>
                      <a:tailEnd/>
                    </a:ln>
                  </pic:spPr>
                </pic:pic>
              </a:graphicData>
            </a:graphic>
          </wp:inline>
        </w:drawing>
      </w:r>
      <w:r w:rsidR="00CA643B" w:rsidRPr="00CA643B">
        <w:rPr>
          <w:rFonts w:ascii="Times New Roman" w:eastAsia="Times New Roman" w:hAnsi="Times New Roman" w:cs="Times New Roman"/>
          <w:b/>
          <w:color w:val="000000"/>
          <w:sz w:val="16"/>
          <w:szCs w:val="16"/>
          <w:lang w:eastAsia="el-GR"/>
        </w:rPr>
        <w:t>ειδώλιο Κυκλαδικό</w:t>
      </w:r>
      <w:r w:rsidR="00CA643B">
        <w:rPr>
          <w:rFonts w:ascii="Times New Roman" w:eastAsia="Times New Roman" w:hAnsi="Times New Roman" w:cs="Times New Roman"/>
          <w:b/>
          <w:color w:val="000000"/>
          <w:sz w:val="24"/>
          <w:szCs w:val="24"/>
          <w:lang w:eastAsia="el-GR"/>
        </w:rPr>
        <w:t xml:space="preserve"> </w:t>
      </w:r>
    </w:p>
    <w:p w:rsidR="009E6E82" w:rsidRPr="00FD18F7" w:rsidRDefault="00CA643B" w:rsidP="009E6E82">
      <w:pPr>
        <w:pStyle w:val="a4"/>
        <w:spacing w:after="0" w:line="240" w:lineRule="auto"/>
        <w:jc w:val="both"/>
        <w:rPr>
          <w:rFonts w:ascii="Times New Roman" w:eastAsia="Times New Roman" w:hAnsi="Times New Roman" w:cs="Times New Roman"/>
          <w:b/>
          <w:color w:val="000000"/>
          <w:sz w:val="16"/>
          <w:szCs w:val="16"/>
          <w:lang w:eastAsia="el-GR"/>
        </w:rPr>
      </w:pPr>
      <w:r>
        <w:rPr>
          <w:rFonts w:ascii="Times New Roman" w:eastAsia="Times New Roman" w:hAnsi="Times New Roman" w:cs="Times New Roman"/>
          <w:b/>
          <w:noProof/>
          <w:color w:val="000000"/>
          <w:sz w:val="24"/>
          <w:szCs w:val="24"/>
          <w:lang w:eastAsia="el-GR"/>
        </w:rPr>
        <w:drawing>
          <wp:inline distT="0" distB="0" distL="0" distR="0">
            <wp:extent cx="1985391" cy="1102864"/>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1986007" cy="1103206"/>
                    </a:xfrm>
                    <a:prstGeom prst="rect">
                      <a:avLst/>
                    </a:prstGeom>
                    <a:noFill/>
                    <a:ln w="9525">
                      <a:noFill/>
                      <a:miter lim="800000"/>
                      <a:headEnd/>
                      <a:tailEnd/>
                    </a:ln>
                  </pic:spPr>
                </pic:pic>
              </a:graphicData>
            </a:graphic>
          </wp:inline>
        </w:drawing>
      </w:r>
      <w:r w:rsidRPr="00CA643B">
        <w:rPr>
          <w:rFonts w:ascii="Times New Roman" w:eastAsia="Times New Roman" w:hAnsi="Times New Roman" w:cs="Times New Roman"/>
          <w:b/>
          <w:color w:val="000000"/>
          <w:sz w:val="18"/>
          <w:szCs w:val="18"/>
          <w:lang w:eastAsia="el-GR"/>
        </w:rPr>
        <w:t>Ανάκτορο Κνωσού</w:t>
      </w:r>
      <w:r>
        <w:rPr>
          <w:rFonts w:ascii="Times New Roman" w:eastAsia="Times New Roman" w:hAnsi="Times New Roman" w:cs="Times New Roman"/>
          <w:b/>
          <w:color w:val="000000"/>
          <w:sz w:val="24"/>
          <w:szCs w:val="24"/>
          <w:lang w:eastAsia="el-GR"/>
        </w:rPr>
        <w:t xml:space="preserve"> </w:t>
      </w:r>
      <w:r w:rsidR="00192CBB" w:rsidRPr="00192CBB">
        <w:rPr>
          <w:rFonts w:ascii="Times New Roman" w:eastAsia="Times New Roman" w:hAnsi="Times New Roman" w:cs="Times New Roman"/>
          <w:b/>
          <w:noProof/>
          <w:color w:val="000000"/>
          <w:sz w:val="24"/>
          <w:szCs w:val="24"/>
          <w:lang w:eastAsia="el-GR"/>
        </w:rPr>
        <w:drawing>
          <wp:inline distT="0" distB="0" distL="0" distR="0">
            <wp:extent cx="983981" cy="1078992"/>
            <wp:effectExtent l="19050" t="0" r="6619" b="0"/>
            <wp:docPr id="11"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983981" cy="1078992"/>
                    </a:xfrm>
                    <a:prstGeom prst="rect">
                      <a:avLst/>
                    </a:prstGeom>
                    <a:noFill/>
                    <a:ln w="9525">
                      <a:noFill/>
                      <a:miter lim="800000"/>
                      <a:headEnd/>
                      <a:tailEnd/>
                    </a:ln>
                  </pic:spPr>
                </pic:pic>
              </a:graphicData>
            </a:graphic>
          </wp:inline>
        </w:drawing>
      </w:r>
      <w:r w:rsidR="00FD18F7">
        <w:rPr>
          <w:rFonts w:ascii="Times New Roman" w:eastAsia="Times New Roman" w:hAnsi="Times New Roman" w:cs="Times New Roman"/>
          <w:b/>
          <w:color w:val="000000"/>
          <w:sz w:val="24"/>
          <w:szCs w:val="24"/>
          <w:lang w:eastAsia="el-GR"/>
        </w:rPr>
        <w:t xml:space="preserve"> </w:t>
      </w:r>
      <w:r w:rsidR="00FD18F7" w:rsidRPr="00FD18F7">
        <w:rPr>
          <w:rFonts w:ascii="Times New Roman" w:eastAsia="Times New Roman" w:hAnsi="Times New Roman" w:cs="Times New Roman"/>
          <w:b/>
          <w:color w:val="000000"/>
          <w:sz w:val="16"/>
          <w:szCs w:val="16"/>
          <w:lang w:eastAsia="el-GR"/>
        </w:rPr>
        <w:t xml:space="preserve">Πύλη των Λεόντων στις Μυκήνες </w:t>
      </w:r>
    </w:p>
    <w:p w:rsidR="009E6E82" w:rsidRPr="009E6E82" w:rsidRDefault="002735E2" w:rsidP="009E6E82">
      <w:pPr>
        <w:pStyle w:val="a4"/>
        <w:spacing w:after="0" w:line="240" w:lineRule="auto"/>
        <w:jc w:val="both"/>
        <w:rPr>
          <w:rFonts w:ascii="Times New Roman" w:eastAsia="Times New Roman" w:hAnsi="Times New Roman" w:cs="Times New Roman"/>
          <w:b/>
          <w:color w:val="000000"/>
          <w:sz w:val="24"/>
          <w:szCs w:val="24"/>
          <w:lang w:eastAsia="el-GR"/>
        </w:rPr>
      </w:pPr>
      <w:r>
        <w:rPr>
          <w:rFonts w:ascii="Times New Roman" w:eastAsia="Times New Roman" w:hAnsi="Times New Roman" w:cs="Times New Roman"/>
          <w:b/>
          <w:noProof/>
          <w:color w:val="000000"/>
          <w:sz w:val="24"/>
          <w:szCs w:val="24"/>
          <w:lang w:eastAsia="el-GR"/>
        </w:rPr>
        <w:drawing>
          <wp:inline distT="0" distB="0" distL="0" distR="0">
            <wp:extent cx="1157478" cy="1157478"/>
            <wp:effectExtent l="19050" t="0" r="4572" b="0"/>
            <wp:docPr id="40" name="Εικόνα 40" descr="C:\Users\User\Desktop\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αρχείο λήψης.jpg"/>
                    <pic:cNvPicPr>
                      <a:picLocks noChangeAspect="1" noChangeArrowheads="1"/>
                    </pic:cNvPicPr>
                  </pic:nvPicPr>
                  <pic:blipFill>
                    <a:blip r:embed="rId24"/>
                    <a:srcRect/>
                    <a:stretch>
                      <a:fillRect/>
                    </a:stretch>
                  </pic:blipFill>
                  <pic:spPr bwMode="auto">
                    <a:xfrm>
                      <a:off x="0" y="0"/>
                      <a:ext cx="1158057" cy="1158057"/>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4"/>
          <w:szCs w:val="24"/>
          <w:lang w:eastAsia="el-GR"/>
        </w:rPr>
        <w:t xml:space="preserve"> </w:t>
      </w:r>
      <w:r w:rsidRPr="002735E2">
        <w:rPr>
          <w:rFonts w:ascii="Times New Roman" w:eastAsia="Times New Roman" w:hAnsi="Times New Roman" w:cs="Times New Roman"/>
          <w:b/>
          <w:color w:val="000000"/>
          <w:sz w:val="16"/>
          <w:szCs w:val="16"/>
          <w:lang w:eastAsia="el-GR"/>
        </w:rPr>
        <w:t>Χρυσή προσωπίδα του Αγαμέμνονα</w:t>
      </w:r>
      <w:r>
        <w:rPr>
          <w:rFonts w:ascii="Times New Roman" w:eastAsia="Times New Roman" w:hAnsi="Times New Roman" w:cs="Times New Roman"/>
          <w:b/>
          <w:color w:val="000000"/>
          <w:sz w:val="24"/>
          <w:szCs w:val="24"/>
          <w:lang w:eastAsia="el-GR"/>
        </w:rPr>
        <w:t xml:space="preserve"> </w:t>
      </w:r>
    </w:p>
    <w:p w:rsidR="009E6E82" w:rsidRPr="009E6E82" w:rsidRDefault="009E6E82" w:rsidP="009E6E82">
      <w:pPr>
        <w:pStyle w:val="a4"/>
        <w:spacing w:after="0" w:line="240" w:lineRule="auto"/>
        <w:jc w:val="both"/>
        <w:rPr>
          <w:rFonts w:ascii="Times New Roman" w:eastAsia="Times New Roman" w:hAnsi="Times New Roman" w:cs="Times New Roman"/>
          <w:b/>
          <w:color w:val="000000"/>
          <w:sz w:val="24"/>
          <w:szCs w:val="24"/>
          <w:lang w:eastAsia="el-GR"/>
        </w:rPr>
      </w:pPr>
    </w:p>
    <w:p w:rsidR="00743AFD" w:rsidRPr="00CA643B" w:rsidRDefault="00711811" w:rsidP="00711811">
      <w:pPr>
        <w:pStyle w:val="a4"/>
        <w:numPr>
          <w:ilvl w:val="0"/>
          <w:numId w:val="2"/>
        </w:numPr>
        <w:spacing w:after="0" w:line="240" w:lineRule="auto"/>
        <w:jc w:val="both"/>
        <w:rPr>
          <w:rFonts w:ascii="Times New Roman" w:eastAsia="Times New Roman" w:hAnsi="Times New Roman" w:cs="Times New Roman"/>
          <w:b/>
          <w:color w:val="000000"/>
          <w:sz w:val="18"/>
          <w:szCs w:val="18"/>
          <w:lang w:eastAsia="el-GR"/>
        </w:rPr>
      </w:pPr>
      <w:r w:rsidRPr="00711811">
        <w:rPr>
          <w:b/>
          <w:color w:val="000000"/>
          <w:sz w:val="27"/>
          <w:szCs w:val="27"/>
        </w:rPr>
        <w:t>Κυκλαδικός Πολιτισμός</w:t>
      </w:r>
      <w:r w:rsidR="00466C80">
        <w:rPr>
          <w:b/>
          <w:color w:val="000000"/>
          <w:sz w:val="27"/>
          <w:szCs w:val="27"/>
        </w:rPr>
        <w:t xml:space="preserve">: </w:t>
      </w:r>
      <w:r w:rsidRPr="00CA643B">
        <w:rPr>
          <w:color w:val="000000"/>
          <w:sz w:val="18"/>
          <w:szCs w:val="18"/>
        </w:rPr>
        <w:t xml:space="preserve">από τους παλαιότερους πολιτισμούς της Ευρώπης αναπτύχθηκε </w:t>
      </w:r>
      <w:r w:rsidRPr="00CA643B">
        <w:rPr>
          <w:b/>
          <w:color w:val="000000"/>
          <w:sz w:val="18"/>
          <w:szCs w:val="18"/>
        </w:rPr>
        <w:t>στις Κυκλάδες</w:t>
      </w:r>
      <w:r w:rsidRPr="00CA643B">
        <w:rPr>
          <w:color w:val="000000"/>
          <w:sz w:val="18"/>
          <w:szCs w:val="18"/>
        </w:rPr>
        <w:t xml:space="preserve"> κατά την </w:t>
      </w:r>
      <w:r w:rsidRPr="00466C80">
        <w:rPr>
          <w:b/>
          <w:color w:val="000000"/>
          <w:sz w:val="18"/>
          <w:szCs w:val="18"/>
        </w:rPr>
        <w:t>3η και 2η χιλιετία π.Χ</w:t>
      </w:r>
      <w:r w:rsidRPr="00CA643B">
        <w:rPr>
          <w:color w:val="000000"/>
          <w:sz w:val="18"/>
          <w:szCs w:val="18"/>
        </w:rPr>
        <w:t>.</w:t>
      </w:r>
    </w:p>
    <w:p w:rsidR="00FD1F77" w:rsidRPr="00C52086" w:rsidRDefault="00FD1F77" w:rsidP="00711811">
      <w:pPr>
        <w:pStyle w:val="a4"/>
        <w:numPr>
          <w:ilvl w:val="0"/>
          <w:numId w:val="2"/>
        </w:numPr>
        <w:spacing w:after="0" w:line="240" w:lineRule="auto"/>
        <w:jc w:val="both"/>
        <w:rPr>
          <w:rFonts w:ascii="Times New Roman" w:eastAsia="Times New Roman" w:hAnsi="Times New Roman" w:cs="Times New Roman"/>
          <w:b/>
          <w:color w:val="000000"/>
          <w:sz w:val="24"/>
          <w:szCs w:val="24"/>
          <w:lang w:eastAsia="el-GR"/>
        </w:rPr>
      </w:pPr>
      <w:r>
        <w:rPr>
          <w:b/>
          <w:color w:val="000000"/>
          <w:sz w:val="27"/>
          <w:szCs w:val="27"/>
        </w:rPr>
        <w:t xml:space="preserve">Μινωικός πολιτισμός </w:t>
      </w:r>
      <w:r w:rsidRPr="00FD1F77">
        <w:rPr>
          <w:sz w:val="27"/>
          <w:szCs w:val="27"/>
        </w:rPr>
        <w:t>:</w:t>
      </w:r>
      <w:r>
        <w:rPr>
          <w:rFonts w:ascii="Times New Roman" w:eastAsia="Times New Roman" w:hAnsi="Times New Roman" w:cs="Times New Roman"/>
          <w:sz w:val="24"/>
          <w:szCs w:val="24"/>
          <w:lang w:eastAsia="el-GR"/>
        </w:rPr>
        <w:t xml:space="preserve"> </w:t>
      </w:r>
      <w:r w:rsidR="00CA643B">
        <w:rPr>
          <w:rFonts w:ascii="Calibri" w:hAnsi="Calibri"/>
          <w:color w:val="000000"/>
          <w:sz w:val="19"/>
          <w:szCs w:val="19"/>
          <w:shd w:val="clear" w:color="auto" w:fill="FFFFFF"/>
        </w:rPr>
        <w:t xml:space="preserve">την </w:t>
      </w:r>
      <w:r w:rsidR="00CA643B" w:rsidRPr="00466C80">
        <w:rPr>
          <w:rFonts w:ascii="Calibri" w:hAnsi="Calibri"/>
          <w:b/>
          <w:color w:val="000000"/>
          <w:sz w:val="19"/>
          <w:szCs w:val="19"/>
          <w:shd w:val="clear" w:color="auto" w:fill="FFFFFF"/>
        </w:rPr>
        <w:t>3</w:t>
      </w:r>
      <w:r w:rsidR="00CA643B" w:rsidRPr="00466C80">
        <w:rPr>
          <w:rFonts w:ascii="Calibri" w:hAnsi="Calibri"/>
          <w:b/>
          <w:color w:val="000000"/>
          <w:sz w:val="14"/>
          <w:szCs w:val="14"/>
          <w:shd w:val="clear" w:color="auto" w:fill="FFFFFF"/>
          <w:vertAlign w:val="superscript"/>
        </w:rPr>
        <w:t>η</w:t>
      </w:r>
      <w:r w:rsidR="00CA643B" w:rsidRPr="00466C80">
        <w:rPr>
          <w:rFonts w:ascii="Calibri" w:hAnsi="Calibri"/>
          <w:b/>
          <w:color w:val="000000"/>
          <w:sz w:val="19"/>
          <w:szCs w:val="19"/>
          <w:shd w:val="clear" w:color="auto" w:fill="FFFFFF"/>
        </w:rPr>
        <w:t> και 2</w:t>
      </w:r>
      <w:r w:rsidR="00CA643B" w:rsidRPr="00466C80">
        <w:rPr>
          <w:rFonts w:ascii="Calibri" w:hAnsi="Calibri"/>
          <w:b/>
          <w:color w:val="000000"/>
          <w:sz w:val="14"/>
          <w:szCs w:val="14"/>
          <w:shd w:val="clear" w:color="auto" w:fill="FFFFFF"/>
          <w:vertAlign w:val="superscript"/>
        </w:rPr>
        <w:t>η</w:t>
      </w:r>
      <w:r w:rsidR="00CA643B" w:rsidRPr="00466C80">
        <w:rPr>
          <w:rFonts w:ascii="Calibri" w:hAnsi="Calibri"/>
          <w:b/>
          <w:color w:val="000000"/>
          <w:sz w:val="19"/>
          <w:szCs w:val="19"/>
          <w:shd w:val="clear" w:color="auto" w:fill="FFFFFF"/>
        </w:rPr>
        <w:t> χιλιετία</w:t>
      </w:r>
      <w:r w:rsidR="00CA643B">
        <w:rPr>
          <w:rFonts w:ascii="Calibri" w:hAnsi="Calibri"/>
          <w:color w:val="000000"/>
          <w:sz w:val="19"/>
          <w:szCs w:val="19"/>
          <w:shd w:val="clear" w:color="auto" w:fill="FFFFFF"/>
        </w:rPr>
        <w:t xml:space="preserve"> π.Χ. ο πολιτισμός </w:t>
      </w:r>
      <w:r w:rsidR="00CA643B" w:rsidRPr="00CA643B">
        <w:rPr>
          <w:rFonts w:ascii="Calibri" w:hAnsi="Calibri"/>
          <w:b/>
          <w:color w:val="000000"/>
          <w:sz w:val="19"/>
          <w:szCs w:val="19"/>
          <w:shd w:val="clear" w:color="auto" w:fill="FFFFFF"/>
        </w:rPr>
        <w:t>στην Κρήτη</w:t>
      </w:r>
      <w:r w:rsidR="00CA643B">
        <w:rPr>
          <w:rFonts w:ascii="Calibri" w:hAnsi="Calibri"/>
          <w:color w:val="000000"/>
          <w:sz w:val="19"/>
          <w:szCs w:val="19"/>
          <w:shd w:val="clear" w:color="auto" w:fill="FFFFFF"/>
        </w:rPr>
        <w:t xml:space="preserve"> έφτασε σε υψηλό επίπεδο κοινωνικής και οικονομικής οργάνωσης και καλλιτεχνικής παραγωγής</w:t>
      </w:r>
      <w:r w:rsidR="00C52086">
        <w:rPr>
          <w:rFonts w:ascii="Calibri" w:hAnsi="Calibri"/>
          <w:color w:val="000000"/>
          <w:sz w:val="19"/>
          <w:szCs w:val="19"/>
          <w:shd w:val="clear" w:color="auto" w:fill="FFFFFF"/>
        </w:rPr>
        <w:t>.</w:t>
      </w:r>
    </w:p>
    <w:p w:rsidR="00C52086" w:rsidRPr="007765F2" w:rsidRDefault="00C52086" w:rsidP="00711811">
      <w:pPr>
        <w:pStyle w:val="a4"/>
        <w:numPr>
          <w:ilvl w:val="0"/>
          <w:numId w:val="2"/>
        </w:numPr>
        <w:spacing w:after="0" w:line="240" w:lineRule="auto"/>
        <w:jc w:val="both"/>
        <w:rPr>
          <w:rFonts w:eastAsia="Times New Roman" w:cs="Times New Roman"/>
          <w:b/>
          <w:color w:val="000000"/>
          <w:sz w:val="18"/>
          <w:szCs w:val="18"/>
          <w:lang w:eastAsia="el-GR"/>
        </w:rPr>
      </w:pPr>
      <w:r>
        <w:rPr>
          <w:b/>
          <w:color w:val="000000"/>
          <w:sz w:val="27"/>
          <w:szCs w:val="27"/>
        </w:rPr>
        <w:t xml:space="preserve">Μυκηναϊκός Πολιτισμός: </w:t>
      </w:r>
      <w:r w:rsidR="007765F2" w:rsidRPr="007765F2">
        <w:rPr>
          <w:rFonts w:cs="Arial"/>
          <w:color w:val="202122"/>
          <w:sz w:val="18"/>
          <w:szCs w:val="18"/>
          <w:shd w:val="clear" w:color="auto" w:fill="FFFFFF"/>
        </w:rPr>
        <w:t xml:space="preserve">Ο </w:t>
      </w:r>
      <w:hyperlink r:id="rId25" w:tooltip="Πολιτισμός" w:history="1">
        <w:r w:rsidR="007765F2" w:rsidRPr="007765F2">
          <w:rPr>
            <w:rStyle w:val="-"/>
            <w:rFonts w:cs="Arial"/>
            <w:sz w:val="18"/>
            <w:szCs w:val="18"/>
            <w:u w:val="none"/>
            <w:shd w:val="clear" w:color="auto" w:fill="FFFFFF"/>
          </w:rPr>
          <w:t>πολιτισμό</w:t>
        </w:r>
      </w:hyperlink>
      <w:r w:rsidR="007765F2" w:rsidRPr="007765F2">
        <w:rPr>
          <w:sz w:val="18"/>
          <w:szCs w:val="18"/>
        </w:rPr>
        <w:t>ς</w:t>
      </w:r>
      <w:r w:rsidR="007765F2" w:rsidRPr="007765F2">
        <w:rPr>
          <w:rFonts w:cs="Arial"/>
          <w:color w:val="202122"/>
          <w:sz w:val="18"/>
          <w:szCs w:val="18"/>
          <w:shd w:val="clear" w:color="auto" w:fill="FFFFFF"/>
        </w:rPr>
        <w:t> της </w:t>
      </w:r>
      <w:hyperlink r:id="rId26" w:history="1">
        <w:r w:rsidR="007765F2" w:rsidRPr="007765F2">
          <w:rPr>
            <w:rStyle w:val="-"/>
            <w:rFonts w:cs="Arial"/>
            <w:sz w:val="18"/>
            <w:szCs w:val="18"/>
            <w:shd w:val="clear" w:color="auto" w:fill="FFFFFF"/>
          </w:rPr>
          <w:t>Ύστερης Εποχής του Χαλκού</w:t>
        </w:r>
      </w:hyperlink>
      <w:r w:rsidR="007765F2" w:rsidRPr="007765F2">
        <w:rPr>
          <w:rFonts w:cs="Arial"/>
          <w:color w:val="202122"/>
          <w:sz w:val="18"/>
          <w:szCs w:val="18"/>
          <w:shd w:val="clear" w:color="auto" w:fill="FFFFFF"/>
        </w:rPr>
        <w:t xml:space="preserve">, που αναπτύχθηκε το </w:t>
      </w:r>
      <w:r w:rsidR="007765F2" w:rsidRPr="007765F2">
        <w:rPr>
          <w:rFonts w:cs="Arial"/>
          <w:b/>
          <w:color w:val="202122"/>
          <w:sz w:val="18"/>
          <w:szCs w:val="18"/>
          <w:shd w:val="clear" w:color="auto" w:fill="FFFFFF"/>
        </w:rPr>
        <w:t>1700–1100 </w:t>
      </w:r>
      <w:hyperlink r:id="rId27" w:tooltip="Π.Χ." w:history="1">
        <w:r w:rsidR="007765F2" w:rsidRPr="007765F2">
          <w:rPr>
            <w:rStyle w:val="-"/>
            <w:rFonts w:cs="Arial"/>
            <w:b/>
            <w:sz w:val="18"/>
            <w:szCs w:val="18"/>
            <w:u w:val="none"/>
            <w:shd w:val="clear" w:color="auto" w:fill="FFFFFF"/>
          </w:rPr>
          <w:t>π.Χ</w:t>
        </w:r>
      </w:hyperlink>
      <w:r w:rsidR="007765F2" w:rsidRPr="007765F2">
        <w:rPr>
          <w:rFonts w:cs="Arial"/>
          <w:color w:val="202122"/>
          <w:sz w:val="18"/>
          <w:szCs w:val="18"/>
          <w:shd w:val="clear" w:color="auto" w:fill="FFFFFF"/>
        </w:rPr>
        <w:t> κυρίως στην κεντρική, νότια ηπειρωτική και νησιωτική Ελλάδα.</w:t>
      </w:r>
    </w:p>
    <w:p w:rsidR="00192CBB" w:rsidRPr="007765F2" w:rsidRDefault="00192CBB" w:rsidP="00192CBB">
      <w:pPr>
        <w:spacing w:after="0" w:line="240" w:lineRule="auto"/>
        <w:jc w:val="both"/>
        <w:rPr>
          <w:rFonts w:eastAsia="Times New Roman" w:cs="Times New Roman"/>
          <w:b/>
          <w:color w:val="000000"/>
          <w:sz w:val="18"/>
          <w:szCs w:val="18"/>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777C25" w:rsidRDefault="00777C25" w:rsidP="005B7504">
      <w:pPr>
        <w:spacing w:after="0" w:line="240" w:lineRule="auto"/>
        <w:jc w:val="center"/>
        <w:rPr>
          <w:rFonts w:ascii="Times New Roman" w:eastAsia="Times New Roman" w:hAnsi="Times New Roman" w:cs="Times New Roman"/>
          <w:b/>
          <w:color w:val="000000"/>
          <w:sz w:val="24"/>
          <w:szCs w:val="24"/>
          <w:lang w:eastAsia="el-GR"/>
        </w:rPr>
      </w:pPr>
    </w:p>
    <w:p w:rsidR="00192CBB" w:rsidRDefault="005B7504" w:rsidP="009D1F20">
      <w:pPr>
        <w:spacing w:after="0" w:line="240" w:lineRule="auto"/>
        <w:jc w:val="center"/>
        <w:rPr>
          <w:rFonts w:ascii="Arial Black" w:eastAsia="Times New Roman" w:hAnsi="Arial Black" w:cs="Times New Roman"/>
          <w:b/>
          <w:color w:val="000000"/>
          <w:sz w:val="32"/>
          <w:szCs w:val="32"/>
          <w:lang w:eastAsia="el-GR"/>
        </w:rPr>
      </w:pPr>
      <w:r w:rsidRPr="00755C03">
        <w:rPr>
          <w:rFonts w:ascii="Arial Black" w:eastAsia="Times New Roman" w:hAnsi="Arial Black" w:cs="Times New Roman"/>
          <w:b/>
          <w:color w:val="000000"/>
          <w:sz w:val="32"/>
          <w:szCs w:val="32"/>
          <w:lang w:eastAsia="el-GR"/>
        </w:rPr>
        <w:t>ΕΠΟΧΗ ΤΟΥ ΣΙΔΗΡΟΥ</w:t>
      </w:r>
      <w:r w:rsidR="000B1331">
        <w:rPr>
          <w:rFonts w:ascii="Arial Black" w:eastAsia="Times New Roman" w:hAnsi="Arial Black" w:cs="Times New Roman"/>
          <w:b/>
          <w:color w:val="000000"/>
          <w:sz w:val="32"/>
          <w:szCs w:val="32"/>
          <w:lang w:eastAsia="el-GR"/>
        </w:rPr>
        <w:t xml:space="preserve"> </w:t>
      </w:r>
    </w:p>
    <w:p w:rsidR="000B1331" w:rsidRPr="00755C03" w:rsidRDefault="000B1331" w:rsidP="009D1F20">
      <w:pPr>
        <w:spacing w:after="0" w:line="240" w:lineRule="auto"/>
        <w:jc w:val="center"/>
        <w:rPr>
          <w:rFonts w:ascii="Arial Black" w:eastAsia="Times New Roman" w:hAnsi="Arial Black" w:cs="Times New Roman"/>
          <w:b/>
          <w:color w:val="000000"/>
          <w:sz w:val="32"/>
          <w:szCs w:val="32"/>
          <w:lang w:eastAsia="el-GR"/>
        </w:rPr>
      </w:pPr>
      <w:r>
        <w:rPr>
          <w:rFonts w:ascii="Arial Black" w:eastAsia="Times New Roman" w:hAnsi="Arial Black" w:cs="Times New Roman"/>
          <w:b/>
          <w:color w:val="000000"/>
          <w:sz w:val="32"/>
          <w:szCs w:val="32"/>
          <w:lang w:eastAsia="el-GR"/>
        </w:rPr>
        <w:t xml:space="preserve">ΑΡΧΑΙΟΙ ΕΛΛΗΝΕΣ </w:t>
      </w:r>
      <w:r w:rsidR="00D32B5C">
        <w:rPr>
          <w:rFonts w:ascii="Arial Black" w:eastAsia="Times New Roman" w:hAnsi="Arial Black" w:cs="Times New Roman"/>
          <w:b/>
          <w:noProof/>
          <w:color w:val="000000"/>
          <w:sz w:val="32"/>
          <w:szCs w:val="32"/>
          <w:lang w:eastAsia="el-GR"/>
        </w:rPr>
        <w:drawing>
          <wp:inline distT="0" distB="0" distL="0" distR="0">
            <wp:extent cx="3188303" cy="1673516"/>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190082" cy="1674450"/>
                    </a:xfrm>
                    <a:prstGeom prst="rect">
                      <a:avLst/>
                    </a:prstGeom>
                    <a:noFill/>
                    <a:ln w="9525">
                      <a:noFill/>
                      <a:miter lim="800000"/>
                      <a:headEnd/>
                      <a:tailEnd/>
                    </a:ln>
                  </pic:spPr>
                </pic:pic>
              </a:graphicData>
            </a:graphic>
          </wp:inline>
        </w:drawing>
      </w:r>
    </w:p>
    <w:p w:rsidR="00192CBB" w:rsidRDefault="00192CBB" w:rsidP="009D1F20">
      <w:pPr>
        <w:spacing w:after="0" w:line="240" w:lineRule="auto"/>
        <w:jc w:val="both"/>
        <w:rPr>
          <w:rFonts w:ascii="Times New Roman" w:eastAsia="Times New Roman" w:hAnsi="Times New Roman" w:cs="Times New Roman"/>
          <w:b/>
          <w:color w:val="000000"/>
          <w:sz w:val="24"/>
          <w:szCs w:val="24"/>
          <w:lang w:eastAsia="el-GR"/>
        </w:rPr>
      </w:pPr>
    </w:p>
    <w:p w:rsidR="00192CBB" w:rsidRPr="00564965" w:rsidRDefault="005B7504" w:rsidP="005B7504">
      <w:pPr>
        <w:pStyle w:val="a4"/>
        <w:numPr>
          <w:ilvl w:val="0"/>
          <w:numId w:val="3"/>
        </w:numPr>
        <w:spacing w:after="0" w:line="240" w:lineRule="auto"/>
        <w:jc w:val="both"/>
        <w:rPr>
          <w:rFonts w:ascii="Times New Roman" w:eastAsia="Times New Roman" w:hAnsi="Times New Roman" w:cs="Times New Roman"/>
          <w:b/>
          <w:color w:val="000000"/>
          <w:sz w:val="24"/>
          <w:szCs w:val="24"/>
          <w:lang w:eastAsia="el-GR"/>
        </w:rPr>
      </w:pPr>
      <w:r w:rsidRPr="00F27547">
        <w:rPr>
          <w:rFonts w:ascii="Arial Black" w:hAnsi="Arial Black"/>
          <w:b/>
          <w:color w:val="000000"/>
          <w:sz w:val="23"/>
          <w:szCs w:val="23"/>
          <w:shd w:val="clear" w:color="auto" w:fill="FFFFFF"/>
        </w:rPr>
        <w:t>Γεωμετρική - Ομηρική Εποχή</w:t>
      </w:r>
      <w:r w:rsidRPr="005B7504">
        <w:rPr>
          <w:rFonts w:ascii="Calibri" w:hAnsi="Calibri"/>
          <w:color w:val="000000"/>
          <w:sz w:val="23"/>
          <w:szCs w:val="23"/>
          <w:shd w:val="clear" w:color="auto" w:fill="FFFFFF"/>
        </w:rPr>
        <w:t xml:space="preserve"> : 1100 ΕΩΣ ΤΟ 800 π.Χ.</w:t>
      </w:r>
      <w:r w:rsidR="000D6DD8" w:rsidRPr="000D6DD8">
        <w:rPr>
          <w:rFonts w:ascii="Calibri" w:hAnsi="Calibri"/>
          <w:color w:val="000000"/>
          <w:sz w:val="19"/>
          <w:szCs w:val="19"/>
          <w:shd w:val="clear" w:color="auto" w:fill="FFFFFF"/>
        </w:rPr>
        <w:t xml:space="preserve"> </w:t>
      </w:r>
      <w:r w:rsidR="000D6DD8">
        <w:rPr>
          <w:rFonts w:ascii="Calibri" w:hAnsi="Calibri"/>
          <w:color w:val="000000"/>
          <w:sz w:val="19"/>
          <w:szCs w:val="19"/>
          <w:shd w:val="clear" w:color="auto" w:fill="FFFFFF"/>
        </w:rPr>
        <w:t xml:space="preserve">Η πτώση του μυκηναϊκού πολιτισμού επιφέρει μια αναστάτωση στην Ελλάδα, που διαρκεί περίπου τρεις αιώνες (1100-800 π.Χ.). Σε αυτή την περίοδο η Ελλάδα διαμορφώνεται φυλετικά, οι Έλληνες μορφοποιούν όλα εκείνα τα στοιχεία τα οποία θα τους επιτρέψουν να αναπτύξουν τον δικό τους πολιτισμικό λόγο. Σημαντικότερα γεγονότα: ο πρώτος ελληνικός αποικισμός, η διαμόρφωση των ομηρικών επών και </w:t>
      </w:r>
      <w:r w:rsidR="000D6DD8" w:rsidRPr="0037767D">
        <w:rPr>
          <w:rFonts w:ascii="Calibri" w:hAnsi="Calibri"/>
          <w:b/>
          <w:color w:val="000000"/>
          <w:sz w:val="19"/>
          <w:szCs w:val="19"/>
          <w:shd w:val="clear" w:color="auto" w:fill="FFFFFF"/>
        </w:rPr>
        <w:t>η επινόηση του ελληνικού αλφαβήτου</w:t>
      </w:r>
      <w:r w:rsidR="000D6DD8">
        <w:rPr>
          <w:rFonts w:ascii="Calibri" w:hAnsi="Calibri"/>
          <w:color w:val="000000"/>
          <w:sz w:val="19"/>
          <w:szCs w:val="19"/>
          <w:shd w:val="clear" w:color="auto" w:fill="FFFFFF"/>
        </w:rPr>
        <w:t>.</w:t>
      </w:r>
    </w:p>
    <w:p w:rsidR="00564965" w:rsidRPr="00020CD4" w:rsidRDefault="00564965" w:rsidP="00755C03">
      <w:pPr>
        <w:pStyle w:val="a4"/>
        <w:numPr>
          <w:ilvl w:val="0"/>
          <w:numId w:val="3"/>
        </w:numPr>
        <w:spacing w:after="0" w:line="240" w:lineRule="auto"/>
        <w:jc w:val="both"/>
        <w:rPr>
          <w:rFonts w:ascii="Times New Roman" w:eastAsia="Times New Roman" w:hAnsi="Times New Roman" w:cs="Times New Roman"/>
          <w:b/>
          <w:color w:val="000000"/>
          <w:sz w:val="24"/>
          <w:szCs w:val="24"/>
          <w:lang w:eastAsia="el-GR"/>
        </w:rPr>
      </w:pPr>
      <w:r w:rsidRPr="00F27547">
        <w:rPr>
          <w:rFonts w:ascii="Arial Black" w:hAnsi="Arial Black"/>
          <w:b/>
          <w:color w:val="000000"/>
          <w:sz w:val="23"/>
          <w:szCs w:val="23"/>
          <w:shd w:val="clear" w:color="auto" w:fill="FFFFFF"/>
        </w:rPr>
        <w:t>Αρχαϊκή Εποχή</w:t>
      </w:r>
      <w:r w:rsidRPr="00F27547">
        <w:rPr>
          <w:rFonts w:ascii="Arial Black" w:hAnsi="Arial Black"/>
          <w:sz w:val="23"/>
          <w:szCs w:val="23"/>
        </w:rPr>
        <w:t>:</w:t>
      </w:r>
      <w:r>
        <w:rPr>
          <w:rFonts w:ascii="Times New Roman" w:eastAsia="Times New Roman" w:hAnsi="Times New Roman" w:cs="Times New Roman"/>
          <w:sz w:val="24"/>
          <w:szCs w:val="24"/>
          <w:lang w:eastAsia="el-GR"/>
        </w:rPr>
        <w:t xml:space="preserve"> </w:t>
      </w:r>
      <w:r>
        <w:rPr>
          <w:rFonts w:ascii="Calibri" w:hAnsi="Calibri"/>
          <w:color w:val="000000"/>
          <w:sz w:val="23"/>
          <w:szCs w:val="23"/>
          <w:shd w:val="clear" w:color="auto" w:fill="FFFFFF"/>
        </w:rPr>
        <w:t>(800-479 π.Χ.)</w:t>
      </w:r>
      <w:r w:rsidR="00020CD4" w:rsidRPr="00020CD4">
        <w:rPr>
          <w:rFonts w:ascii="Calibri" w:hAnsi="Calibri"/>
          <w:color w:val="000000"/>
          <w:sz w:val="19"/>
          <w:szCs w:val="19"/>
          <w:shd w:val="clear" w:color="auto" w:fill="FFFFFF"/>
        </w:rPr>
        <w:t xml:space="preserve"> </w:t>
      </w:r>
      <w:r w:rsidR="00020CD4">
        <w:rPr>
          <w:rFonts w:ascii="Calibri" w:hAnsi="Calibri"/>
          <w:color w:val="000000"/>
          <w:sz w:val="19"/>
          <w:szCs w:val="19"/>
          <w:shd w:val="clear" w:color="auto" w:fill="FFFFFF"/>
        </w:rPr>
        <w:t xml:space="preserve">Κατά τους αιώνες που ακολουθούν (800-479 π.Χ.) συντελείται </w:t>
      </w:r>
      <w:r w:rsidR="00020CD4" w:rsidRPr="00020CD4">
        <w:rPr>
          <w:rFonts w:ascii="Calibri" w:hAnsi="Calibri"/>
          <w:b/>
          <w:color w:val="000000"/>
          <w:sz w:val="19"/>
          <w:szCs w:val="19"/>
          <w:shd w:val="clear" w:color="auto" w:fill="FFFFFF"/>
        </w:rPr>
        <w:t>μια ριζική καινοτομία</w:t>
      </w:r>
      <w:r w:rsidR="00020CD4">
        <w:rPr>
          <w:rFonts w:ascii="Calibri" w:hAnsi="Calibri"/>
          <w:color w:val="000000"/>
          <w:sz w:val="19"/>
          <w:szCs w:val="19"/>
          <w:shd w:val="clear" w:color="auto" w:fill="FFFFFF"/>
        </w:rPr>
        <w:t xml:space="preserve">. Συγκροτείται </w:t>
      </w:r>
      <w:r w:rsidR="00020CD4" w:rsidRPr="00020CD4">
        <w:rPr>
          <w:rFonts w:ascii="Calibri" w:hAnsi="Calibri"/>
          <w:b/>
          <w:color w:val="000000"/>
          <w:sz w:val="19"/>
          <w:szCs w:val="19"/>
          <w:shd w:val="clear" w:color="auto" w:fill="FFFFFF"/>
        </w:rPr>
        <w:t>η πόλη-κράτος</w:t>
      </w:r>
      <w:r w:rsidR="00020CD4">
        <w:rPr>
          <w:rFonts w:ascii="Calibri" w:hAnsi="Calibri"/>
          <w:color w:val="000000"/>
          <w:sz w:val="19"/>
          <w:szCs w:val="19"/>
          <w:shd w:val="clear" w:color="auto" w:fill="FFFFFF"/>
        </w:rPr>
        <w:t xml:space="preserve">. Ο πολίτης αρχίζει να συμμετέχει στη διαχείριση των πολιτικών πραγμάτων. Ο ελληνισμός ξεπερνάει τα όριά του και </w:t>
      </w:r>
      <w:r w:rsidR="00020CD4" w:rsidRPr="00020CD4">
        <w:rPr>
          <w:rFonts w:ascii="Calibri" w:hAnsi="Calibri"/>
          <w:b/>
          <w:color w:val="000000"/>
          <w:sz w:val="19"/>
          <w:szCs w:val="19"/>
          <w:shd w:val="clear" w:color="auto" w:fill="FFFFFF"/>
        </w:rPr>
        <w:t>αποικίζει τα παράλια της Μεσογείου και του Εύξεινου πόντου</w:t>
      </w:r>
      <w:r w:rsidR="00020CD4">
        <w:rPr>
          <w:rFonts w:ascii="Calibri" w:hAnsi="Calibri"/>
          <w:color w:val="000000"/>
          <w:sz w:val="19"/>
          <w:szCs w:val="19"/>
          <w:shd w:val="clear" w:color="auto" w:fill="FFFFFF"/>
        </w:rPr>
        <w:t xml:space="preserve">. Το εμπόριο, η βιοτεχνία και η ευρεία </w:t>
      </w:r>
      <w:r w:rsidR="00020CD4" w:rsidRPr="00020CD4">
        <w:rPr>
          <w:rFonts w:ascii="Calibri" w:hAnsi="Calibri"/>
          <w:b/>
          <w:color w:val="000000"/>
          <w:sz w:val="19"/>
          <w:szCs w:val="19"/>
          <w:shd w:val="clear" w:color="auto" w:fill="FFFFFF"/>
        </w:rPr>
        <w:t>χρήση του νομίσματος</w:t>
      </w:r>
      <w:r w:rsidR="00020CD4">
        <w:rPr>
          <w:rFonts w:ascii="Calibri" w:hAnsi="Calibri"/>
          <w:color w:val="000000"/>
          <w:sz w:val="19"/>
          <w:szCs w:val="19"/>
          <w:shd w:val="clear" w:color="auto" w:fill="FFFFFF"/>
        </w:rPr>
        <w:t xml:space="preserve"> δημιουργούν τις προΰποθέσεις για σημαντική οικονομική πρόοδο. Η τέχνη αναζητεί νέους ρυθμούς έκφρασης, ενώ η ποίηση εκφράζει τις καθημερινές αγωνίες του ανθρώπου. Ο ελληνισμός ενωμένος </w:t>
      </w:r>
      <w:r w:rsidR="00020CD4" w:rsidRPr="00020CD4">
        <w:rPr>
          <w:rFonts w:ascii="Calibri" w:hAnsi="Calibri"/>
          <w:b/>
          <w:color w:val="000000"/>
          <w:sz w:val="19"/>
          <w:szCs w:val="19"/>
          <w:shd w:val="clear" w:color="auto" w:fill="FFFFFF"/>
        </w:rPr>
        <w:t>θα αποκρούσει την περσική επεκτατική πολιτική.</w:t>
      </w:r>
    </w:p>
    <w:p w:rsidR="00273DE0" w:rsidRPr="00F27547" w:rsidRDefault="00273DE0" w:rsidP="00F27547">
      <w:pPr>
        <w:pStyle w:val="a4"/>
        <w:numPr>
          <w:ilvl w:val="0"/>
          <w:numId w:val="3"/>
        </w:numPr>
        <w:spacing w:after="0"/>
        <w:jc w:val="both"/>
        <w:rPr>
          <w:rFonts w:ascii="Times New Roman" w:eastAsia="Times New Roman" w:hAnsi="Times New Roman" w:cs="Times New Roman"/>
          <w:b/>
          <w:color w:val="000000"/>
          <w:sz w:val="24"/>
          <w:szCs w:val="24"/>
          <w:lang w:eastAsia="el-GR"/>
        </w:rPr>
      </w:pPr>
      <w:r w:rsidRPr="00F27547">
        <w:rPr>
          <w:rFonts w:ascii="Arial Black" w:hAnsi="Arial Black"/>
          <w:b/>
          <w:color w:val="000000"/>
          <w:sz w:val="28"/>
          <w:szCs w:val="28"/>
          <w:shd w:val="clear" w:color="auto" w:fill="FFFFFF"/>
        </w:rPr>
        <w:t>Κλασική Εποχή</w:t>
      </w:r>
      <w:r w:rsidRPr="00B903D9">
        <w:rPr>
          <w:rFonts w:ascii="Calibri" w:hAnsi="Calibri"/>
          <w:b/>
          <w:color w:val="000000"/>
          <w:sz w:val="28"/>
          <w:szCs w:val="28"/>
          <w:shd w:val="clear" w:color="auto" w:fill="FFFFFF"/>
        </w:rPr>
        <w:t xml:space="preserve"> :</w:t>
      </w:r>
      <w:r>
        <w:rPr>
          <w:rFonts w:ascii="Times New Roman" w:eastAsia="Times New Roman" w:hAnsi="Times New Roman" w:cs="Times New Roman"/>
          <w:sz w:val="24"/>
          <w:szCs w:val="24"/>
          <w:lang w:eastAsia="el-GR"/>
        </w:rPr>
        <w:t xml:space="preserve"> </w:t>
      </w:r>
      <w:r w:rsidR="00B903D9" w:rsidRPr="00B903D9">
        <w:rPr>
          <w:rFonts w:ascii="Tahoma" w:hAnsi="Tahoma" w:cs="Tahoma"/>
          <w:b/>
          <w:iCs/>
          <w:color w:val="000000"/>
          <w:shd w:val="clear" w:color="auto" w:fill="FFFFFF"/>
        </w:rPr>
        <w:t>480-323 π.Χ.</w:t>
      </w:r>
      <w:r w:rsidR="00E4315F" w:rsidRPr="00E4315F">
        <w:rPr>
          <w:rFonts w:ascii="Tahoma" w:hAnsi="Tahoma" w:cs="Tahoma"/>
          <w:color w:val="000000"/>
          <w:sz w:val="15"/>
          <w:szCs w:val="15"/>
          <w:shd w:val="clear" w:color="auto" w:fill="FFFFFF"/>
        </w:rPr>
        <w:t xml:space="preserve"> </w:t>
      </w:r>
      <w:r w:rsidR="00E4315F" w:rsidRPr="00F27547">
        <w:rPr>
          <w:rFonts w:ascii="Tahoma" w:hAnsi="Tahoma" w:cs="Tahoma"/>
          <w:color w:val="000000"/>
          <w:sz w:val="15"/>
          <w:szCs w:val="15"/>
          <w:shd w:val="clear" w:color="auto" w:fill="FFFFFF"/>
        </w:rPr>
        <w:t xml:space="preserve">Την περίοδο από </w:t>
      </w:r>
      <w:r w:rsidR="00E4315F" w:rsidRPr="00F27547">
        <w:rPr>
          <w:rFonts w:ascii="Tahoma" w:hAnsi="Tahoma" w:cs="Tahoma"/>
          <w:b/>
          <w:color w:val="000000"/>
          <w:sz w:val="15"/>
          <w:szCs w:val="15"/>
          <w:shd w:val="clear" w:color="auto" w:fill="FFFFFF"/>
        </w:rPr>
        <w:t>το τέλος των περσικών πολέμων</w:t>
      </w:r>
      <w:r w:rsidR="00E4315F" w:rsidRPr="00F27547">
        <w:rPr>
          <w:rFonts w:ascii="Tahoma" w:hAnsi="Tahoma" w:cs="Tahoma"/>
          <w:color w:val="000000"/>
          <w:sz w:val="15"/>
          <w:szCs w:val="15"/>
          <w:shd w:val="clear" w:color="auto" w:fill="FFFFFF"/>
        </w:rPr>
        <w:t xml:space="preserve"> έως και </w:t>
      </w:r>
      <w:r w:rsidR="00E4315F" w:rsidRPr="00F27547">
        <w:rPr>
          <w:rFonts w:ascii="Tahoma" w:hAnsi="Tahoma" w:cs="Tahoma"/>
          <w:b/>
          <w:color w:val="000000"/>
          <w:sz w:val="15"/>
          <w:szCs w:val="15"/>
          <w:shd w:val="clear" w:color="auto" w:fill="FFFFFF"/>
        </w:rPr>
        <w:t>το θάνατο του Μ. Αλεξάνδρου</w:t>
      </w:r>
      <w:r w:rsidR="00E4315F" w:rsidRPr="00F27547">
        <w:rPr>
          <w:rFonts w:ascii="Tahoma" w:hAnsi="Tahoma" w:cs="Tahoma"/>
          <w:color w:val="000000"/>
          <w:sz w:val="15"/>
          <w:szCs w:val="15"/>
          <w:shd w:val="clear" w:color="auto" w:fill="FFFFFF"/>
        </w:rPr>
        <w:t xml:space="preserve"> οι ιστορικοί ονομάζουν κλασική. Ο χαρακτηρισμός αυτός αναγνωρίζει στην εποχή την υπεροχή των συντελεστών της και των επιτευγμάτων τους, επικυρώνει την πνευματική τους επιβολή και τη διαχρονική επιβίωσή τους στις ιδέες και στα δημιουργήματα μεταγενέστερων εποχών. Την εποχή αυτή διαμορφώθηκαν οι αξίες που αποτελούν τα θεμέλια του σύγχρονου δυτικού πολιτισμού.</w:t>
      </w:r>
    </w:p>
    <w:p w:rsidR="00885544" w:rsidRDefault="00885544" w:rsidP="00885544">
      <w:pPr>
        <w:pStyle w:val="a4"/>
        <w:spacing w:after="0"/>
        <w:jc w:val="both"/>
        <w:rPr>
          <w:rFonts w:ascii="Calibri" w:hAnsi="Calibri"/>
          <w:b/>
          <w:color w:val="000000"/>
          <w:sz w:val="28"/>
          <w:szCs w:val="28"/>
          <w:shd w:val="clear" w:color="auto" w:fill="FFFFFF"/>
        </w:rPr>
      </w:pPr>
    </w:p>
    <w:p w:rsidR="00D80C2F" w:rsidRDefault="00D80C2F" w:rsidP="00D80C2F">
      <w:pPr>
        <w:pStyle w:val="c15"/>
        <w:shd w:val="clear" w:color="auto" w:fill="FFFFFF"/>
        <w:spacing w:before="0" w:beforeAutospacing="0" w:line="300" w:lineRule="atLeast"/>
        <w:ind w:left="48" w:right="48"/>
        <w:jc w:val="center"/>
        <w:rPr>
          <w:rFonts w:ascii="Calibri" w:hAnsi="Calibri"/>
          <w:b/>
          <w:color w:val="000000"/>
          <w:sz w:val="30"/>
          <w:szCs w:val="30"/>
        </w:rPr>
      </w:pPr>
      <w:r>
        <w:rPr>
          <w:rFonts w:ascii="Calibri" w:hAnsi="Calibri"/>
          <w:b/>
          <w:noProof/>
          <w:color w:val="000000"/>
          <w:sz w:val="30"/>
          <w:szCs w:val="30"/>
        </w:rPr>
        <w:drawing>
          <wp:inline distT="0" distB="0" distL="0" distR="0">
            <wp:extent cx="4955286" cy="2343025"/>
            <wp:effectExtent l="1905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4956490" cy="2343594"/>
                    </a:xfrm>
                    <a:prstGeom prst="rect">
                      <a:avLst/>
                    </a:prstGeom>
                    <a:noFill/>
                    <a:ln w="9525">
                      <a:noFill/>
                      <a:miter lim="800000"/>
                      <a:headEnd/>
                      <a:tailEnd/>
                    </a:ln>
                  </pic:spPr>
                </pic:pic>
              </a:graphicData>
            </a:graphic>
          </wp:inline>
        </w:drawing>
      </w:r>
      <w:r w:rsidR="00A548DA">
        <w:rPr>
          <w:rFonts w:ascii="Calibri" w:hAnsi="Calibri"/>
          <w:b/>
          <w:color w:val="000000"/>
          <w:sz w:val="30"/>
          <w:szCs w:val="30"/>
        </w:rPr>
        <w:t xml:space="preserve">Αυτοκρατορία Μ. </w:t>
      </w:r>
      <w:r w:rsidR="009D1F20">
        <w:rPr>
          <w:rFonts w:ascii="Calibri" w:hAnsi="Calibri"/>
          <w:b/>
          <w:color w:val="000000"/>
          <w:sz w:val="30"/>
          <w:szCs w:val="30"/>
        </w:rPr>
        <w:t xml:space="preserve">Αλεξάνδρου </w:t>
      </w:r>
    </w:p>
    <w:p w:rsidR="00665A35" w:rsidRDefault="00685FC8" w:rsidP="00B13D6B">
      <w:pPr>
        <w:pStyle w:val="c15"/>
        <w:shd w:val="clear" w:color="auto" w:fill="FFFFFF"/>
        <w:spacing w:before="0" w:beforeAutospacing="0" w:line="300" w:lineRule="atLeast"/>
        <w:ind w:left="48" w:right="48"/>
        <w:jc w:val="center"/>
        <w:rPr>
          <w:rFonts w:ascii="Calibri" w:hAnsi="Calibri"/>
          <w:b/>
          <w:color w:val="000000"/>
          <w:sz w:val="30"/>
          <w:szCs w:val="30"/>
          <w:bdr w:val="single" w:sz="4" w:space="0" w:color="auto"/>
        </w:rPr>
      </w:pPr>
      <w:r>
        <w:rPr>
          <w:rFonts w:ascii="Calibri" w:hAnsi="Calibri"/>
          <w:b/>
          <w:noProof/>
          <w:color w:val="000000"/>
          <w:sz w:val="30"/>
          <w:szCs w:val="30"/>
        </w:rPr>
        <w:lastRenderedPageBreak/>
        <w:drawing>
          <wp:inline distT="0" distB="0" distL="0" distR="0">
            <wp:extent cx="3728499" cy="1865579"/>
            <wp:effectExtent l="19050" t="0" r="5301"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3729733" cy="1866196"/>
                    </a:xfrm>
                    <a:prstGeom prst="rect">
                      <a:avLst/>
                    </a:prstGeom>
                    <a:noFill/>
                    <a:ln w="9525">
                      <a:noFill/>
                      <a:miter lim="800000"/>
                      <a:headEnd/>
                      <a:tailEnd/>
                    </a:ln>
                  </pic:spPr>
                </pic:pic>
              </a:graphicData>
            </a:graphic>
          </wp:inline>
        </w:drawing>
      </w:r>
    </w:p>
    <w:p w:rsidR="004373D9" w:rsidRDefault="009D1F20" w:rsidP="004373D9">
      <w:pPr>
        <w:pStyle w:val="c15"/>
        <w:shd w:val="clear" w:color="auto" w:fill="FFFFFF"/>
        <w:spacing w:before="0" w:beforeAutospacing="0" w:line="300" w:lineRule="atLeast"/>
        <w:ind w:left="48" w:right="48"/>
        <w:jc w:val="center"/>
        <w:rPr>
          <w:rFonts w:ascii="Calibri" w:hAnsi="Calibri"/>
          <w:b/>
          <w:color w:val="000000"/>
          <w:sz w:val="30"/>
          <w:szCs w:val="30"/>
          <w:bdr w:val="single" w:sz="4" w:space="0" w:color="auto"/>
        </w:rPr>
      </w:pPr>
      <w:r w:rsidRPr="00665A35">
        <w:rPr>
          <w:rFonts w:ascii="Calibri" w:hAnsi="Calibri"/>
          <w:b/>
          <w:color w:val="000000"/>
          <w:sz w:val="16"/>
          <w:szCs w:val="16"/>
        </w:rPr>
        <w:t>ΕΛΛΗΝΙΣΤΙΚΑ ΒΑΣΙΛΕΙΑ</w:t>
      </w:r>
      <w:r w:rsidRPr="00665A35">
        <w:rPr>
          <w:rFonts w:ascii="Calibri" w:hAnsi="Calibri"/>
          <w:b/>
          <w:color w:val="000000"/>
          <w:sz w:val="30"/>
          <w:szCs w:val="30"/>
          <w:bdr w:val="single" w:sz="4" w:space="0" w:color="auto"/>
        </w:rPr>
        <w:t xml:space="preserve"> </w:t>
      </w:r>
    </w:p>
    <w:p w:rsidR="00DB5AE4" w:rsidRDefault="00DB5AE4" w:rsidP="0071230D">
      <w:pPr>
        <w:pStyle w:val="c15"/>
        <w:shd w:val="clear" w:color="auto" w:fill="FFFFFF"/>
        <w:spacing w:before="0" w:beforeAutospacing="0" w:line="300" w:lineRule="atLeast"/>
        <w:ind w:right="48"/>
        <w:jc w:val="both"/>
        <w:rPr>
          <w:rFonts w:ascii="Calibri" w:hAnsi="Calibri"/>
          <w:b/>
          <w:color w:val="000000"/>
          <w:sz w:val="30"/>
          <w:szCs w:val="30"/>
          <w:bdr w:val="single" w:sz="4" w:space="0" w:color="auto"/>
        </w:rPr>
      </w:pPr>
      <w:r w:rsidRPr="0071230D">
        <w:rPr>
          <w:rFonts w:ascii="Arial Black" w:hAnsi="Arial Black"/>
          <w:b/>
          <w:color w:val="000000"/>
          <w:sz w:val="28"/>
          <w:szCs w:val="28"/>
          <w:bdr w:val="single" w:sz="4" w:space="0" w:color="auto"/>
        </w:rPr>
        <w:t>ΕΛΛΗΝΙΣΤΙΚΟΙ ΧΡΟΝΟΙ :</w:t>
      </w:r>
      <w:r w:rsidRPr="00DB5AE4">
        <w:rPr>
          <w:rFonts w:ascii="Arial Black" w:hAnsi="Arial Black"/>
          <w:b/>
          <w:color w:val="000000"/>
          <w:sz w:val="16"/>
          <w:szCs w:val="16"/>
        </w:rPr>
        <w:t xml:space="preserve"> (323 π.Χ.) - (30 π.Χ. ).</w:t>
      </w:r>
      <w:r w:rsidRPr="004373D9">
        <w:rPr>
          <w:rFonts w:ascii="Calibri" w:hAnsi="Calibri"/>
          <w:b/>
          <w:color w:val="000000"/>
          <w:sz w:val="16"/>
          <w:szCs w:val="16"/>
        </w:rPr>
        <w:t xml:space="preserve"> </w:t>
      </w:r>
      <w:r w:rsidRPr="004373D9">
        <w:rPr>
          <w:rFonts w:ascii="Calibri" w:hAnsi="Calibri"/>
          <w:color w:val="000000"/>
          <w:sz w:val="16"/>
          <w:szCs w:val="16"/>
        </w:rPr>
        <w:t xml:space="preserve">Ο θάνατος του Αλέξανδρου </w:t>
      </w:r>
      <w:r w:rsidRPr="004373D9">
        <w:rPr>
          <w:rFonts w:ascii="Calibri" w:hAnsi="Calibri"/>
          <w:b/>
          <w:color w:val="000000"/>
          <w:sz w:val="16"/>
          <w:szCs w:val="16"/>
        </w:rPr>
        <w:t>(323 π.Χ.)</w:t>
      </w:r>
      <w:r w:rsidRPr="004373D9">
        <w:rPr>
          <w:rFonts w:ascii="Calibri" w:hAnsi="Calibri"/>
          <w:color w:val="000000"/>
          <w:sz w:val="16"/>
          <w:szCs w:val="16"/>
        </w:rPr>
        <w:t xml:space="preserve"> άφησε δυσαναπλήρωτο κενό. Οι στρατηγοί του προχώρησαν σε αγώνα αλληλοεξόντωσης με αποτέλεσμα την πολυδιάσπαση του απέραντου κράτους. </w:t>
      </w:r>
      <w:r w:rsidRPr="004373D9">
        <w:rPr>
          <w:rFonts w:ascii="Calibri" w:hAnsi="Calibri"/>
          <w:b/>
          <w:color w:val="000000"/>
          <w:sz w:val="16"/>
          <w:szCs w:val="16"/>
        </w:rPr>
        <w:t>Ο ελλαδικός χώρος χάνει τη ζωτικότητά του</w:t>
      </w:r>
      <w:r w:rsidRPr="004373D9">
        <w:rPr>
          <w:rFonts w:ascii="Calibri" w:hAnsi="Calibri"/>
          <w:color w:val="000000"/>
          <w:sz w:val="16"/>
          <w:szCs w:val="16"/>
        </w:rPr>
        <w:t xml:space="preserve">. Αντίθετα, </w:t>
      </w:r>
      <w:r w:rsidRPr="004373D9">
        <w:rPr>
          <w:rFonts w:ascii="Calibri" w:hAnsi="Calibri"/>
          <w:b/>
          <w:color w:val="000000"/>
          <w:sz w:val="16"/>
          <w:szCs w:val="16"/>
        </w:rPr>
        <w:t>ο ανατολικός αναζωογονείται</w:t>
      </w:r>
      <w:r w:rsidRPr="004373D9">
        <w:rPr>
          <w:rFonts w:ascii="Calibri" w:hAnsi="Calibri"/>
          <w:color w:val="000000"/>
          <w:sz w:val="16"/>
          <w:szCs w:val="16"/>
        </w:rPr>
        <w:t xml:space="preserve"> οικονομικά και πολιτισμικά, ενώ </w:t>
      </w:r>
      <w:r w:rsidRPr="004373D9">
        <w:rPr>
          <w:rFonts w:ascii="Calibri" w:hAnsi="Calibri"/>
          <w:b/>
          <w:color w:val="000000"/>
          <w:sz w:val="16"/>
          <w:szCs w:val="16"/>
        </w:rPr>
        <w:t>η ελληνική καθιερώνεται ως επίσημο γλωσσικό όργανο</w:t>
      </w:r>
      <w:r w:rsidRPr="004373D9">
        <w:rPr>
          <w:rFonts w:ascii="Calibri" w:hAnsi="Calibri"/>
          <w:color w:val="000000"/>
          <w:sz w:val="16"/>
          <w:szCs w:val="16"/>
        </w:rPr>
        <w:t>.</w:t>
      </w:r>
      <w:r w:rsidR="0071230D" w:rsidRPr="0071230D">
        <w:rPr>
          <w:rFonts w:ascii="Arial" w:hAnsi="Arial" w:cs="Arial"/>
          <w:color w:val="1F1F1F"/>
          <w:sz w:val="16"/>
          <w:szCs w:val="16"/>
          <w:shd w:val="clear" w:color="auto" w:fill="FFFFFF"/>
        </w:rPr>
        <w:t xml:space="preserve"> </w:t>
      </w:r>
      <w:r w:rsidR="0071230D" w:rsidRPr="004373D9">
        <w:rPr>
          <w:rFonts w:ascii="Arial" w:hAnsi="Arial" w:cs="Arial"/>
          <w:color w:val="1F1F1F"/>
          <w:sz w:val="16"/>
          <w:szCs w:val="16"/>
          <w:shd w:val="clear" w:color="auto" w:fill="FFFFFF"/>
        </w:rPr>
        <w:t>Τα </w:t>
      </w:r>
      <w:r w:rsidR="0071230D" w:rsidRPr="004373D9">
        <w:rPr>
          <w:rFonts w:ascii="Arial" w:hAnsi="Arial" w:cs="Arial"/>
          <w:color w:val="040C28"/>
          <w:sz w:val="16"/>
          <w:szCs w:val="16"/>
        </w:rPr>
        <w:t>ελληνιστικά βασίλεια</w:t>
      </w:r>
      <w:r w:rsidR="0071230D" w:rsidRPr="004373D9">
        <w:rPr>
          <w:rFonts w:ascii="Arial" w:hAnsi="Arial" w:cs="Arial"/>
          <w:color w:val="1F1F1F"/>
          <w:sz w:val="16"/>
          <w:szCs w:val="16"/>
          <w:shd w:val="clear" w:color="auto" w:fill="FFFFFF"/>
        </w:rPr>
        <w:t> ιδρύθηκαν σε όλη τη νοτιοδυτική Ασία (</w:t>
      </w:r>
      <w:r w:rsidR="0071230D" w:rsidRPr="004373D9">
        <w:rPr>
          <w:rFonts w:ascii="Arial" w:hAnsi="Arial" w:cs="Arial"/>
          <w:b/>
          <w:color w:val="1F1F1F"/>
          <w:sz w:val="16"/>
          <w:szCs w:val="16"/>
          <w:shd w:val="clear" w:color="auto" w:fill="FFFFFF"/>
        </w:rPr>
        <w:t>Αυτοκρατορία των Σελευκιδών</w:t>
      </w:r>
      <w:r w:rsidR="0071230D" w:rsidRPr="004373D9">
        <w:rPr>
          <w:rFonts w:ascii="Arial" w:hAnsi="Arial" w:cs="Arial"/>
          <w:color w:val="1F1F1F"/>
          <w:sz w:val="16"/>
          <w:szCs w:val="16"/>
          <w:shd w:val="clear" w:color="auto" w:fill="FFFFFF"/>
        </w:rPr>
        <w:t xml:space="preserve">, </w:t>
      </w:r>
      <w:r w:rsidR="0071230D" w:rsidRPr="004373D9">
        <w:rPr>
          <w:rFonts w:ascii="Arial" w:hAnsi="Arial" w:cs="Arial"/>
          <w:b/>
          <w:color w:val="1F1F1F"/>
          <w:sz w:val="16"/>
          <w:szCs w:val="16"/>
          <w:shd w:val="clear" w:color="auto" w:fill="FFFFFF"/>
        </w:rPr>
        <w:t>Βασίλειο της Περγάμου</w:t>
      </w:r>
      <w:r w:rsidR="0071230D" w:rsidRPr="004373D9">
        <w:rPr>
          <w:rFonts w:ascii="Arial" w:hAnsi="Arial" w:cs="Arial"/>
          <w:color w:val="1F1F1F"/>
          <w:sz w:val="16"/>
          <w:szCs w:val="16"/>
          <w:shd w:val="clear" w:color="auto" w:fill="FFFFFF"/>
        </w:rPr>
        <w:t>), τη βορειοανατολική Αφρική (</w:t>
      </w:r>
      <w:r w:rsidR="0071230D" w:rsidRPr="004373D9">
        <w:rPr>
          <w:rFonts w:ascii="Arial" w:hAnsi="Arial" w:cs="Arial"/>
          <w:b/>
          <w:color w:val="1F1F1F"/>
          <w:sz w:val="16"/>
          <w:szCs w:val="16"/>
          <w:shd w:val="clear" w:color="auto" w:fill="FFFFFF"/>
        </w:rPr>
        <w:t>Βασίλειο των Πτολεμαίων</w:t>
      </w:r>
      <w:r w:rsidR="0071230D" w:rsidRPr="004373D9">
        <w:rPr>
          <w:rFonts w:ascii="Arial" w:hAnsi="Arial" w:cs="Arial"/>
          <w:color w:val="1F1F1F"/>
          <w:sz w:val="16"/>
          <w:szCs w:val="16"/>
          <w:shd w:val="clear" w:color="auto" w:fill="FFFFFF"/>
        </w:rPr>
        <w:t>) και τη νότια Ασία (</w:t>
      </w:r>
      <w:r w:rsidR="0071230D" w:rsidRPr="004373D9">
        <w:rPr>
          <w:rFonts w:ascii="Arial" w:hAnsi="Arial" w:cs="Arial"/>
          <w:b/>
          <w:color w:val="1F1F1F"/>
          <w:sz w:val="16"/>
          <w:szCs w:val="16"/>
          <w:shd w:val="clear" w:color="auto" w:fill="FFFFFF"/>
        </w:rPr>
        <w:t>Ελληνοβακτριακό Βασίλειο</w:t>
      </w:r>
      <w:r w:rsidR="0071230D" w:rsidRPr="004373D9">
        <w:rPr>
          <w:rFonts w:ascii="Arial" w:hAnsi="Arial" w:cs="Arial"/>
          <w:color w:val="1F1F1F"/>
          <w:sz w:val="16"/>
          <w:szCs w:val="16"/>
          <w:shd w:val="clear" w:color="auto" w:fill="FFFFFF"/>
        </w:rPr>
        <w:t xml:space="preserve">, </w:t>
      </w:r>
      <w:r w:rsidR="0071230D" w:rsidRPr="004373D9">
        <w:rPr>
          <w:rFonts w:ascii="Arial" w:hAnsi="Arial" w:cs="Arial"/>
          <w:b/>
          <w:color w:val="1F1F1F"/>
          <w:sz w:val="16"/>
          <w:szCs w:val="16"/>
          <w:shd w:val="clear" w:color="auto" w:fill="FFFFFF"/>
        </w:rPr>
        <w:t>Ινδοελληνικό Βασίλειο</w:t>
      </w:r>
      <w:r w:rsidR="0071230D" w:rsidRPr="004373D9">
        <w:rPr>
          <w:rFonts w:ascii="Arial" w:hAnsi="Arial" w:cs="Arial"/>
          <w:color w:val="1F1F1F"/>
          <w:sz w:val="16"/>
          <w:szCs w:val="16"/>
          <w:shd w:val="clear" w:color="auto" w:fill="FFFFFF"/>
        </w:rPr>
        <w:t>).</w:t>
      </w:r>
    </w:p>
    <w:p w:rsidR="004373D9" w:rsidRPr="0071230D" w:rsidRDefault="00885544" w:rsidP="0071230D">
      <w:pPr>
        <w:pStyle w:val="c15"/>
        <w:shd w:val="clear" w:color="auto" w:fill="FFFFFF"/>
        <w:spacing w:before="0" w:beforeAutospacing="0" w:line="300" w:lineRule="atLeast"/>
        <w:ind w:right="48"/>
        <w:jc w:val="both"/>
        <w:rPr>
          <w:rFonts w:ascii="Arial" w:hAnsi="Arial" w:cs="Arial"/>
          <w:color w:val="1F1F1F"/>
          <w:sz w:val="16"/>
          <w:szCs w:val="16"/>
          <w:shd w:val="clear" w:color="auto" w:fill="FFFFFF"/>
        </w:rPr>
      </w:pPr>
      <w:r w:rsidRPr="009D1F20">
        <w:rPr>
          <w:rFonts w:ascii="Arial Black" w:hAnsi="Arial Black"/>
          <w:b/>
          <w:color w:val="000000"/>
          <w:sz w:val="30"/>
          <w:szCs w:val="30"/>
          <w:bdr w:val="single" w:sz="4" w:space="0" w:color="auto"/>
        </w:rPr>
        <w:t>ΡΩΜΑΪΚΟΙ ΧΡΟΝΟΙ</w:t>
      </w:r>
      <w:r w:rsidR="0071230D">
        <w:rPr>
          <w:rFonts w:ascii="Arial Black" w:hAnsi="Arial Black"/>
          <w:b/>
          <w:color w:val="000000"/>
          <w:sz w:val="30"/>
          <w:szCs w:val="30"/>
          <w:bdr w:val="single" w:sz="4" w:space="0" w:color="auto"/>
        </w:rPr>
        <w:t xml:space="preserve"> </w:t>
      </w:r>
      <w:r w:rsidRPr="004373D9">
        <w:rPr>
          <w:rFonts w:ascii="Calibri" w:hAnsi="Calibri"/>
          <w:color w:val="000000"/>
          <w:sz w:val="16"/>
          <w:szCs w:val="16"/>
        </w:rPr>
        <w:t xml:space="preserve">Παράλληλα </w:t>
      </w:r>
      <w:r w:rsidRPr="004373D9">
        <w:rPr>
          <w:rFonts w:ascii="Calibri" w:hAnsi="Calibri"/>
          <w:b/>
          <w:color w:val="000000"/>
          <w:sz w:val="16"/>
          <w:szCs w:val="16"/>
        </w:rPr>
        <w:t xml:space="preserve">στη Δύση </w:t>
      </w:r>
      <w:r w:rsidRPr="0071230D">
        <w:rPr>
          <w:rFonts w:ascii="Arial Black" w:hAnsi="Arial Black"/>
          <w:b/>
          <w:color w:val="000000"/>
          <w:sz w:val="16"/>
          <w:szCs w:val="16"/>
        </w:rPr>
        <w:t>η Ρώμη</w:t>
      </w:r>
      <w:r w:rsidRPr="0071230D">
        <w:rPr>
          <w:rFonts w:ascii="Arial Black" w:hAnsi="Arial Black"/>
          <w:color w:val="000000"/>
          <w:sz w:val="16"/>
          <w:szCs w:val="16"/>
        </w:rPr>
        <w:t xml:space="preserve"> </w:t>
      </w:r>
      <w:r w:rsidRPr="0071230D">
        <w:rPr>
          <w:rFonts w:ascii="Arial Black" w:hAnsi="Arial Black"/>
          <w:b/>
          <w:color w:val="000000"/>
          <w:sz w:val="16"/>
          <w:szCs w:val="16"/>
        </w:rPr>
        <w:t>υψώνεται σε ισχυρή δύναμη</w:t>
      </w:r>
      <w:r w:rsidRPr="004373D9">
        <w:rPr>
          <w:rFonts w:ascii="Calibri" w:hAnsi="Calibri"/>
          <w:color w:val="000000"/>
          <w:sz w:val="16"/>
          <w:szCs w:val="16"/>
        </w:rPr>
        <w:t xml:space="preserve">, υποτάσσει την Καρχηδόνα και </w:t>
      </w:r>
      <w:r w:rsidRPr="004373D9">
        <w:rPr>
          <w:rFonts w:ascii="Calibri" w:hAnsi="Calibri"/>
          <w:b/>
          <w:color w:val="000000"/>
          <w:sz w:val="16"/>
          <w:szCs w:val="16"/>
        </w:rPr>
        <w:t>επιβάλλει τη θέλησή της στον ελλαδικό (146 π.Χ.)</w:t>
      </w:r>
      <w:r w:rsidRPr="004373D9">
        <w:rPr>
          <w:rFonts w:ascii="Calibri" w:hAnsi="Calibri"/>
          <w:color w:val="000000"/>
          <w:sz w:val="16"/>
          <w:szCs w:val="16"/>
        </w:rPr>
        <w:t xml:space="preserve"> και στον ελληνιστικό χώρο </w:t>
      </w:r>
      <w:r w:rsidR="00B13D6B" w:rsidRPr="004373D9">
        <w:rPr>
          <w:rFonts w:ascii="Calibri" w:hAnsi="Calibri"/>
          <w:b/>
          <w:color w:val="000000"/>
          <w:sz w:val="16"/>
          <w:szCs w:val="16"/>
        </w:rPr>
        <w:t xml:space="preserve">(30 π.Χ. ) - </w:t>
      </w:r>
      <w:r w:rsidR="00B13D6B" w:rsidRPr="004373D9">
        <w:rPr>
          <w:rFonts w:ascii="Calibri" w:hAnsi="Calibri"/>
          <w:color w:val="000000"/>
          <w:sz w:val="16"/>
          <w:szCs w:val="16"/>
        </w:rPr>
        <w:t xml:space="preserve">Θάνατος της τελευταίας ελληνίδας βασίλισσας </w:t>
      </w:r>
      <w:r w:rsidR="00B13D6B" w:rsidRPr="004373D9">
        <w:rPr>
          <w:rFonts w:ascii="Calibri" w:hAnsi="Calibri"/>
          <w:b/>
          <w:color w:val="000000"/>
          <w:sz w:val="16"/>
          <w:szCs w:val="16"/>
        </w:rPr>
        <w:t>Κλεοπάτρας</w:t>
      </w:r>
      <w:r w:rsidR="00930EA9" w:rsidRPr="004373D9">
        <w:rPr>
          <w:rFonts w:ascii="Calibri" w:hAnsi="Calibri"/>
          <w:b/>
          <w:color w:val="000000"/>
          <w:sz w:val="16"/>
          <w:szCs w:val="16"/>
        </w:rPr>
        <w:t xml:space="preserve">. </w:t>
      </w:r>
      <w:r w:rsidR="00A512E8" w:rsidRPr="004373D9">
        <w:rPr>
          <w:rFonts w:ascii="Arial Black" w:hAnsi="Arial Black" w:cs="Arial"/>
          <w:sz w:val="16"/>
          <w:szCs w:val="16"/>
          <w:shd w:val="clear" w:color="auto" w:fill="FFFFFF"/>
        </w:rPr>
        <w:t>Η </w:t>
      </w:r>
      <w:r w:rsidR="00A512E8" w:rsidRPr="004373D9">
        <w:rPr>
          <w:rFonts w:ascii="Arial Black" w:hAnsi="Arial Black" w:cs="Arial"/>
          <w:b/>
          <w:bCs/>
          <w:sz w:val="16"/>
          <w:szCs w:val="16"/>
          <w:shd w:val="clear" w:color="auto" w:fill="FFFFFF"/>
        </w:rPr>
        <w:t>Ρωμαϊκή Αυτοκρατορία</w:t>
      </w:r>
      <w:r w:rsidR="00A512E8" w:rsidRPr="004373D9">
        <w:rPr>
          <w:rFonts w:ascii="Arial" w:hAnsi="Arial" w:cs="Arial"/>
          <w:sz w:val="16"/>
          <w:szCs w:val="16"/>
          <w:shd w:val="clear" w:color="auto" w:fill="FFFFFF"/>
        </w:rPr>
        <w:t>  ήταν το κράτος των </w:t>
      </w:r>
      <w:hyperlink r:id="rId31" w:tooltip="Αρχαία Ρώμη" w:history="1">
        <w:r w:rsidR="00A512E8" w:rsidRPr="004373D9">
          <w:rPr>
            <w:rStyle w:val="-"/>
            <w:rFonts w:ascii="Arial" w:hAnsi="Arial" w:cs="Arial"/>
            <w:color w:val="auto"/>
            <w:sz w:val="16"/>
            <w:szCs w:val="16"/>
            <w:u w:val="none"/>
            <w:shd w:val="clear" w:color="auto" w:fill="FFFFFF"/>
          </w:rPr>
          <w:t>αρχαίων Ρωμαίων</w:t>
        </w:r>
      </w:hyperlink>
      <w:r w:rsidR="00A512E8" w:rsidRPr="004373D9">
        <w:rPr>
          <w:rFonts w:ascii="Arial" w:hAnsi="Arial" w:cs="Arial"/>
          <w:sz w:val="16"/>
          <w:szCs w:val="16"/>
          <w:shd w:val="clear" w:color="auto" w:fill="FFFFFF"/>
        </w:rPr>
        <w:t> έπειτα από την περίοδο της </w:t>
      </w:r>
      <w:hyperlink r:id="rId32" w:tooltip="Ρωμαϊκή Δημοκρατία" w:history="1">
        <w:r w:rsidR="00A512E8" w:rsidRPr="004373D9">
          <w:rPr>
            <w:rStyle w:val="-"/>
            <w:rFonts w:ascii="Arial" w:hAnsi="Arial" w:cs="Arial"/>
            <w:color w:val="auto"/>
            <w:sz w:val="16"/>
            <w:szCs w:val="16"/>
            <w:u w:val="none"/>
            <w:shd w:val="clear" w:color="auto" w:fill="FFFFFF"/>
          </w:rPr>
          <w:t>Ρωμαϊκής Δημοκρατίας</w:t>
        </w:r>
      </w:hyperlink>
      <w:r w:rsidR="00A512E8" w:rsidRPr="004373D9">
        <w:rPr>
          <w:rFonts w:ascii="Arial" w:hAnsi="Arial" w:cs="Arial"/>
          <w:sz w:val="16"/>
          <w:szCs w:val="16"/>
          <w:shd w:val="clear" w:color="auto" w:fill="FFFFFF"/>
        </w:rPr>
        <w:t>, το οποίο χαρακτηρίζεται από κυβέρνηση με επικεφαλής τους </w:t>
      </w:r>
      <w:hyperlink r:id="rId33" w:tooltip="Αυτοκράτορας" w:history="1">
        <w:r w:rsidR="00A512E8" w:rsidRPr="004373D9">
          <w:rPr>
            <w:rStyle w:val="-"/>
            <w:rFonts w:ascii="Arial" w:hAnsi="Arial" w:cs="Arial"/>
            <w:b/>
            <w:color w:val="auto"/>
            <w:sz w:val="16"/>
            <w:szCs w:val="16"/>
            <w:u w:val="none"/>
            <w:shd w:val="clear" w:color="auto" w:fill="FFFFFF"/>
          </w:rPr>
          <w:t>αυτοκράτορες</w:t>
        </w:r>
      </w:hyperlink>
      <w:r w:rsidR="00A512E8" w:rsidRPr="004373D9">
        <w:rPr>
          <w:rFonts w:ascii="Arial" w:hAnsi="Arial" w:cs="Arial"/>
          <w:b/>
          <w:sz w:val="16"/>
          <w:szCs w:val="16"/>
          <w:shd w:val="clear" w:color="auto" w:fill="FFFFFF"/>
        </w:rPr>
        <w:t> </w:t>
      </w:r>
      <w:r w:rsidR="00A512E8" w:rsidRPr="004373D9">
        <w:rPr>
          <w:rFonts w:ascii="Arial" w:hAnsi="Arial" w:cs="Arial"/>
          <w:sz w:val="16"/>
          <w:szCs w:val="16"/>
          <w:shd w:val="clear" w:color="auto" w:fill="FFFFFF"/>
        </w:rPr>
        <w:t xml:space="preserve">και με μεγάλες εδαφικές </w:t>
      </w:r>
      <w:r w:rsidR="00A512E8" w:rsidRPr="004373D9">
        <w:rPr>
          <w:rFonts w:ascii="Arial" w:hAnsi="Arial" w:cs="Arial"/>
          <w:b/>
          <w:sz w:val="16"/>
          <w:szCs w:val="16"/>
          <w:shd w:val="clear" w:color="auto" w:fill="FFFFFF"/>
        </w:rPr>
        <w:t>κατακτήσεις</w:t>
      </w:r>
      <w:r w:rsidR="00A512E8" w:rsidRPr="004373D9">
        <w:rPr>
          <w:rFonts w:ascii="Arial" w:hAnsi="Arial" w:cs="Arial"/>
          <w:sz w:val="16"/>
          <w:szCs w:val="16"/>
          <w:shd w:val="clear" w:color="auto" w:fill="FFFFFF"/>
        </w:rPr>
        <w:t xml:space="preserve"> γύρω από τη </w:t>
      </w:r>
      <w:hyperlink r:id="rId34" w:tooltip="Μεσόγειος Θάλασσα" w:history="1">
        <w:r w:rsidR="00A512E8" w:rsidRPr="004373D9">
          <w:rPr>
            <w:rStyle w:val="-"/>
            <w:rFonts w:ascii="Arial" w:hAnsi="Arial" w:cs="Arial"/>
            <w:b/>
            <w:color w:val="auto"/>
            <w:sz w:val="16"/>
            <w:szCs w:val="16"/>
            <w:u w:val="none"/>
            <w:shd w:val="clear" w:color="auto" w:fill="FFFFFF"/>
          </w:rPr>
          <w:t>Μεσόγειο Θάλασσα</w:t>
        </w:r>
      </w:hyperlink>
      <w:r w:rsidR="00A512E8" w:rsidRPr="004373D9">
        <w:rPr>
          <w:rFonts w:ascii="Arial" w:hAnsi="Arial" w:cs="Arial"/>
          <w:b/>
          <w:sz w:val="16"/>
          <w:szCs w:val="16"/>
          <w:shd w:val="clear" w:color="auto" w:fill="FFFFFF"/>
        </w:rPr>
        <w:t> </w:t>
      </w:r>
      <w:r w:rsidR="00A512E8" w:rsidRPr="004373D9">
        <w:rPr>
          <w:rFonts w:ascii="Arial" w:hAnsi="Arial" w:cs="Arial"/>
          <w:sz w:val="16"/>
          <w:szCs w:val="16"/>
          <w:shd w:val="clear" w:color="auto" w:fill="FFFFFF"/>
        </w:rPr>
        <w:t>στην </w:t>
      </w:r>
      <w:hyperlink r:id="rId35" w:tooltip="Ευρώπη" w:history="1">
        <w:r w:rsidR="00A512E8" w:rsidRPr="004373D9">
          <w:rPr>
            <w:rStyle w:val="-"/>
            <w:rFonts w:ascii="Arial" w:hAnsi="Arial" w:cs="Arial"/>
            <w:b/>
            <w:color w:val="auto"/>
            <w:sz w:val="16"/>
            <w:szCs w:val="16"/>
            <w:u w:val="none"/>
            <w:shd w:val="clear" w:color="auto" w:fill="FFFFFF"/>
          </w:rPr>
          <w:t>Ευρώπη</w:t>
        </w:r>
      </w:hyperlink>
      <w:r w:rsidR="00A512E8" w:rsidRPr="004373D9">
        <w:rPr>
          <w:rFonts w:ascii="Arial" w:hAnsi="Arial" w:cs="Arial"/>
          <w:b/>
          <w:sz w:val="16"/>
          <w:szCs w:val="16"/>
          <w:shd w:val="clear" w:color="auto" w:fill="FFFFFF"/>
        </w:rPr>
        <w:t>,</w:t>
      </w:r>
      <w:r w:rsidR="00A512E8" w:rsidRPr="004373D9">
        <w:rPr>
          <w:rFonts w:ascii="Arial" w:hAnsi="Arial" w:cs="Arial"/>
          <w:sz w:val="16"/>
          <w:szCs w:val="16"/>
          <w:shd w:val="clear" w:color="auto" w:fill="FFFFFF"/>
        </w:rPr>
        <w:t xml:space="preserve"> την </w:t>
      </w:r>
      <w:hyperlink r:id="rId36" w:tooltip="Αφρική" w:history="1">
        <w:r w:rsidR="00A512E8" w:rsidRPr="004373D9">
          <w:rPr>
            <w:rStyle w:val="-"/>
            <w:rFonts w:ascii="Arial" w:hAnsi="Arial" w:cs="Arial"/>
            <w:b/>
            <w:color w:val="auto"/>
            <w:sz w:val="16"/>
            <w:szCs w:val="16"/>
            <w:u w:val="none"/>
            <w:shd w:val="clear" w:color="auto" w:fill="FFFFFF"/>
          </w:rPr>
          <w:t>Αφρική</w:t>
        </w:r>
      </w:hyperlink>
      <w:r w:rsidR="00A512E8" w:rsidRPr="004373D9">
        <w:rPr>
          <w:rFonts w:ascii="Arial" w:hAnsi="Arial" w:cs="Arial"/>
          <w:b/>
          <w:sz w:val="16"/>
          <w:szCs w:val="16"/>
          <w:shd w:val="clear" w:color="auto" w:fill="FFFFFF"/>
        </w:rPr>
        <w:t> </w:t>
      </w:r>
      <w:r w:rsidR="00A512E8" w:rsidRPr="004373D9">
        <w:rPr>
          <w:rFonts w:ascii="Arial" w:hAnsi="Arial" w:cs="Arial"/>
          <w:sz w:val="16"/>
          <w:szCs w:val="16"/>
          <w:shd w:val="clear" w:color="auto" w:fill="FFFFFF"/>
        </w:rPr>
        <w:t>και την </w:t>
      </w:r>
      <w:hyperlink r:id="rId37" w:tooltip="Ασία" w:history="1">
        <w:r w:rsidR="00A512E8" w:rsidRPr="004373D9">
          <w:rPr>
            <w:rStyle w:val="-"/>
            <w:rFonts w:ascii="Arial" w:hAnsi="Arial" w:cs="Arial"/>
            <w:b/>
            <w:color w:val="auto"/>
            <w:sz w:val="16"/>
            <w:szCs w:val="16"/>
            <w:u w:val="none"/>
            <w:shd w:val="clear" w:color="auto" w:fill="FFFFFF"/>
          </w:rPr>
          <w:t>Ασία</w:t>
        </w:r>
      </w:hyperlink>
      <w:r w:rsidR="00A512E8" w:rsidRPr="004373D9">
        <w:rPr>
          <w:rFonts w:ascii="Arial" w:hAnsi="Arial" w:cs="Arial"/>
          <w:b/>
          <w:sz w:val="16"/>
          <w:szCs w:val="16"/>
          <w:shd w:val="clear" w:color="auto" w:fill="FFFFFF"/>
        </w:rPr>
        <w:t>.</w:t>
      </w:r>
    </w:p>
    <w:p w:rsidR="004373D9" w:rsidRDefault="00146143" w:rsidP="004373D9">
      <w:pPr>
        <w:pStyle w:val="c15"/>
        <w:shd w:val="clear" w:color="auto" w:fill="FFFFFF"/>
        <w:spacing w:before="0" w:beforeAutospacing="0" w:line="250" w:lineRule="atLeast"/>
        <w:ind w:right="48" w:firstLine="720"/>
        <w:jc w:val="both"/>
        <w:rPr>
          <w:rFonts w:ascii="Arial" w:hAnsi="Arial" w:cs="Arial"/>
          <w:b/>
          <w:sz w:val="16"/>
          <w:szCs w:val="16"/>
          <w:shd w:val="clear" w:color="auto" w:fill="FFFFFF"/>
        </w:rPr>
      </w:pPr>
      <w:r w:rsidRPr="004373D9">
        <w:rPr>
          <w:rFonts w:ascii="Tahoma" w:hAnsi="Tahoma" w:cs="Tahoma"/>
          <w:b/>
          <w:color w:val="000000"/>
          <w:sz w:val="16"/>
          <w:szCs w:val="16"/>
          <w:shd w:val="clear" w:color="auto" w:fill="FFFFFF"/>
        </w:rPr>
        <w:t xml:space="preserve">Η ολοκλήρωση της ρωμαϊκής επέκτασης </w:t>
      </w:r>
      <w:r w:rsidR="00C57D60" w:rsidRPr="004373D9">
        <w:rPr>
          <w:rFonts w:ascii="Tahoma" w:hAnsi="Tahoma" w:cs="Tahoma"/>
          <w:b/>
          <w:color w:val="000000"/>
          <w:sz w:val="16"/>
          <w:szCs w:val="16"/>
          <w:shd w:val="clear" w:color="auto" w:fill="FFFFFF"/>
        </w:rPr>
        <w:t>3</w:t>
      </w:r>
      <w:r w:rsidR="00C57D60" w:rsidRPr="004373D9">
        <w:rPr>
          <w:rFonts w:ascii="Tahoma" w:hAnsi="Tahoma" w:cs="Tahoma"/>
          <w:b/>
          <w:color w:val="000000"/>
          <w:sz w:val="16"/>
          <w:szCs w:val="16"/>
          <w:shd w:val="clear" w:color="auto" w:fill="FFFFFF"/>
          <w:vertAlign w:val="superscript"/>
        </w:rPr>
        <w:t>ος</w:t>
      </w:r>
      <w:r w:rsidR="00C57D60" w:rsidRPr="004373D9">
        <w:rPr>
          <w:rFonts w:ascii="Tahoma" w:hAnsi="Tahoma" w:cs="Tahoma"/>
          <w:b/>
          <w:color w:val="000000"/>
          <w:sz w:val="16"/>
          <w:szCs w:val="16"/>
          <w:shd w:val="clear" w:color="auto" w:fill="FFFFFF"/>
        </w:rPr>
        <w:t xml:space="preserve"> -  2</w:t>
      </w:r>
      <w:r w:rsidR="00C57D60" w:rsidRPr="004373D9">
        <w:rPr>
          <w:rFonts w:ascii="Tahoma" w:hAnsi="Tahoma" w:cs="Tahoma"/>
          <w:b/>
          <w:color w:val="000000"/>
          <w:sz w:val="16"/>
          <w:szCs w:val="16"/>
          <w:shd w:val="clear" w:color="auto" w:fill="FFFFFF"/>
          <w:vertAlign w:val="superscript"/>
        </w:rPr>
        <w:t>ος</w:t>
      </w:r>
      <w:r w:rsidR="00C57D60" w:rsidRPr="004373D9">
        <w:rPr>
          <w:rFonts w:ascii="Tahoma" w:hAnsi="Tahoma" w:cs="Tahoma"/>
          <w:b/>
          <w:color w:val="000000"/>
          <w:sz w:val="16"/>
          <w:szCs w:val="16"/>
          <w:shd w:val="clear" w:color="auto" w:fill="FFFFFF"/>
        </w:rPr>
        <w:t xml:space="preserve"> π.Χ </w:t>
      </w:r>
      <w:r w:rsidRPr="004373D9">
        <w:rPr>
          <w:rFonts w:ascii="Tahoma" w:hAnsi="Tahoma" w:cs="Tahoma"/>
          <w:b/>
          <w:color w:val="000000"/>
          <w:sz w:val="16"/>
          <w:szCs w:val="16"/>
          <w:shd w:val="clear" w:color="auto" w:fill="FFFFFF"/>
        </w:rPr>
        <w:t xml:space="preserve">(200-31 π.Χ.): </w:t>
      </w:r>
      <w:r w:rsidRPr="004373D9">
        <w:rPr>
          <w:rFonts w:asciiTheme="minorHAnsi" w:hAnsiTheme="minorHAnsi" w:cs="Tahoma"/>
          <w:i/>
          <w:iCs/>
          <w:color w:val="000000"/>
          <w:sz w:val="16"/>
          <w:szCs w:val="16"/>
          <w:shd w:val="clear" w:color="auto" w:fill="FFFFFF"/>
        </w:rPr>
        <w:t xml:space="preserve">Οι Ρωμαίοι </w:t>
      </w:r>
      <w:r w:rsidRPr="004373D9">
        <w:rPr>
          <w:rFonts w:asciiTheme="minorHAnsi" w:hAnsiTheme="minorHAnsi" w:cs="Tahoma"/>
          <w:b/>
          <w:i/>
          <w:iCs/>
          <w:color w:val="000000"/>
          <w:sz w:val="16"/>
          <w:szCs w:val="16"/>
          <w:shd w:val="clear" w:color="auto" w:fill="FFFFFF"/>
        </w:rPr>
        <w:t>ως τα τέλη τον 3ου αι. π.Χ</w:t>
      </w:r>
      <w:r w:rsidRPr="004373D9">
        <w:rPr>
          <w:rFonts w:asciiTheme="minorHAnsi" w:hAnsiTheme="minorHAnsi" w:cs="Tahoma"/>
          <w:i/>
          <w:iCs/>
          <w:color w:val="000000"/>
          <w:sz w:val="16"/>
          <w:szCs w:val="16"/>
          <w:shd w:val="clear" w:color="auto" w:fill="FFFFFF"/>
        </w:rPr>
        <w:t xml:space="preserve">. </w:t>
      </w:r>
      <w:r w:rsidRPr="004373D9">
        <w:rPr>
          <w:rFonts w:asciiTheme="minorHAnsi" w:hAnsiTheme="minorHAnsi" w:cs="Tahoma"/>
          <w:b/>
          <w:i/>
          <w:iCs/>
          <w:color w:val="000000"/>
          <w:sz w:val="16"/>
          <w:szCs w:val="16"/>
          <w:shd w:val="clear" w:color="auto" w:fill="FFFFFF"/>
        </w:rPr>
        <w:t>κυριάρχησαν στην Ιταλία</w:t>
      </w:r>
      <w:r w:rsidRPr="004373D9">
        <w:rPr>
          <w:rFonts w:asciiTheme="minorHAnsi" w:hAnsiTheme="minorHAnsi" w:cs="Tahoma"/>
          <w:i/>
          <w:iCs/>
          <w:color w:val="000000"/>
          <w:sz w:val="16"/>
          <w:szCs w:val="16"/>
          <w:shd w:val="clear" w:color="auto" w:fill="FFFFFF"/>
        </w:rPr>
        <w:t xml:space="preserve"> και, αφού </w:t>
      </w:r>
      <w:r w:rsidRPr="004373D9">
        <w:rPr>
          <w:rFonts w:asciiTheme="minorHAnsi" w:hAnsiTheme="minorHAnsi" w:cs="Tahoma"/>
          <w:b/>
          <w:i/>
          <w:iCs/>
          <w:color w:val="000000"/>
          <w:sz w:val="16"/>
          <w:szCs w:val="16"/>
          <w:shd w:val="clear" w:color="auto" w:fill="FFFFFF"/>
        </w:rPr>
        <w:t>νίκησαν τους Καρχηδόνιους</w:t>
      </w:r>
      <w:r w:rsidRPr="004373D9">
        <w:rPr>
          <w:rFonts w:asciiTheme="minorHAnsi" w:hAnsiTheme="minorHAnsi" w:cs="Tahoma"/>
          <w:i/>
          <w:iCs/>
          <w:color w:val="000000"/>
          <w:sz w:val="16"/>
          <w:szCs w:val="16"/>
          <w:shd w:val="clear" w:color="auto" w:fill="FFFFFF"/>
        </w:rPr>
        <w:t xml:space="preserve">, </w:t>
      </w:r>
      <w:r w:rsidRPr="004373D9">
        <w:rPr>
          <w:rFonts w:asciiTheme="minorHAnsi" w:hAnsiTheme="minorHAnsi" w:cs="Tahoma"/>
          <w:b/>
          <w:i/>
          <w:iCs/>
          <w:color w:val="000000"/>
          <w:sz w:val="16"/>
          <w:szCs w:val="16"/>
          <w:shd w:val="clear" w:color="auto" w:fill="FFFFFF"/>
        </w:rPr>
        <w:t>επέκτειναν</w:t>
      </w:r>
      <w:r w:rsidRPr="004373D9">
        <w:rPr>
          <w:rFonts w:asciiTheme="minorHAnsi" w:hAnsiTheme="minorHAnsi" w:cs="Tahoma"/>
          <w:i/>
          <w:iCs/>
          <w:color w:val="000000"/>
          <w:sz w:val="16"/>
          <w:szCs w:val="16"/>
          <w:shd w:val="clear" w:color="auto" w:fill="FFFFFF"/>
        </w:rPr>
        <w:t xml:space="preserve"> την κυριαρχία τους στη </w:t>
      </w:r>
      <w:r w:rsidRPr="004373D9">
        <w:rPr>
          <w:rFonts w:asciiTheme="minorHAnsi" w:hAnsiTheme="minorHAnsi" w:cs="Tahoma"/>
          <w:b/>
          <w:i/>
          <w:iCs/>
          <w:color w:val="000000"/>
          <w:sz w:val="16"/>
          <w:szCs w:val="16"/>
          <w:shd w:val="clear" w:color="auto" w:fill="FFFFFF"/>
        </w:rPr>
        <w:t>δυτική Μεσόγειο</w:t>
      </w:r>
      <w:r w:rsidRPr="004373D9">
        <w:rPr>
          <w:rFonts w:asciiTheme="minorHAnsi" w:hAnsiTheme="minorHAnsi" w:cs="Tahoma"/>
          <w:i/>
          <w:iCs/>
          <w:color w:val="000000"/>
          <w:sz w:val="16"/>
          <w:szCs w:val="16"/>
          <w:shd w:val="clear" w:color="auto" w:fill="FFFFFF"/>
        </w:rPr>
        <w:t>. Τα κίνητρα των μεγάλων κατακτήσεων ήταν ποικίλα:</w:t>
      </w:r>
      <w:r w:rsidRPr="004373D9">
        <w:rPr>
          <w:rFonts w:asciiTheme="minorHAnsi" w:hAnsiTheme="minorHAnsi" w:cs="Tahoma"/>
          <w:i/>
          <w:iCs/>
          <w:color w:val="000000"/>
          <w:sz w:val="16"/>
          <w:szCs w:val="16"/>
        </w:rPr>
        <w:br/>
      </w:r>
      <w:r w:rsidRPr="004373D9">
        <w:rPr>
          <w:rFonts w:ascii="Arial" w:hAnsi="Arial" w:cs="Arial"/>
          <w:i/>
          <w:iCs/>
          <w:color w:val="000000"/>
          <w:sz w:val="16"/>
          <w:szCs w:val="16"/>
          <w:shd w:val="clear" w:color="auto" w:fill="FFFFFF"/>
        </w:rPr>
        <w:t>♦</w:t>
      </w:r>
      <w:r w:rsidRPr="004373D9">
        <w:rPr>
          <w:rFonts w:asciiTheme="minorHAnsi" w:hAnsiTheme="minorHAnsi" w:cs="Tahoma"/>
          <w:i/>
          <w:iCs/>
          <w:color w:val="000000"/>
          <w:sz w:val="16"/>
          <w:szCs w:val="16"/>
          <w:shd w:val="clear" w:color="auto" w:fill="FFFFFF"/>
        </w:rPr>
        <w:t xml:space="preserve"> στην Ανατολή, </w:t>
      </w:r>
      <w:r w:rsidRPr="004373D9">
        <w:rPr>
          <w:rFonts w:asciiTheme="minorHAnsi" w:hAnsiTheme="minorHAnsi" w:cs="Tahoma"/>
          <w:b/>
          <w:i/>
          <w:iCs/>
          <w:color w:val="000000"/>
          <w:sz w:val="16"/>
          <w:szCs w:val="16"/>
          <w:shd w:val="clear" w:color="auto" w:fill="FFFFFF"/>
        </w:rPr>
        <w:t>η πολυτέλεια των ελληνιστικών βασιλείων</w:t>
      </w:r>
      <w:r w:rsidRPr="004373D9">
        <w:rPr>
          <w:rFonts w:asciiTheme="minorHAnsi" w:hAnsiTheme="minorHAnsi" w:cs="Tahoma"/>
          <w:i/>
          <w:iCs/>
          <w:color w:val="000000"/>
          <w:sz w:val="16"/>
          <w:szCs w:val="16"/>
          <w:shd w:val="clear" w:color="auto" w:fill="FFFFFF"/>
        </w:rPr>
        <w:t xml:space="preserve"> καθώς και οι μεταξύ τους ανταγωνισμοί·</w:t>
      </w:r>
      <w:r w:rsidRPr="004373D9">
        <w:rPr>
          <w:rFonts w:asciiTheme="minorHAnsi" w:hAnsiTheme="minorHAnsi" w:cs="Tahoma"/>
          <w:i/>
          <w:iCs/>
          <w:color w:val="000000"/>
          <w:sz w:val="16"/>
          <w:szCs w:val="16"/>
        </w:rPr>
        <w:br/>
      </w:r>
      <w:r w:rsidRPr="004373D9">
        <w:rPr>
          <w:rFonts w:ascii="Arial" w:hAnsi="Arial" w:cs="Arial"/>
          <w:i/>
          <w:iCs/>
          <w:color w:val="000000"/>
          <w:sz w:val="16"/>
          <w:szCs w:val="16"/>
          <w:shd w:val="clear" w:color="auto" w:fill="FFFFFF"/>
        </w:rPr>
        <w:t>♦</w:t>
      </w:r>
      <w:r w:rsidRPr="004373D9">
        <w:rPr>
          <w:rFonts w:asciiTheme="minorHAnsi" w:hAnsiTheme="minorHAnsi" w:cs="Tahoma"/>
          <w:i/>
          <w:iCs/>
          <w:color w:val="000000"/>
          <w:sz w:val="16"/>
          <w:szCs w:val="16"/>
          <w:shd w:val="clear" w:color="auto" w:fill="FFFFFF"/>
        </w:rPr>
        <w:t xml:space="preserve"> στη </w:t>
      </w:r>
      <w:r w:rsidRPr="004373D9">
        <w:rPr>
          <w:rFonts w:asciiTheme="minorHAnsi" w:hAnsiTheme="minorHAnsi" w:cs="Tahoma"/>
          <w:b/>
          <w:i/>
          <w:iCs/>
          <w:color w:val="000000"/>
          <w:sz w:val="16"/>
          <w:szCs w:val="16"/>
          <w:shd w:val="clear" w:color="auto" w:fill="FFFFFF"/>
        </w:rPr>
        <w:t>Δυτική Ευρώπη</w:t>
      </w:r>
      <w:r w:rsidRPr="004373D9">
        <w:rPr>
          <w:rFonts w:asciiTheme="minorHAnsi" w:hAnsiTheme="minorHAnsi" w:cs="Tahoma"/>
          <w:i/>
          <w:iCs/>
          <w:color w:val="000000"/>
          <w:sz w:val="16"/>
          <w:szCs w:val="16"/>
          <w:shd w:val="clear" w:color="auto" w:fill="FFFFFF"/>
        </w:rPr>
        <w:t xml:space="preserve">, η επιθυμία </w:t>
      </w:r>
      <w:r w:rsidRPr="004373D9">
        <w:rPr>
          <w:rFonts w:asciiTheme="minorHAnsi" w:hAnsiTheme="minorHAnsi" w:cs="Tahoma"/>
          <w:b/>
          <w:i/>
          <w:iCs/>
          <w:color w:val="000000"/>
          <w:sz w:val="16"/>
          <w:szCs w:val="16"/>
          <w:shd w:val="clear" w:color="auto" w:fill="FFFFFF"/>
        </w:rPr>
        <w:t>εκμετάλλευσης των φυσικών πόρων</w:t>
      </w:r>
      <w:r w:rsidRPr="004373D9">
        <w:rPr>
          <w:rFonts w:asciiTheme="minorHAnsi" w:hAnsiTheme="minorHAnsi" w:cs="Tahoma"/>
          <w:i/>
          <w:iCs/>
          <w:color w:val="000000"/>
          <w:sz w:val="16"/>
          <w:szCs w:val="16"/>
          <w:shd w:val="clear" w:color="auto" w:fill="FFFFFF"/>
        </w:rPr>
        <w:t xml:space="preserve"> και αδυναμία των Κέλτικων φυλών. Έτσι, </w:t>
      </w:r>
      <w:r w:rsidRPr="004373D9">
        <w:rPr>
          <w:rFonts w:asciiTheme="minorHAnsi" w:hAnsiTheme="minorHAnsi" w:cs="Tahoma"/>
          <w:b/>
          <w:i/>
          <w:iCs/>
          <w:color w:val="000000"/>
          <w:sz w:val="16"/>
          <w:szCs w:val="16"/>
          <w:shd w:val="clear" w:color="auto" w:fill="FFFFFF"/>
        </w:rPr>
        <w:t>ως τα τέλη του 2ου αι. π.Χ</w:t>
      </w:r>
      <w:r w:rsidRPr="004373D9">
        <w:rPr>
          <w:rFonts w:asciiTheme="minorHAnsi" w:hAnsiTheme="minorHAnsi" w:cs="Tahoma"/>
          <w:i/>
          <w:iCs/>
          <w:color w:val="000000"/>
          <w:sz w:val="16"/>
          <w:szCs w:val="16"/>
          <w:shd w:val="clear" w:color="auto" w:fill="FFFFFF"/>
        </w:rPr>
        <w:t xml:space="preserve">., η </w:t>
      </w:r>
      <w:r w:rsidRPr="004373D9">
        <w:rPr>
          <w:rFonts w:asciiTheme="minorHAnsi" w:hAnsiTheme="minorHAnsi" w:cs="Tahoma"/>
          <w:b/>
          <w:i/>
          <w:iCs/>
          <w:color w:val="000000"/>
          <w:sz w:val="16"/>
          <w:szCs w:val="16"/>
          <w:shd w:val="clear" w:color="auto" w:fill="FFFFFF"/>
        </w:rPr>
        <w:t>ρωμαϊκή κυριαρχία εξαπλώθηκε σε μεγάλη έκταση</w:t>
      </w:r>
      <w:r w:rsidRPr="004373D9">
        <w:rPr>
          <w:rFonts w:asciiTheme="minorHAnsi" w:hAnsiTheme="minorHAnsi" w:cs="Tahoma"/>
          <w:i/>
          <w:iCs/>
          <w:color w:val="000000"/>
          <w:sz w:val="16"/>
          <w:szCs w:val="16"/>
          <w:shd w:val="clear" w:color="auto" w:fill="FFFFFF"/>
        </w:rPr>
        <w:t xml:space="preserve"> και με διάρκεια τόση που ποτέ άλλοτε άλλη εξουσία δεν είχε επιβληθεί. Στο σχηματισμό αλλά και στη διαμόρφωση του μεγάλου σε έκταση ρωμαϊκού κράτους </w:t>
      </w:r>
      <w:r w:rsidRPr="004373D9">
        <w:rPr>
          <w:rFonts w:asciiTheme="minorHAnsi" w:hAnsiTheme="minorHAnsi" w:cs="Tahoma"/>
          <w:b/>
          <w:i/>
          <w:iCs/>
          <w:color w:val="000000"/>
          <w:sz w:val="16"/>
          <w:szCs w:val="16"/>
          <w:shd w:val="clear" w:color="auto" w:fill="FFFFFF"/>
        </w:rPr>
        <w:t>ο ρόλος του στρατού αποδείχθηκε πρωταγωνιστικός</w:t>
      </w:r>
      <w:r w:rsidRPr="004373D9">
        <w:rPr>
          <w:rFonts w:asciiTheme="minorHAnsi" w:hAnsiTheme="minorHAnsi" w:cs="Tahoma"/>
          <w:i/>
          <w:iCs/>
          <w:color w:val="000000"/>
          <w:sz w:val="16"/>
          <w:szCs w:val="16"/>
          <w:shd w:val="clear" w:color="auto" w:fill="FFFFFF"/>
        </w:rPr>
        <w:t>.</w:t>
      </w:r>
      <w:r w:rsidR="004373D9" w:rsidRPr="004373D9">
        <w:rPr>
          <w:rFonts w:ascii="Arial" w:hAnsi="Arial" w:cs="Arial"/>
          <w:b/>
          <w:sz w:val="16"/>
          <w:szCs w:val="16"/>
          <w:shd w:val="clear" w:color="auto" w:fill="FFFFFF"/>
        </w:rPr>
        <w:t xml:space="preserve"> </w:t>
      </w:r>
    </w:p>
    <w:p w:rsidR="00EE2215" w:rsidRDefault="00104A77" w:rsidP="00EE2215">
      <w:pPr>
        <w:pStyle w:val="c15"/>
        <w:shd w:val="clear" w:color="auto" w:fill="FFFFFF"/>
        <w:spacing w:before="0" w:beforeAutospacing="0" w:line="250" w:lineRule="atLeast"/>
        <w:ind w:right="48"/>
        <w:jc w:val="center"/>
        <w:rPr>
          <w:rFonts w:cs="Tahoma"/>
          <w:b/>
          <w:bCs/>
          <w:color w:val="000000"/>
          <w:sz w:val="18"/>
          <w:szCs w:val="18"/>
          <w:shd w:val="clear" w:color="auto" w:fill="FFFFFF"/>
        </w:rPr>
      </w:pPr>
      <w:r w:rsidRPr="0071230D">
        <w:rPr>
          <w:rFonts w:ascii="Arial Black" w:hAnsi="Arial Black" w:cs="Tahoma"/>
          <w:b/>
          <w:bCs/>
          <w:color w:val="000000"/>
          <w:sz w:val="16"/>
          <w:szCs w:val="16"/>
          <w:shd w:val="clear" w:color="auto" w:fill="FFFFFF"/>
        </w:rPr>
        <w:t xml:space="preserve">Η ΡΩΜΑΪΚΗ ΑΥΤΟΚΡΑΤΟΡΙΑ </w:t>
      </w:r>
      <w:r w:rsidRPr="0071230D">
        <w:rPr>
          <w:rFonts w:ascii="Arial Black" w:hAnsi="Arial Black" w:cs="Tahoma"/>
          <w:b/>
          <w:bCs/>
          <w:color w:val="000000"/>
          <w:sz w:val="18"/>
          <w:szCs w:val="18"/>
          <w:shd w:val="clear" w:color="auto" w:fill="FFFFFF"/>
        </w:rPr>
        <w:t>(1ος αι. π.Χ. - 3ος αι. μ.Χ.)</w:t>
      </w:r>
      <w:r w:rsidR="004373D9" w:rsidRPr="004373D9">
        <w:rPr>
          <w:rFonts w:cs="Tahoma"/>
          <w:b/>
          <w:bCs/>
          <w:color w:val="000000"/>
          <w:sz w:val="18"/>
          <w:szCs w:val="18"/>
          <w:shd w:val="clear" w:color="auto" w:fill="FFFFFF"/>
        </w:rPr>
        <w:t xml:space="preserve"> </w:t>
      </w:r>
      <w:r w:rsidR="0071230D" w:rsidRPr="0071230D">
        <w:rPr>
          <w:rFonts w:cs="Tahoma"/>
          <w:b/>
          <w:bCs/>
          <w:color w:val="000000"/>
          <w:sz w:val="18"/>
          <w:szCs w:val="18"/>
          <w:shd w:val="clear" w:color="auto" w:fill="FFFFFF"/>
        </w:rPr>
        <w:drawing>
          <wp:inline distT="0" distB="0" distL="0" distR="0">
            <wp:extent cx="3376422" cy="1614585"/>
            <wp:effectExtent l="19050" t="0" r="0" b="0"/>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3383585" cy="1618010"/>
                    </a:xfrm>
                    <a:prstGeom prst="rect">
                      <a:avLst/>
                    </a:prstGeom>
                    <a:noFill/>
                    <a:ln w="9525">
                      <a:noFill/>
                      <a:miter lim="800000"/>
                      <a:headEnd/>
                      <a:tailEnd/>
                    </a:ln>
                  </pic:spPr>
                </pic:pic>
              </a:graphicData>
            </a:graphic>
          </wp:inline>
        </w:drawing>
      </w:r>
    </w:p>
    <w:p w:rsidR="00EE2215" w:rsidRDefault="00EE2215" w:rsidP="00EE2215">
      <w:pPr>
        <w:pStyle w:val="c15"/>
        <w:shd w:val="clear" w:color="auto" w:fill="FFFFFF"/>
        <w:spacing w:before="0" w:beforeAutospacing="0" w:line="250" w:lineRule="atLeast"/>
        <w:ind w:right="48"/>
        <w:jc w:val="center"/>
        <w:rPr>
          <w:rFonts w:cs="Tahoma"/>
          <w:b/>
          <w:bCs/>
          <w:color w:val="000000"/>
          <w:sz w:val="18"/>
          <w:szCs w:val="18"/>
          <w:shd w:val="clear" w:color="auto" w:fill="FFFFFF"/>
        </w:rPr>
      </w:pPr>
    </w:p>
    <w:p w:rsidR="00EE2215" w:rsidRDefault="00EE2215" w:rsidP="00DB2986">
      <w:pPr>
        <w:pStyle w:val="c15"/>
        <w:shd w:val="clear" w:color="auto" w:fill="FFFFFF"/>
        <w:spacing w:before="0" w:beforeAutospacing="0" w:line="250" w:lineRule="atLeast"/>
        <w:ind w:right="48"/>
        <w:jc w:val="both"/>
        <w:rPr>
          <w:rFonts w:ascii="Arial" w:hAnsi="Arial" w:cs="Arial"/>
          <w:b/>
          <w:sz w:val="15"/>
          <w:szCs w:val="15"/>
          <w:shd w:val="clear" w:color="auto" w:fill="FFFFFF"/>
        </w:rPr>
      </w:pPr>
      <w:r w:rsidRPr="00EE2215">
        <w:rPr>
          <w:rFonts w:ascii="Arial Black" w:hAnsi="Arial Black"/>
          <w:b/>
          <w:sz w:val="22"/>
          <w:szCs w:val="22"/>
        </w:rPr>
        <w:lastRenderedPageBreak/>
        <w:t>Η ΡΩΜΑΪΚΗ ΑYΤΟΚΡΑΤΟΡΙΑ ΜΕΤΑΜΟΡΦΩΝΕΤΑΙ</w:t>
      </w:r>
      <w:r>
        <w:rPr>
          <w:rFonts w:ascii="Arial" w:hAnsi="Arial" w:cs="Arial"/>
          <w:b/>
          <w:sz w:val="15"/>
          <w:szCs w:val="15"/>
          <w:shd w:val="clear" w:color="auto" w:fill="FFFFFF"/>
        </w:rPr>
        <w:t xml:space="preserve"> </w:t>
      </w:r>
    </w:p>
    <w:p w:rsidR="00EE2215" w:rsidRDefault="009D7A33" w:rsidP="00DB2986">
      <w:pPr>
        <w:pStyle w:val="c15"/>
        <w:shd w:val="clear" w:color="auto" w:fill="FFFFFF"/>
        <w:spacing w:before="0" w:beforeAutospacing="0" w:line="250" w:lineRule="atLeast"/>
        <w:ind w:right="48"/>
        <w:jc w:val="both"/>
        <w:rPr>
          <w:rFonts w:ascii="Arial" w:hAnsi="Arial" w:cs="Arial"/>
          <w:b/>
          <w:sz w:val="15"/>
          <w:szCs w:val="15"/>
          <w:shd w:val="clear" w:color="auto" w:fill="FFFFFF"/>
        </w:rPr>
      </w:pPr>
      <w:r w:rsidRPr="009D7A33">
        <w:rPr>
          <w:rFonts w:ascii="Tahoma" w:hAnsi="Tahoma" w:cs="Tahoma"/>
          <w:b/>
          <w:color w:val="000000"/>
          <w:sz w:val="17"/>
          <w:szCs w:val="17"/>
          <w:shd w:val="clear" w:color="auto" w:fill="FFFFFF"/>
        </w:rPr>
        <w:t>Η μετεξέλιξη του Ρωμαϊκού κράτους (4ος-5ος αι. μ.Χ.)</w:t>
      </w:r>
      <w:r w:rsidR="001F5C0D" w:rsidRPr="001F5C0D">
        <w:rPr>
          <w:rFonts w:ascii="Tahoma" w:hAnsi="Tahoma" w:cs="Tahoma"/>
          <w:i/>
          <w:iCs/>
          <w:color w:val="000000"/>
          <w:sz w:val="13"/>
          <w:szCs w:val="13"/>
          <w:shd w:val="clear" w:color="auto" w:fill="FFFFFF"/>
        </w:rPr>
        <w:t xml:space="preserve"> </w:t>
      </w:r>
      <w:r w:rsidR="001F5C0D" w:rsidRPr="001F5C0D">
        <w:rPr>
          <w:rFonts w:asciiTheme="minorHAnsi" w:hAnsiTheme="minorHAnsi" w:cs="Tahoma"/>
          <w:i/>
          <w:iCs/>
          <w:color w:val="000000"/>
          <w:sz w:val="16"/>
          <w:szCs w:val="16"/>
          <w:shd w:val="clear" w:color="auto" w:fill="FFFFFF"/>
        </w:rPr>
        <w:t xml:space="preserve">Οι αιτίες που οδήγησαν στην </w:t>
      </w:r>
      <w:r w:rsidR="001F5C0D" w:rsidRPr="00E62364">
        <w:rPr>
          <w:rFonts w:asciiTheme="minorHAnsi" w:hAnsiTheme="minorHAnsi" w:cs="Tahoma"/>
          <w:b/>
          <w:i/>
          <w:iCs/>
          <w:color w:val="000000"/>
          <w:sz w:val="16"/>
          <w:szCs w:val="16"/>
          <w:shd w:val="clear" w:color="auto" w:fill="FFFFFF"/>
        </w:rPr>
        <w:t xml:space="preserve">παρακμή του ρωμαϊκού κράτους </w:t>
      </w:r>
      <w:r w:rsidR="001F5C0D" w:rsidRPr="001F5C0D">
        <w:rPr>
          <w:rFonts w:asciiTheme="minorHAnsi" w:hAnsiTheme="minorHAnsi" w:cs="Tahoma"/>
          <w:i/>
          <w:iCs/>
          <w:color w:val="000000"/>
          <w:sz w:val="16"/>
          <w:szCs w:val="16"/>
          <w:shd w:val="clear" w:color="auto" w:fill="FFFFFF"/>
        </w:rPr>
        <w:t xml:space="preserve">αλλοίωσαν βαθμιαία αλλά σταθερά τα χαρακτηριστικά οργάνωσης και λειτουργίας ολόκληρου του αρχαίου κόσμου. Συγχρόνως όμως δημιούργησαν νέα δεδομένα, τα οποία μετεξελίχθηκαν στη διάρκεια των επομένων αιώνων (4ο-6ο αι. μ.Χ.) σε </w:t>
      </w:r>
      <w:r w:rsidR="001F5C0D" w:rsidRPr="00E62364">
        <w:rPr>
          <w:rFonts w:ascii="Arial Black" w:hAnsi="Arial Black" w:cs="Tahoma"/>
          <w:b/>
          <w:i/>
          <w:iCs/>
          <w:color w:val="FF0000"/>
          <w:sz w:val="16"/>
          <w:szCs w:val="16"/>
          <w:shd w:val="clear" w:color="auto" w:fill="FFFFFF"/>
        </w:rPr>
        <w:t>γνωρίσματα ενός καινούργιου κόσμου</w:t>
      </w:r>
      <w:r w:rsidR="001F5C0D" w:rsidRPr="00E62364">
        <w:rPr>
          <w:rFonts w:ascii="Arial Black" w:hAnsi="Arial Black" w:cs="Tahoma"/>
          <w:i/>
          <w:iCs/>
          <w:color w:val="FF0000"/>
          <w:sz w:val="16"/>
          <w:szCs w:val="16"/>
          <w:shd w:val="clear" w:color="auto" w:fill="FFFFFF"/>
        </w:rPr>
        <w:t xml:space="preserve">, του </w:t>
      </w:r>
      <w:r w:rsidR="001F5C0D" w:rsidRPr="00E62364">
        <w:rPr>
          <w:rFonts w:ascii="Arial Black" w:hAnsi="Arial Black" w:cs="Tahoma"/>
          <w:b/>
          <w:i/>
          <w:iCs/>
          <w:color w:val="FF0000"/>
          <w:sz w:val="16"/>
          <w:szCs w:val="16"/>
          <w:shd w:val="clear" w:color="auto" w:fill="FFFFFF"/>
        </w:rPr>
        <w:t>«μεσαιωνικού».</w:t>
      </w:r>
      <w:r w:rsidR="001F5C0D" w:rsidRPr="001F5C0D">
        <w:rPr>
          <w:rFonts w:asciiTheme="minorHAnsi" w:hAnsiTheme="minorHAnsi" w:cs="Tahoma"/>
          <w:i/>
          <w:iCs/>
          <w:color w:val="000000"/>
          <w:sz w:val="16"/>
          <w:szCs w:val="16"/>
          <w:shd w:val="clear" w:color="auto" w:fill="FFFFFF"/>
        </w:rPr>
        <w:t xml:space="preserve"> Η περίοδος αυτή της ύστερης αρχαιότητας αποτελεί ουσιαστικά ένα </w:t>
      </w:r>
      <w:r w:rsidR="001F5C0D" w:rsidRPr="001F5C0D">
        <w:rPr>
          <w:rFonts w:asciiTheme="minorHAnsi" w:hAnsiTheme="minorHAnsi" w:cs="Tahoma"/>
          <w:b/>
          <w:i/>
          <w:iCs/>
          <w:color w:val="000000"/>
          <w:sz w:val="16"/>
          <w:szCs w:val="16"/>
          <w:shd w:val="clear" w:color="auto" w:fill="FFFFFF"/>
        </w:rPr>
        <w:t>μεταβατικό στάδιο</w:t>
      </w:r>
      <w:r w:rsidR="001F5C0D" w:rsidRPr="001F5C0D">
        <w:rPr>
          <w:rFonts w:asciiTheme="minorHAnsi" w:hAnsiTheme="minorHAnsi" w:cs="Tahoma"/>
          <w:i/>
          <w:iCs/>
          <w:color w:val="000000"/>
          <w:sz w:val="16"/>
          <w:szCs w:val="16"/>
          <w:shd w:val="clear" w:color="auto" w:fill="FFFFFF"/>
        </w:rPr>
        <w:t>.</w:t>
      </w:r>
      <w:r w:rsidR="001F5C0D">
        <w:rPr>
          <w:rFonts w:asciiTheme="minorHAnsi" w:hAnsiTheme="minorHAnsi" w:cs="Tahoma"/>
          <w:i/>
          <w:iCs/>
          <w:color w:val="000000"/>
          <w:sz w:val="16"/>
          <w:szCs w:val="16"/>
        </w:rPr>
        <w:t xml:space="preserve"> </w:t>
      </w:r>
      <w:r w:rsidR="001F5C0D" w:rsidRPr="001F5C0D">
        <w:rPr>
          <w:rFonts w:asciiTheme="minorHAnsi" w:hAnsiTheme="minorHAnsi" w:cs="Tahoma"/>
          <w:i/>
          <w:iCs/>
          <w:color w:val="000000"/>
          <w:sz w:val="16"/>
          <w:szCs w:val="16"/>
          <w:shd w:val="clear" w:color="auto" w:fill="FFFFFF"/>
        </w:rPr>
        <w:t xml:space="preserve">Ο Μ. Κωνσταντίνος, με τη μεταφορά της πρωτεύουσας και την αποδοχή του Χριστιανισμού, δημιούργησε τις προϋποθέσεις μετεξέλιξης της αυτοκρατορίας. </w:t>
      </w:r>
      <w:r w:rsidR="001F5C0D" w:rsidRPr="001F5C0D">
        <w:rPr>
          <w:rFonts w:asciiTheme="minorHAnsi" w:hAnsiTheme="minorHAnsi" w:cs="Tahoma"/>
          <w:b/>
          <w:i/>
          <w:iCs/>
          <w:color w:val="000000"/>
          <w:sz w:val="16"/>
          <w:szCs w:val="16"/>
          <w:shd w:val="clear" w:color="auto" w:fill="FFFFFF"/>
        </w:rPr>
        <w:t>Η ρωμαϊκή Ανατολή</w:t>
      </w:r>
      <w:r w:rsidR="001F5C0D" w:rsidRPr="001F5C0D">
        <w:rPr>
          <w:rFonts w:asciiTheme="minorHAnsi" w:hAnsiTheme="minorHAnsi" w:cs="Tahoma"/>
          <w:i/>
          <w:iCs/>
          <w:color w:val="000000"/>
          <w:sz w:val="16"/>
          <w:szCs w:val="16"/>
          <w:shd w:val="clear" w:color="auto" w:fill="FFFFFF"/>
        </w:rPr>
        <w:t xml:space="preserve"> ισχυροποιήθηκε και διαμόρφωσε προοδευτικά τη βυζαντινή φυσιογνωμία της. Γι' αυτό και η περίοδος αυτή </w:t>
      </w:r>
      <w:r w:rsidR="001F5C0D" w:rsidRPr="001F5C0D">
        <w:rPr>
          <w:rFonts w:asciiTheme="minorHAnsi" w:hAnsiTheme="minorHAnsi" w:cs="Tahoma"/>
          <w:b/>
          <w:i/>
          <w:iCs/>
          <w:color w:val="000000"/>
          <w:sz w:val="16"/>
          <w:szCs w:val="16"/>
          <w:shd w:val="clear" w:color="auto" w:fill="FFFFFF"/>
        </w:rPr>
        <w:t>(4ος-6ος αι. μ.Χ.)</w:t>
      </w:r>
      <w:r w:rsidR="001F5C0D" w:rsidRPr="001F5C0D">
        <w:rPr>
          <w:rFonts w:asciiTheme="minorHAnsi" w:hAnsiTheme="minorHAnsi" w:cs="Tahoma"/>
          <w:i/>
          <w:iCs/>
          <w:color w:val="000000"/>
          <w:sz w:val="16"/>
          <w:szCs w:val="16"/>
          <w:shd w:val="clear" w:color="auto" w:fill="FFFFFF"/>
        </w:rPr>
        <w:t xml:space="preserve"> ονομάζεται </w:t>
      </w:r>
      <w:r w:rsidR="001F5C0D" w:rsidRPr="001F5C0D">
        <w:rPr>
          <w:rStyle w:val="a5"/>
          <w:rFonts w:asciiTheme="minorHAnsi" w:hAnsiTheme="minorHAnsi" w:cs="Tahoma"/>
          <w:i/>
          <w:iCs/>
          <w:sz w:val="16"/>
          <w:szCs w:val="16"/>
        </w:rPr>
        <w:t>πρωτοβυζαντινή</w:t>
      </w:r>
      <w:r w:rsidR="001F5C0D" w:rsidRPr="001F5C0D">
        <w:rPr>
          <w:rFonts w:asciiTheme="minorHAnsi" w:hAnsiTheme="minorHAnsi" w:cs="Tahoma"/>
          <w:i/>
          <w:iCs/>
          <w:color w:val="000000"/>
          <w:sz w:val="16"/>
          <w:szCs w:val="16"/>
          <w:shd w:val="clear" w:color="auto" w:fill="FFFFFF"/>
        </w:rPr>
        <w:t>.</w:t>
      </w:r>
      <w:r w:rsidR="001F5C0D">
        <w:rPr>
          <w:rFonts w:asciiTheme="minorHAnsi" w:hAnsiTheme="minorHAnsi" w:cs="Tahoma"/>
          <w:i/>
          <w:iCs/>
          <w:color w:val="000000"/>
          <w:sz w:val="16"/>
          <w:szCs w:val="16"/>
        </w:rPr>
        <w:t xml:space="preserve"> </w:t>
      </w:r>
      <w:r w:rsidR="001F5C0D" w:rsidRPr="001F5C0D">
        <w:rPr>
          <w:rFonts w:asciiTheme="minorHAnsi" w:hAnsiTheme="minorHAnsi" w:cs="Tahoma"/>
          <w:i/>
          <w:iCs/>
          <w:color w:val="000000"/>
          <w:sz w:val="16"/>
          <w:szCs w:val="16"/>
          <w:shd w:val="clear" w:color="auto" w:fill="FFFFFF"/>
        </w:rPr>
        <w:t xml:space="preserve">Το μεγαλύτερο </w:t>
      </w:r>
      <w:r w:rsidR="001F5C0D" w:rsidRPr="001F5C0D">
        <w:rPr>
          <w:rFonts w:asciiTheme="minorHAnsi" w:hAnsiTheme="minorHAnsi" w:cs="Tahoma"/>
          <w:b/>
          <w:i/>
          <w:iCs/>
          <w:color w:val="000000"/>
          <w:sz w:val="16"/>
          <w:szCs w:val="16"/>
          <w:shd w:val="clear" w:color="auto" w:fill="FFFFFF"/>
        </w:rPr>
        <w:t>χρονικό διάστημα του 4ου αι. μ.Χ.</w:t>
      </w:r>
      <w:r w:rsidR="001F5C0D" w:rsidRPr="001F5C0D">
        <w:rPr>
          <w:rFonts w:asciiTheme="minorHAnsi" w:hAnsiTheme="minorHAnsi" w:cs="Tahoma"/>
          <w:i/>
          <w:iCs/>
          <w:color w:val="000000"/>
          <w:sz w:val="16"/>
          <w:szCs w:val="16"/>
          <w:shd w:val="clear" w:color="auto" w:fill="FFFFFF"/>
        </w:rPr>
        <w:t xml:space="preserve"> η αυτοκρατορία ήταν </w:t>
      </w:r>
      <w:r w:rsidR="001F5C0D" w:rsidRPr="001F5C0D">
        <w:rPr>
          <w:rFonts w:asciiTheme="minorHAnsi" w:hAnsiTheme="minorHAnsi" w:cs="Tahoma"/>
          <w:b/>
          <w:i/>
          <w:iCs/>
          <w:color w:val="000000"/>
          <w:sz w:val="16"/>
          <w:szCs w:val="16"/>
          <w:shd w:val="clear" w:color="auto" w:fill="FFFFFF"/>
        </w:rPr>
        <w:t xml:space="preserve">διαιρεμένη σε </w:t>
      </w:r>
      <w:r w:rsidR="001F5C0D" w:rsidRPr="00E62364">
        <w:rPr>
          <w:rFonts w:asciiTheme="minorHAnsi" w:hAnsiTheme="minorHAnsi" w:cs="Tahoma"/>
          <w:b/>
          <w:i/>
          <w:iCs/>
          <w:color w:val="FF0000"/>
          <w:sz w:val="16"/>
          <w:szCs w:val="16"/>
          <w:shd w:val="clear" w:color="auto" w:fill="FFFFFF"/>
        </w:rPr>
        <w:t>Ανατολικό και Δυτικό Ρωμαϊκό κράτος</w:t>
      </w:r>
      <w:r w:rsidR="001F5C0D" w:rsidRPr="001F5C0D">
        <w:rPr>
          <w:rFonts w:asciiTheme="minorHAnsi" w:hAnsiTheme="minorHAnsi" w:cs="Tahoma"/>
          <w:b/>
          <w:i/>
          <w:iCs/>
          <w:color w:val="000000"/>
          <w:sz w:val="16"/>
          <w:szCs w:val="16"/>
          <w:shd w:val="clear" w:color="auto" w:fill="FFFFFF"/>
        </w:rPr>
        <w:t>.</w:t>
      </w:r>
      <w:r w:rsidR="001F5C0D" w:rsidRPr="001F5C0D">
        <w:rPr>
          <w:rFonts w:asciiTheme="minorHAnsi" w:hAnsiTheme="minorHAnsi" w:cs="Tahoma"/>
          <w:i/>
          <w:iCs/>
          <w:color w:val="000000"/>
          <w:sz w:val="16"/>
          <w:szCs w:val="16"/>
          <w:shd w:val="clear" w:color="auto" w:fill="FFFFFF"/>
        </w:rPr>
        <w:t xml:space="preserve"> Η διαίρεση αυτή </w:t>
      </w:r>
      <w:r w:rsidR="001F5C0D" w:rsidRPr="001F5C0D">
        <w:rPr>
          <w:rFonts w:asciiTheme="minorHAnsi" w:hAnsiTheme="minorHAnsi" w:cs="Tahoma"/>
          <w:b/>
          <w:i/>
          <w:iCs/>
          <w:color w:val="000000"/>
          <w:sz w:val="16"/>
          <w:szCs w:val="16"/>
          <w:shd w:val="clear" w:color="auto" w:fill="FFFFFF"/>
        </w:rPr>
        <w:t>οριστικοποιήθηκε</w:t>
      </w:r>
      <w:r w:rsidR="001F5C0D" w:rsidRPr="001F5C0D">
        <w:rPr>
          <w:rFonts w:asciiTheme="minorHAnsi" w:hAnsiTheme="minorHAnsi" w:cs="Tahoma"/>
          <w:i/>
          <w:iCs/>
          <w:color w:val="000000"/>
          <w:sz w:val="16"/>
          <w:szCs w:val="16"/>
          <w:shd w:val="clear" w:color="auto" w:fill="FFFFFF"/>
        </w:rPr>
        <w:t xml:space="preserve"> </w:t>
      </w:r>
      <w:r w:rsidR="001F5C0D" w:rsidRPr="001F5C0D">
        <w:rPr>
          <w:rFonts w:asciiTheme="minorHAnsi" w:hAnsiTheme="minorHAnsi" w:cs="Tahoma"/>
          <w:b/>
          <w:i/>
          <w:iCs/>
          <w:color w:val="000000"/>
          <w:sz w:val="16"/>
          <w:szCs w:val="16"/>
          <w:shd w:val="clear" w:color="auto" w:fill="FFFFFF"/>
        </w:rPr>
        <w:t>τo 395 μ.Χ</w:t>
      </w:r>
      <w:r w:rsidR="001F5C0D" w:rsidRPr="001F5C0D">
        <w:rPr>
          <w:rFonts w:asciiTheme="minorHAnsi" w:hAnsiTheme="minorHAnsi" w:cs="Tahoma"/>
          <w:i/>
          <w:iCs/>
          <w:color w:val="000000"/>
          <w:sz w:val="16"/>
          <w:szCs w:val="16"/>
          <w:shd w:val="clear" w:color="auto" w:fill="FFFFFF"/>
        </w:rPr>
        <w:t>. και υπήρξε καθοριστική για τις μετέπειτα εξελίξεις και των δύο τμημάτων της αυτοκρατορίας.</w:t>
      </w:r>
      <w:r w:rsidR="001F5C0D" w:rsidRPr="001F5C0D">
        <w:rPr>
          <w:rFonts w:asciiTheme="minorHAnsi" w:hAnsiTheme="minorHAnsi" w:cs="Tahoma"/>
          <w:i/>
          <w:iCs/>
          <w:color w:val="000000"/>
          <w:sz w:val="16"/>
          <w:szCs w:val="16"/>
        </w:rPr>
        <w:br/>
      </w:r>
    </w:p>
    <w:p w:rsidR="00E62364" w:rsidRPr="00EE2215" w:rsidRDefault="001F5C0D" w:rsidP="00EE2215">
      <w:pPr>
        <w:pStyle w:val="c15"/>
        <w:shd w:val="clear" w:color="auto" w:fill="FFFFFF"/>
        <w:spacing w:before="0" w:beforeAutospacing="0" w:line="250" w:lineRule="atLeast"/>
        <w:ind w:right="48" w:firstLine="720"/>
        <w:jc w:val="both"/>
        <w:rPr>
          <w:rFonts w:ascii="Arial" w:hAnsi="Arial" w:cs="Arial"/>
          <w:b/>
          <w:sz w:val="15"/>
          <w:szCs w:val="15"/>
          <w:shd w:val="clear" w:color="auto" w:fill="FFFFFF"/>
        </w:rPr>
      </w:pPr>
      <w:r w:rsidRPr="001F5C0D">
        <w:rPr>
          <w:rFonts w:asciiTheme="minorHAnsi" w:hAnsiTheme="minorHAnsi" w:cs="Tahoma"/>
          <w:i/>
          <w:iCs/>
          <w:color w:val="000000"/>
          <w:sz w:val="16"/>
          <w:szCs w:val="16"/>
          <w:shd w:val="clear" w:color="auto" w:fill="FFFFFF"/>
        </w:rPr>
        <w:t xml:space="preserve">Στο </w:t>
      </w:r>
      <w:r w:rsidR="00E62364">
        <w:rPr>
          <w:rFonts w:ascii="Arial Black" w:hAnsi="Arial Black" w:cs="Tahoma"/>
          <w:i/>
          <w:iCs/>
          <w:color w:val="FF0000"/>
          <w:sz w:val="16"/>
          <w:szCs w:val="16"/>
          <w:shd w:val="clear" w:color="auto" w:fill="FFFFFF"/>
        </w:rPr>
        <w:t>Α</w:t>
      </w:r>
      <w:r w:rsidRPr="00E62364">
        <w:rPr>
          <w:rFonts w:ascii="Arial Black" w:hAnsi="Arial Black" w:cs="Tahoma"/>
          <w:i/>
          <w:iCs/>
          <w:color w:val="FF0000"/>
          <w:sz w:val="16"/>
          <w:szCs w:val="16"/>
          <w:shd w:val="clear" w:color="auto" w:fill="FFFFFF"/>
        </w:rPr>
        <w:t>νατολικό τμήμα</w:t>
      </w:r>
      <w:r w:rsidRPr="001F5C0D">
        <w:rPr>
          <w:rFonts w:asciiTheme="minorHAnsi" w:hAnsiTheme="minorHAnsi" w:cs="Tahoma"/>
          <w:i/>
          <w:iCs/>
          <w:color w:val="000000"/>
          <w:sz w:val="16"/>
          <w:szCs w:val="16"/>
          <w:shd w:val="clear" w:color="auto" w:fill="FFFFFF"/>
        </w:rPr>
        <w:t xml:space="preserve">, </w:t>
      </w:r>
      <w:r w:rsidRPr="001F5C0D">
        <w:rPr>
          <w:rFonts w:asciiTheme="minorHAnsi" w:hAnsiTheme="minorHAnsi" w:cs="Tahoma"/>
          <w:b/>
          <w:i/>
          <w:iCs/>
          <w:color w:val="000000"/>
          <w:sz w:val="16"/>
          <w:szCs w:val="16"/>
          <w:shd w:val="clear" w:color="auto" w:fill="FFFFFF"/>
        </w:rPr>
        <w:t>το ελληνικό στοιχείο ήταν κυρίαρχο</w:t>
      </w:r>
      <w:r w:rsidRPr="001F5C0D">
        <w:rPr>
          <w:rFonts w:asciiTheme="minorHAnsi" w:hAnsiTheme="minorHAnsi" w:cs="Tahoma"/>
          <w:i/>
          <w:iCs/>
          <w:color w:val="000000"/>
          <w:sz w:val="16"/>
          <w:szCs w:val="16"/>
          <w:shd w:val="clear" w:color="auto" w:fill="FFFFFF"/>
        </w:rPr>
        <w:t xml:space="preserve">· είχε επηρεαστεί όμως από τη ρωμαϊκή κρατική παράδοση, που διατηρήθηκε έντονη, και το </w:t>
      </w:r>
      <w:r w:rsidRPr="001F5C0D">
        <w:rPr>
          <w:rFonts w:asciiTheme="minorHAnsi" w:hAnsiTheme="minorHAnsi" w:cs="Tahoma"/>
          <w:b/>
          <w:i/>
          <w:iCs/>
          <w:color w:val="000000"/>
          <w:sz w:val="16"/>
          <w:szCs w:val="16"/>
          <w:shd w:val="clear" w:color="auto" w:fill="FFFFFF"/>
        </w:rPr>
        <w:t>Χριστιανισμό, που αναγνωρίστηκε ως επίσημη θρησκεία</w:t>
      </w:r>
      <w:r w:rsidRPr="001F5C0D">
        <w:rPr>
          <w:rFonts w:asciiTheme="minorHAnsi" w:hAnsiTheme="minorHAnsi" w:cs="Tahoma"/>
          <w:i/>
          <w:iCs/>
          <w:color w:val="000000"/>
          <w:sz w:val="16"/>
          <w:szCs w:val="16"/>
          <w:shd w:val="clear" w:color="auto" w:fill="FFFFFF"/>
        </w:rPr>
        <w:t xml:space="preserve">. Η σύνθεση αυτών των γνωρισμάτων δημιούργησε ένα </w:t>
      </w:r>
      <w:r w:rsidRPr="001F5C0D">
        <w:rPr>
          <w:rFonts w:asciiTheme="minorHAnsi" w:hAnsiTheme="minorHAnsi" w:cs="Tahoma"/>
          <w:b/>
          <w:i/>
          <w:iCs/>
          <w:color w:val="000000"/>
          <w:sz w:val="16"/>
          <w:szCs w:val="16"/>
          <w:shd w:val="clear" w:color="auto" w:fill="FFFFFF"/>
        </w:rPr>
        <w:t>νέου τύπου πολίτη</w:t>
      </w:r>
      <w:r w:rsidRPr="001F5C0D">
        <w:rPr>
          <w:rFonts w:asciiTheme="minorHAnsi" w:hAnsiTheme="minorHAnsi" w:cs="Tahoma"/>
          <w:i/>
          <w:iCs/>
          <w:color w:val="000000"/>
          <w:sz w:val="16"/>
          <w:szCs w:val="16"/>
          <w:shd w:val="clear" w:color="auto" w:fill="FFFFFF"/>
        </w:rPr>
        <w:t>, το </w:t>
      </w:r>
      <w:r w:rsidRPr="001F5C0D">
        <w:rPr>
          <w:rStyle w:val="a5"/>
          <w:rFonts w:asciiTheme="minorHAnsi" w:hAnsiTheme="minorHAnsi" w:cs="Tahoma"/>
          <w:i/>
          <w:iCs/>
          <w:sz w:val="16"/>
          <w:szCs w:val="16"/>
        </w:rPr>
        <w:t>βυζαντινό</w:t>
      </w:r>
      <w:r w:rsidRPr="001F5C0D">
        <w:rPr>
          <w:rFonts w:asciiTheme="minorHAnsi" w:hAnsiTheme="minorHAnsi" w:cs="Tahoma"/>
          <w:i/>
          <w:iCs/>
          <w:color w:val="000000"/>
          <w:sz w:val="16"/>
          <w:szCs w:val="16"/>
          <w:shd w:val="clear" w:color="auto" w:fill="FFFFFF"/>
        </w:rPr>
        <w:t>, ο οποίος ανεξάρτητα από την εθνολογική τον προέλευση, αγωνίστηκε για τη διατήρηση της αυτοκρατορίας.</w:t>
      </w:r>
      <w:r>
        <w:rPr>
          <w:rFonts w:asciiTheme="minorHAnsi" w:hAnsiTheme="minorHAnsi" w:cs="Tahoma"/>
          <w:i/>
          <w:iCs/>
          <w:color w:val="000000"/>
          <w:sz w:val="16"/>
          <w:szCs w:val="16"/>
        </w:rPr>
        <w:t xml:space="preserve"> </w:t>
      </w:r>
    </w:p>
    <w:p w:rsidR="009D7A33" w:rsidRPr="00E62364" w:rsidRDefault="00E62364" w:rsidP="00EE2215">
      <w:pPr>
        <w:pStyle w:val="c15"/>
        <w:shd w:val="clear" w:color="auto" w:fill="FFFFFF"/>
        <w:spacing w:before="0" w:beforeAutospacing="0" w:line="250" w:lineRule="atLeast"/>
        <w:ind w:right="48" w:firstLine="720"/>
        <w:jc w:val="both"/>
        <w:rPr>
          <w:rFonts w:asciiTheme="minorHAnsi" w:hAnsiTheme="minorHAnsi" w:cs="Tahoma"/>
          <w:i/>
          <w:iCs/>
          <w:color w:val="000000"/>
          <w:sz w:val="16"/>
          <w:szCs w:val="16"/>
          <w:shd w:val="clear" w:color="auto" w:fill="FFFFFF"/>
        </w:rPr>
      </w:pPr>
      <w:r>
        <w:rPr>
          <w:rFonts w:asciiTheme="minorHAnsi" w:hAnsiTheme="minorHAnsi" w:cs="Tahoma"/>
          <w:i/>
          <w:iCs/>
          <w:color w:val="000000"/>
          <w:sz w:val="16"/>
          <w:szCs w:val="16"/>
          <w:shd w:val="clear" w:color="auto" w:fill="FFFFFF"/>
        </w:rPr>
        <w:t xml:space="preserve">Η πορεία του </w:t>
      </w:r>
      <w:r w:rsidRPr="00E62364">
        <w:rPr>
          <w:rFonts w:ascii="Arial Black" w:hAnsi="Arial Black" w:cs="Tahoma"/>
          <w:i/>
          <w:iCs/>
          <w:color w:val="FF0000"/>
          <w:sz w:val="16"/>
          <w:szCs w:val="16"/>
          <w:shd w:val="clear" w:color="auto" w:fill="FFFFFF"/>
        </w:rPr>
        <w:t>Δ</w:t>
      </w:r>
      <w:r w:rsidR="001F5C0D" w:rsidRPr="00E62364">
        <w:rPr>
          <w:rFonts w:ascii="Arial Black" w:hAnsi="Arial Black" w:cs="Tahoma"/>
          <w:i/>
          <w:iCs/>
          <w:color w:val="FF0000"/>
          <w:sz w:val="16"/>
          <w:szCs w:val="16"/>
          <w:shd w:val="clear" w:color="auto" w:fill="FFFFFF"/>
        </w:rPr>
        <w:t>υτικού τμήματος</w:t>
      </w:r>
      <w:r w:rsidR="001F5C0D" w:rsidRPr="001F5C0D">
        <w:rPr>
          <w:rFonts w:asciiTheme="minorHAnsi" w:hAnsiTheme="minorHAnsi" w:cs="Tahoma"/>
          <w:i/>
          <w:iCs/>
          <w:color w:val="000000"/>
          <w:sz w:val="16"/>
          <w:szCs w:val="16"/>
          <w:shd w:val="clear" w:color="auto" w:fill="FFFFFF"/>
        </w:rPr>
        <w:t xml:space="preserve"> ήταν όμως διαφορετική. Η οριστική διαίρεση ταυτίζεται εδώ με το τέλος του αρχαίου κόσμου. Το κράτος </w:t>
      </w:r>
      <w:r w:rsidR="001F5C0D" w:rsidRPr="00E62364">
        <w:rPr>
          <w:rFonts w:asciiTheme="minorHAnsi" w:hAnsiTheme="minorHAnsi" w:cs="Tahoma"/>
          <w:b/>
          <w:i/>
          <w:iCs/>
          <w:color w:val="000000"/>
          <w:sz w:val="16"/>
          <w:szCs w:val="16"/>
          <w:shd w:val="clear" w:color="auto" w:fill="FFFFFF"/>
        </w:rPr>
        <w:t>αποδυναμωμένο</w:t>
      </w:r>
      <w:r w:rsidR="001F5C0D" w:rsidRPr="001F5C0D">
        <w:rPr>
          <w:rFonts w:asciiTheme="minorHAnsi" w:hAnsiTheme="minorHAnsi" w:cs="Tahoma"/>
          <w:i/>
          <w:iCs/>
          <w:color w:val="000000"/>
          <w:sz w:val="16"/>
          <w:szCs w:val="16"/>
          <w:shd w:val="clear" w:color="auto" w:fill="FFFFFF"/>
        </w:rPr>
        <w:t xml:space="preserve"> στη διάρκεια του 5ου αι. μ. Χ. </w:t>
      </w:r>
      <w:r w:rsidR="001F5C0D" w:rsidRPr="001F5C0D">
        <w:rPr>
          <w:rFonts w:asciiTheme="minorHAnsi" w:hAnsiTheme="minorHAnsi" w:cs="Tahoma"/>
          <w:b/>
          <w:i/>
          <w:iCs/>
          <w:color w:val="000000"/>
          <w:sz w:val="16"/>
          <w:szCs w:val="16"/>
          <w:shd w:val="clear" w:color="auto" w:fill="FFFFFF"/>
        </w:rPr>
        <w:t>κατακλύστηκε από ξένους λαούς.</w:t>
      </w:r>
      <w:r w:rsidR="001F5C0D" w:rsidRPr="001F5C0D">
        <w:rPr>
          <w:rFonts w:asciiTheme="minorHAnsi" w:hAnsiTheme="minorHAnsi" w:cs="Tahoma"/>
          <w:b/>
          <w:i/>
          <w:iCs/>
          <w:color w:val="000000"/>
          <w:sz w:val="16"/>
          <w:szCs w:val="16"/>
        </w:rPr>
        <w:t xml:space="preserve"> </w:t>
      </w:r>
      <w:r w:rsidR="001F5C0D" w:rsidRPr="001F5C0D">
        <w:rPr>
          <w:rFonts w:asciiTheme="minorHAnsi" w:hAnsiTheme="minorHAnsi" w:cs="Tahoma"/>
          <w:i/>
          <w:iCs/>
          <w:color w:val="000000"/>
          <w:sz w:val="16"/>
          <w:szCs w:val="16"/>
          <w:shd w:val="clear" w:color="auto" w:fill="FFFFFF"/>
        </w:rPr>
        <w:t xml:space="preserve">Οι </w:t>
      </w:r>
      <w:r w:rsidR="001F5C0D" w:rsidRPr="00E62364">
        <w:rPr>
          <w:rFonts w:asciiTheme="minorHAnsi" w:hAnsiTheme="minorHAnsi" w:cs="Tahoma"/>
          <w:b/>
          <w:i/>
          <w:iCs/>
          <w:color w:val="000000"/>
          <w:sz w:val="16"/>
          <w:szCs w:val="16"/>
          <w:shd w:val="clear" w:color="auto" w:fill="FFFFFF"/>
        </w:rPr>
        <w:t>Γότθοι</w:t>
      </w:r>
      <w:r w:rsidR="001F5C0D" w:rsidRPr="001F5C0D">
        <w:rPr>
          <w:rFonts w:asciiTheme="minorHAnsi" w:hAnsiTheme="minorHAnsi" w:cs="Tahoma"/>
          <w:i/>
          <w:iCs/>
          <w:color w:val="000000"/>
          <w:sz w:val="16"/>
          <w:szCs w:val="16"/>
          <w:shd w:val="clear" w:color="auto" w:fill="FFFFFF"/>
        </w:rPr>
        <w:t xml:space="preserve"> και οι </w:t>
      </w:r>
      <w:r w:rsidR="001F5C0D" w:rsidRPr="00E62364">
        <w:rPr>
          <w:rFonts w:asciiTheme="minorHAnsi" w:hAnsiTheme="minorHAnsi" w:cs="Tahoma"/>
          <w:b/>
          <w:i/>
          <w:iCs/>
          <w:color w:val="000000"/>
          <w:sz w:val="16"/>
          <w:szCs w:val="16"/>
          <w:shd w:val="clear" w:color="auto" w:fill="FFFFFF"/>
        </w:rPr>
        <w:t xml:space="preserve">Ούνοι </w:t>
      </w:r>
      <w:r w:rsidR="001F5C0D" w:rsidRPr="001F5C0D">
        <w:rPr>
          <w:rFonts w:asciiTheme="minorHAnsi" w:hAnsiTheme="minorHAnsi" w:cs="Tahoma"/>
          <w:i/>
          <w:iCs/>
          <w:color w:val="000000"/>
          <w:sz w:val="16"/>
          <w:szCs w:val="16"/>
          <w:shd w:val="clear" w:color="auto" w:fill="FFFFFF"/>
        </w:rPr>
        <w:t xml:space="preserve">εισέβαλαν στα εδάφη τον. Οι «βαρβαρικές» επιδρομές, που είναι γνωστές ως μεγάλη μετανάστευση των λαών, αντιμετωπίστηκαν με επιτυχία από το Ανατολικό Ρωμαϊκό κράτος. Αντίθετα, </w:t>
      </w:r>
      <w:r w:rsidR="001F5C0D" w:rsidRPr="00E62364">
        <w:rPr>
          <w:rFonts w:asciiTheme="minorHAnsi" w:hAnsiTheme="minorHAnsi" w:cs="Tahoma"/>
          <w:b/>
          <w:i/>
          <w:iCs/>
          <w:color w:val="000000"/>
          <w:sz w:val="16"/>
          <w:szCs w:val="16"/>
          <w:shd w:val="clear" w:color="auto" w:fill="FFFFFF"/>
        </w:rPr>
        <w:t xml:space="preserve">το Δυτικό κράτος </w:t>
      </w:r>
      <w:r w:rsidR="001F5C0D" w:rsidRPr="001F5C0D">
        <w:rPr>
          <w:rFonts w:asciiTheme="minorHAnsi" w:hAnsiTheme="minorHAnsi" w:cs="Tahoma"/>
          <w:i/>
          <w:iCs/>
          <w:color w:val="000000"/>
          <w:sz w:val="16"/>
          <w:szCs w:val="16"/>
          <w:shd w:val="clear" w:color="auto" w:fill="FFFFFF"/>
        </w:rPr>
        <w:t xml:space="preserve">καταλύθηκε (476 μ.Χ.) και </w:t>
      </w:r>
      <w:r w:rsidR="001F5C0D" w:rsidRPr="00E62364">
        <w:rPr>
          <w:rFonts w:asciiTheme="minorHAnsi" w:hAnsiTheme="minorHAnsi" w:cs="Tahoma"/>
          <w:b/>
          <w:i/>
          <w:iCs/>
          <w:color w:val="000000"/>
          <w:sz w:val="16"/>
          <w:szCs w:val="16"/>
          <w:shd w:val="clear" w:color="auto" w:fill="FFFFFF"/>
        </w:rPr>
        <w:t>γερμανικοί λαοί</w:t>
      </w:r>
      <w:r w:rsidR="001F5C0D" w:rsidRPr="001F5C0D">
        <w:rPr>
          <w:rFonts w:asciiTheme="minorHAnsi" w:hAnsiTheme="minorHAnsi" w:cs="Tahoma"/>
          <w:i/>
          <w:iCs/>
          <w:color w:val="000000"/>
          <w:sz w:val="16"/>
          <w:szCs w:val="16"/>
          <w:shd w:val="clear" w:color="auto" w:fill="FFFFFF"/>
        </w:rPr>
        <w:t xml:space="preserve"> εγκαταστάθηκαν στα εδάφη του.</w:t>
      </w:r>
    </w:p>
    <w:p w:rsidR="00C10732" w:rsidRDefault="00AB3068" w:rsidP="00D90E64">
      <w:pPr>
        <w:pStyle w:val="c15"/>
        <w:shd w:val="clear" w:color="auto" w:fill="FFFFFF"/>
        <w:spacing w:before="0" w:beforeAutospacing="0" w:line="250" w:lineRule="atLeast"/>
        <w:ind w:left="48" w:right="48"/>
        <w:jc w:val="both"/>
        <w:rPr>
          <w:rFonts w:ascii="Calibri" w:hAnsi="Calibri"/>
          <w:color w:val="000000"/>
          <w:sz w:val="22"/>
          <w:szCs w:val="22"/>
        </w:rPr>
      </w:pPr>
      <w:r>
        <w:rPr>
          <w:rFonts w:ascii="Calibri" w:hAnsi="Calibri"/>
          <w:b/>
          <w:noProof/>
          <w:color w:val="000000"/>
        </w:rPr>
        <w:drawing>
          <wp:inline distT="0" distB="0" distL="0" distR="0">
            <wp:extent cx="5274310" cy="3119461"/>
            <wp:effectExtent l="19050" t="0" r="2540" b="0"/>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274310" cy="3119461"/>
                    </a:xfrm>
                    <a:prstGeom prst="rect">
                      <a:avLst/>
                    </a:prstGeom>
                    <a:noFill/>
                    <a:ln w="9525">
                      <a:noFill/>
                      <a:miter lim="800000"/>
                      <a:headEnd/>
                      <a:tailEnd/>
                    </a:ln>
                  </pic:spPr>
                </pic:pic>
              </a:graphicData>
            </a:graphic>
          </wp:inline>
        </w:drawing>
      </w:r>
    </w:p>
    <w:p w:rsidR="00EF2DC8" w:rsidRPr="00D90E64" w:rsidRDefault="00EF2DC8" w:rsidP="00FD2F68">
      <w:pPr>
        <w:pStyle w:val="c15"/>
        <w:pBdr>
          <w:top w:val="single" w:sz="4" w:space="1" w:color="auto"/>
          <w:left w:val="single" w:sz="4" w:space="4" w:color="auto"/>
          <w:bottom w:val="single" w:sz="4" w:space="1" w:color="auto"/>
          <w:right w:val="single" w:sz="4" w:space="4" w:color="auto"/>
        </w:pBdr>
        <w:shd w:val="clear" w:color="auto" w:fill="FFFFFF"/>
        <w:spacing w:before="0" w:beforeAutospacing="0" w:line="250" w:lineRule="atLeast"/>
        <w:ind w:left="48" w:right="48"/>
        <w:jc w:val="both"/>
        <w:rPr>
          <w:rFonts w:ascii="Calibri" w:hAnsi="Calibri"/>
          <w:b/>
          <w:color w:val="000000"/>
          <w:sz w:val="22"/>
          <w:szCs w:val="22"/>
        </w:rPr>
      </w:pPr>
      <w:r w:rsidRPr="00FD2F68">
        <w:rPr>
          <w:rFonts w:ascii="Calibri" w:hAnsi="Calibri"/>
          <w:b/>
          <w:color w:val="000000"/>
          <w:sz w:val="22"/>
          <w:szCs w:val="22"/>
        </w:rPr>
        <w:t>Άσκηση</w:t>
      </w:r>
      <w:r>
        <w:rPr>
          <w:rFonts w:ascii="Calibri" w:hAnsi="Calibri"/>
          <w:color w:val="000000"/>
          <w:sz w:val="22"/>
          <w:szCs w:val="22"/>
        </w:rPr>
        <w:t xml:space="preserve"> </w:t>
      </w:r>
      <w:r w:rsidR="00FD2F68">
        <w:rPr>
          <w:rFonts w:ascii="Calibri" w:hAnsi="Calibri"/>
          <w:color w:val="000000"/>
          <w:sz w:val="22"/>
          <w:szCs w:val="22"/>
        </w:rPr>
        <w:t xml:space="preserve">1 </w:t>
      </w:r>
      <w:r>
        <w:rPr>
          <w:rFonts w:ascii="Calibri" w:hAnsi="Calibri"/>
          <w:color w:val="000000"/>
          <w:sz w:val="22"/>
          <w:szCs w:val="22"/>
        </w:rPr>
        <w:t xml:space="preserve">: Να συμπληρώσετε τις παρακάτω ιστορικές γραμμές καταγράφοντας α. τις εποχές και β. τα βασικότερα ιστορικά γεγονότα. </w:t>
      </w:r>
    </w:p>
    <w:p w:rsidR="00885544" w:rsidRPr="005B7504" w:rsidRDefault="00885544" w:rsidP="00885544">
      <w:pPr>
        <w:pStyle w:val="a4"/>
        <w:spacing w:after="0"/>
        <w:jc w:val="both"/>
        <w:rPr>
          <w:rFonts w:ascii="Times New Roman" w:eastAsia="Times New Roman" w:hAnsi="Times New Roman" w:cs="Times New Roman"/>
          <w:b/>
          <w:color w:val="000000"/>
          <w:sz w:val="24"/>
          <w:szCs w:val="24"/>
          <w:lang w:eastAsia="el-GR"/>
        </w:rPr>
      </w:pPr>
    </w:p>
    <w:sectPr w:rsidR="00885544" w:rsidRPr="005B7504" w:rsidSect="00AC5E1F">
      <w:headerReference w:type="default" r:id="rId4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3A7" w:rsidRDefault="000A23A7" w:rsidP="00E62364">
      <w:pPr>
        <w:spacing w:after="0" w:line="240" w:lineRule="auto"/>
      </w:pPr>
      <w:r>
        <w:separator/>
      </w:r>
    </w:p>
  </w:endnote>
  <w:endnote w:type="continuationSeparator" w:id="1">
    <w:p w:rsidR="000A23A7" w:rsidRDefault="000A23A7" w:rsidP="00E62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3A7" w:rsidRDefault="000A23A7" w:rsidP="00E62364">
      <w:pPr>
        <w:spacing w:after="0" w:line="240" w:lineRule="auto"/>
      </w:pPr>
      <w:r>
        <w:separator/>
      </w:r>
    </w:p>
  </w:footnote>
  <w:footnote w:type="continuationSeparator" w:id="1">
    <w:p w:rsidR="000A23A7" w:rsidRDefault="000A23A7" w:rsidP="00E623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214"/>
      <w:docPartObj>
        <w:docPartGallery w:val="Page Numbers (Top of Page)"/>
        <w:docPartUnique/>
      </w:docPartObj>
    </w:sdtPr>
    <w:sdtContent>
      <w:p w:rsidR="00E62364" w:rsidRDefault="00E62364">
        <w:pPr>
          <w:pStyle w:val="a6"/>
          <w:jc w:val="center"/>
        </w:pPr>
        <w:fldSimple w:instr=" PAGE   \* MERGEFORMAT ">
          <w:r w:rsidR="00FD2F68">
            <w:rPr>
              <w:noProof/>
            </w:rPr>
            <w:t>7</w:t>
          </w:r>
        </w:fldSimple>
      </w:p>
    </w:sdtContent>
  </w:sdt>
  <w:p w:rsidR="00E62364" w:rsidRDefault="00E6236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119D8"/>
    <w:multiLevelType w:val="hybridMultilevel"/>
    <w:tmpl w:val="7608A108"/>
    <w:lvl w:ilvl="0" w:tplc="28B88EEC">
      <w:start w:val="1"/>
      <w:numFmt w:val="decimal"/>
      <w:lvlText w:val="%1."/>
      <w:lvlJc w:val="left"/>
      <w:pPr>
        <w:ind w:left="408" w:hanging="360"/>
      </w:pPr>
      <w:rPr>
        <w:rFonts w:ascii="Calibri" w:eastAsia="Times New Roman" w:hAnsi="Calibri" w:cs="Times New Roman"/>
        <w:b w:val="0"/>
        <w:color w:val="000000"/>
        <w:sz w:val="17"/>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abstractNum w:abstractNumId="1">
    <w:nsid w:val="5A245D07"/>
    <w:multiLevelType w:val="hybridMultilevel"/>
    <w:tmpl w:val="212C15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726553D3"/>
    <w:multiLevelType w:val="hybridMultilevel"/>
    <w:tmpl w:val="12047532"/>
    <w:lvl w:ilvl="0" w:tplc="AC003254">
      <w:start w:val="1"/>
      <w:numFmt w:val="decimal"/>
      <w:lvlText w:val="%1."/>
      <w:lvlJc w:val="left"/>
      <w:pPr>
        <w:ind w:left="720" w:hanging="360"/>
      </w:pPr>
      <w:rPr>
        <w:rFonts w:ascii="Calibri" w:eastAsiaTheme="minorHAnsi" w:hAnsi="Calibri" w:cstheme="minorBidi" w:hint="default"/>
        <w:b w:val="0"/>
        <w:sz w:val="23"/>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7746101D"/>
    <w:multiLevelType w:val="hybridMultilevel"/>
    <w:tmpl w:val="37DC505C"/>
    <w:lvl w:ilvl="0" w:tplc="F91E75D0">
      <w:start w:val="1"/>
      <w:numFmt w:val="decimal"/>
      <w:lvlText w:val="%1."/>
      <w:lvlJc w:val="left"/>
      <w:pPr>
        <w:ind w:left="720" w:hanging="360"/>
      </w:pPr>
      <w:rPr>
        <w:rFonts w:asciiTheme="minorHAnsi" w:eastAsiaTheme="minorHAnsi" w:hAnsiTheme="minorHAnsi" w:cstheme="minorBidi" w:hint="default"/>
        <w:sz w:val="2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footnotePr>
    <w:footnote w:id="0"/>
    <w:footnote w:id="1"/>
  </w:footnotePr>
  <w:endnotePr>
    <w:endnote w:id="0"/>
    <w:endnote w:id="1"/>
  </w:endnotePr>
  <w:compat/>
  <w:rsids>
    <w:rsidRoot w:val="006D4719"/>
    <w:rsid w:val="00020CD4"/>
    <w:rsid w:val="00037547"/>
    <w:rsid w:val="0005045A"/>
    <w:rsid w:val="000A23A7"/>
    <w:rsid w:val="000B1331"/>
    <w:rsid w:val="000D6DD8"/>
    <w:rsid w:val="00104A77"/>
    <w:rsid w:val="00146143"/>
    <w:rsid w:val="00192CBB"/>
    <w:rsid w:val="001E6D90"/>
    <w:rsid w:val="001F5C0D"/>
    <w:rsid w:val="001F68CB"/>
    <w:rsid w:val="002735E2"/>
    <w:rsid w:val="00273DE0"/>
    <w:rsid w:val="00274893"/>
    <w:rsid w:val="00290129"/>
    <w:rsid w:val="002A49EA"/>
    <w:rsid w:val="002C36D2"/>
    <w:rsid w:val="00304FC7"/>
    <w:rsid w:val="00311543"/>
    <w:rsid w:val="00333D76"/>
    <w:rsid w:val="00373364"/>
    <w:rsid w:val="0037767D"/>
    <w:rsid w:val="00390D0D"/>
    <w:rsid w:val="00395F5A"/>
    <w:rsid w:val="003B2B79"/>
    <w:rsid w:val="0042338D"/>
    <w:rsid w:val="00426E93"/>
    <w:rsid w:val="004373D9"/>
    <w:rsid w:val="0044482E"/>
    <w:rsid w:val="00466C80"/>
    <w:rsid w:val="0048647F"/>
    <w:rsid w:val="004D2860"/>
    <w:rsid w:val="005135F6"/>
    <w:rsid w:val="00517401"/>
    <w:rsid w:val="00564965"/>
    <w:rsid w:val="005B7504"/>
    <w:rsid w:val="005D6894"/>
    <w:rsid w:val="00633DD0"/>
    <w:rsid w:val="006618AA"/>
    <w:rsid w:val="00665A35"/>
    <w:rsid w:val="00685FC8"/>
    <w:rsid w:val="006D4719"/>
    <w:rsid w:val="00702C09"/>
    <w:rsid w:val="00711811"/>
    <w:rsid w:val="0071230D"/>
    <w:rsid w:val="00725D20"/>
    <w:rsid w:val="00743AFD"/>
    <w:rsid w:val="00755C03"/>
    <w:rsid w:val="007765F2"/>
    <w:rsid w:val="00777C25"/>
    <w:rsid w:val="0078747F"/>
    <w:rsid w:val="007B6D02"/>
    <w:rsid w:val="007C6B1E"/>
    <w:rsid w:val="007E38DB"/>
    <w:rsid w:val="00860249"/>
    <w:rsid w:val="00885544"/>
    <w:rsid w:val="008C639C"/>
    <w:rsid w:val="008F5E56"/>
    <w:rsid w:val="00930EA9"/>
    <w:rsid w:val="00964777"/>
    <w:rsid w:val="009D1F20"/>
    <w:rsid w:val="009D7A33"/>
    <w:rsid w:val="009E6E82"/>
    <w:rsid w:val="00A512E8"/>
    <w:rsid w:val="00A548DA"/>
    <w:rsid w:val="00AB3068"/>
    <w:rsid w:val="00AC5E1F"/>
    <w:rsid w:val="00AE1473"/>
    <w:rsid w:val="00B018DC"/>
    <w:rsid w:val="00B13D6B"/>
    <w:rsid w:val="00B833A5"/>
    <w:rsid w:val="00B903D9"/>
    <w:rsid w:val="00BB0A8C"/>
    <w:rsid w:val="00BE45BC"/>
    <w:rsid w:val="00C10732"/>
    <w:rsid w:val="00C11E74"/>
    <w:rsid w:val="00C52086"/>
    <w:rsid w:val="00C57D60"/>
    <w:rsid w:val="00C62C66"/>
    <w:rsid w:val="00C660CB"/>
    <w:rsid w:val="00CA643B"/>
    <w:rsid w:val="00D051E9"/>
    <w:rsid w:val="00D32B5C"/>
    <w:rsid w:val="00D6147D"/>
    <w:rsid w:val="00D80C2F"/>
    <w:rsid w:val="00D90E64"/>
    <w:rsid w:val="00DB2986"/>
    <w:rsid w:val="00DB5AE4"/>
    <w:rsid w:val="00E4315F"/>
    <w:rsid w:val="00E55AEB"/>
    <w:rsid w:val="00E55D20"/>
    <w:rsid w:val="00E62364"/>
    <w:rsid w:val="00EB1F07"/>
    <w:rsid w:val="00EE2215"/>
    <w:rsid w:val="00EF2DC8"/>
    <w:rsid w:val="00F27547"/>
    <w:rsid w:val="00F37C01"/>
    <w:rsid w:val="00FD18F7"/>
    <w:rsid w:val="00FD1F77"/>
    <w:rsid w:val="00FD2F6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E1F"/>
  </w:style>
  <w:style w:type="paragraph" w:styleId="1">
    <w:name w:val="heading 1"/>
    <w:basedOn w:val="a"/>
    <w:next w:val="a"/>
    <w:link w:val="1Char"/>
    <w:uiPriority w:val="9"/>
    <w:qFormat/>
    <w:rsid w:val="00C107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Char"/>
    <w:uiPriority w:val="9"/>
    <w:qFormat/>
    <w:rsid w:val="006D4719"/>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6D4719"/>
    <w:rPr>
      <w:color w:val="0000FF"/>
      <w:u w:val="single"/>
    </w:rPr>
  </w:style>
  <w:style w:type="paragraph" w:styleId="a3">
    <w:name w:val="Balloon Text"/>
    <w:basedOn w:val="a"/>
    <w:link w:val="Char"/>
    <w:uiPriority w:val="99"/>
    <w:semiHidden/>
    <w:unhideWhenUsed/>
    <w:rsid w:val="006D471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D4719"/>
    <w:rPr>
      <w:rFonts w:ascii="Tahoma" w:hAnsi="Tahoma" w:cs="Tahoma"/>
      <w:sz w:val="16"/>
      <w:szCs w:val="16"/>
    </w:rPr>
  </w:style>
  <w:style w:type="paragraph" w:styleId="a4">
    <w:name w:val="List Paragraph"/>
    <w:basedOn w:val="a"/>
    <w:uiPriority w:val="34"/>
    <w:qFormat/>
    <w:rsid w:val="006D4719"/>
    <w:pPr>
      <w:ind w:left="720"/>
      <w:contextualSpacing/>
    </w:pPr>
  </w:style>
  <w:style w:type="character" w:customStyle="1" w:styleId="3Char">
    <w:name w:val="Επικεφαλίδα 3 Char"/>
    <w:basedOn w:val="a0"/>
    <w:link w:val="3"/>
    <w:uiPriority w:val="9"/>
    <w:rsid w:val="006D4719"/>
    <w:rPr>
      <w:rFonts w:ascii="Times New Roman" w:eastAsia="Times New Roman" w:hAnsi="Times New Roman" w:cs="Times New Roman"/>
      <w:b/>
      <w:bCs/>
      <w:sz w:val="27"/>
      <w:szCs w:val="27"/>
      <w:lang w:eastAsia="el-GR"/>
    </w:rPr>
  </w:style>
  <w:style w:type="paragraph" w:customStyle="1" w:styleId="c15">
    <w:name w:val="c15"/>
    <w:basedOn w:val="a"/>
    <w:rsid w:val="0088554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C10732"/>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1F5C0D"/>
    <w:rPr>
      <w:b/>
      <w:bCs/>
    </w:rPr>
  </w:style>
  <w:style w:type="paragraph" w:styleId="a6">
    <w:name w:val="header"/>
    <w:basedOn w:val="a"/>
    <w:link w:val="Char0"/>
    <w:uiPriority w:val="99"/>
    <w:unhideWhenUsed/>
    <w:rsid w:val="00E62364"/>
    <w:pPr>
      <w:tabs>
        <w:tab w:val="center" w:pos="4153"/>
        <w:tab w:val="right" w:pos="8306"/>
      </w:tabs>
      <w:spacing w:after="0" w:line="240" w:lineRule="auto"/>
    </w:pPr>
  </w:style>
  <w:style w:type="character" w:customStyle="1" w:styleId="Char0">
    <w:name w:val="Κεφαλίδα Char"/>
    <w:basedOn w:val="a0"/>
    <w:link w:val="a6"/>
    <w:uiPriority w:val="99"/>
    <w:rsid w:val="00E62364"/>
  </w:style>
  <w:style w:type="paragraph" w:styleId="a7">
    <w:name w:val="footer"/>
    <w:basedOn w:val="a"/>
    <w:link w:val="Char1"/>
    <w:uiPriority w:val="99"/>
    <w:semiHidden/>
    <w:unhideWhenUsed/>
    <w:rsid w:val="00E62364"/>
    <w:pPr>
      <w:tabs>
        <w:tab w:val="center" w:pos="4153"/>
        <w:tab w:val="right" w:pos="8306"/>
      </w:tabs>
      <w:spacing w:after="0" w:line="240" w:lineRule="auto"/>
    </w:pPr>
  </w:style>
  <w:style w:type="character" w:customStyle="1" w:styleId="Char1">
    <w:name w:val="Υποσέλιδο Char"/>
    <w:basedOn w:val="a0"/>
    <w:link w:val="a7"/>
    <w:uiPriority w:val="99"/>
    <w:semiHidden/>
    <w:rsid w:val="00E62364"/>
  </w:style>
</w:styles>
</file>

<file path=word/webSettings.xml><?xml version="1.0" encoding="utf-8"?>
<w:webSettings xmlns:r="http://schemas.openxmlformats.org/officeDocument/2006/relationships" xmlns:w="http://schemas.openxmlformats.org/wordprocessingml/2006/main">
  <w:divs>
    <w:div w:id="418521363">
      <w:bodyDiv w:val="1"/>
      <w:marLeft w:val="0"/>
      <w:marRight w:val="0"/>
      <w:marTop w:val="0"/>
      <w:marBottom w:val="0"/>
      <w:divBdr>
        <w:top w:val="none" w:sz="0" w:space="0" w:color="auto"/>
        <w:left w:val="none" w:sz="0" w:space="0" w:color="auto"/>
        <w:bottom w:val="none" w:sz="0" w:space="0" w:color="auto"/>
        <w:right w:val="none" w:sz="0" w:space="0" w:color="auto"/>
      </w:divBdr>
    </w:div>
    <w:div w:id="732318541">
      <w:bodyDiv w:val="1"/>
      <w:marLeft w:val="0"/>
      <w:marRight w:val="0"/>
      <w:marTop w:val="0"/>
      <w:marBottom w:val="0"/>
      <w:divBdr>
        <w:top w:val="none" w:sz="0" w:space="0" w:color="auto"/>
        <w:left w:val="none" w:sz="0" w:space="0" w:color="auto"/>
        <w:bottom w:val="none" w:sz="0" w:space="0" w:color="auto"/>
        <w:right w:val="none" w:sz="0" w:space="0" w:color="auto"/>
      </w:divBdr>
      <w:divsChild>
        <w:div w:id="98187361">
          <w:marLeft w:val="75"/>
          <w:marRight w:val="75"/>
          <w:marTop w:val="0"/>
          <w:marBottom w:val="0"/>
          <w:divBdr>
            <w:top w:val="none" w:sz="0" w:space="0" w:color="auto"/>
            <w:left w:val="none" w:sz="0" w:space="0" w:color="auto"/>
            <w:bottom w:val="none" w:sz="0" w:space="0" w:color="auto"/>
            <w:right w:val="none" w:sz="0" w:space="0" w:color="auto"/>
          </w:divBdr>
          <w:divsChild>
            <w:div w:id="547185273">
              <w:marLeft w:val="0"/>
              <w:marRight w:val="0"/>
              <w:marTop w:val="0"/>
              <w:marBottom w:val="0"/>
              <w:divBdr>
                <w:top w:val="none" w:sz="0" w:space="0" w:color="auto"/>
                <w:left w:val="none" w:sz="0" w:space="0" w:color="auto"/>
                <w:bottom w:val="none" w:sz="0" w:space="0" w:color="auto"/>
                <w:right w:val="none" w:sz="0" w:space="0" w:color="auto"/>
              </w:divBdr>
            </w:div>
            <w:div w:id="1752464844">
              <w:marLeft w:val="0"/>
              <w:marRight w:val="0"/>
              <w:marTop w:val="0"/>
              <w:marBottom w:val="0"/>
              <w:divBdr>
                <w:top w:val="none" w:sz="0" w:space="0" w:color="auto"/>
                <w:left w:val="none" w:sz="0" w:space="0" w:color="auto"/>
                <w:bottom w:val="none" w:sz="0" w:space="0" w:color="auto"/>
                <w:right w:val="none" w:sz="0" w:space="0" w:color="auto"/>
              </w:divBdr>
            </w:div>
            <w:div w:id="867983841">
              <w:marLeft w:val="0"/>
              <w:marRight w:val="0"/>
              <w:marTop w:val="0"/>
              <w:marBottom w:val="0"/>
              <w:divBdr>
                <w:top w:val="none" w:sz="0" w:space="0" w:color="auto"/>
                <w:left w:val="none" w:sz="0" w:space="0" w:color="auto"/>
                <w:bottom w:val="none" w:sz="0" w:space="0" w:color="auto"/>
                <w:right w:val="none" w:sz="0" w:space="0" w:color="auto"/>
              </w:divBdr>
            </w:div>
            <w:div w:id="248083404">
              <w:marLeft w:val="0"/>
              <w:marRight w:val="0"/>
              <w:marTop w:val="0"/>
              <w:marBottom w:val="0"/>
              <w:divBdr>
                <w:top w:val="none" w:sz="0" w:space="0" w:color="auto"/>
                <w:left w:val="none" w:sz="0" w:space="0" w:color="auto"/>
                <w:bottom w:val="none" w:sz="0" w:space="0" w:color="auto"/>
                <w:right w:val="none" w:sz="0" w:space="0" w:color="auto"/>
              </w:divBdr>
            </w:div>
          </w:divsChild>
        </w:div>
        <w:div w:id="1899239801">
          <w:marLeft w:val="75"/>
          <w:marRight w:val="75"/>
          <w:marTop w:val="0"/>
          <w:marBottom w:val="0"/>
          <w:divBdr>
            <w:top w:val="none" w:sz="0" w:space="0" w:color="auto"/>
            <w:left w:val="none" w:sz="0" w:space="0" w:color="auto"/>
            <w:bottom w:val="none" w:sz="0" w:space="0" w:color="auto"/>
            <w:right w:val="none" w:sz="0" w:space="0" w:color="auto"/>
          </w:divBdr>
          <w:divsChild>
            <w:div w:id="1901749872">
              <w:marLeft w:val="0"/>
              <w:marRight w:val="0"/>
              <w:marTop w:val="0"/>
              <w:marBottom w:val="0"/>
              <w:divBdr>
                <w:top w:val="none" w:sz="0" w:space="0" w:color="auto"/>
                <w:left w:val="none" w:sz="0" w:space="0" w:color="auto"/>
                <w:bottom w:val="none" w:sz="0" w:space="0" w:color="auto"/>
                <w:right w:val="none" w:sz="0" w:space="0" w:color="auto"/>
              </w:divBdr>
            </w:div>
            <w:div w:id="127018613">
              <w:marLeft w:val="0"/>
              <w:marRight w:val="0"/>
              <w:marTop w:val="0"/>
              <w:marBottom w:val="0"/>
              <w:divBdr>
                <w:top w:val="none" w:sz="0" w:space="0" w:color="auto"/>
                <w:left w:val="none" w:sz="0" w:space="0" w:color="auto"/>
                <w:bottom w:val="none" w:sz="0" w:space="0" w:color="auto"/>
                <w:right w:val="none" w:sz="0" w:space="0" w:color="auto"/>
              </w:divBdr>
            </w:div>
            <w:div w:id="1495684452">
              <w:marLeft w:val="0"/>
              <w:marRight w:val="0"/>
              <w:marTop w:val="0"/>
              <w:marBottom w:val="0"/>
              <w:divBdr>
                <w:top w:val="none" w:sz="0" w:space="0" w:color="auto"/>
                <w:left w:val="none" w:sz="0" w:space="0" w:color="auto"/>
                <w:bottom w:val="none" w:sz="0" w:space="0" w:color="auto"/>
                <w:right w:val="none" w:sz="0" w:space="0" w:color="auto"/>
              </w:divBdr>
            </w:div>
          </w:divsChild>
        </w:div>
        <w:div w:id="1211963978">
          <w:marLeft w:val="75"/>
          <w:marRight w:val="75"/>
          <w:marTop w:val="0"/>
          <w:marBottom w:val="0"/>
          <w:divBdr>
            <w:top w:val="none" w:sz="0" w:space="0" w:color="auto"/>
            <w:left w:val="none" w:sz="0" w:space="0" w:color="auto"/>
            <w:bottom w:val="none" w:sz="0" w:space="0" w:color="auto"/>
            <w:right w:val="none" w:sz="0" w:space="0" w:color="auto"/>
          </w:divBdr>
          <w:divsChild>
            <w:div w:id="1236041543">
              <w:marLeft w:val="0"/>
              <w:marRight w:val="0"/>
              <w:marTop w:val="0"/>
              <w:marBottom w:val="0"/>
              <w:divBdr>
                <w:top w:val="none" w:sz="0" w:space="0" w:color="auto"/>
                <w:left w:val="none" w:sz="0" w:space="0" w:color="auto"/>
                <w:bottom w:val="none" w:sz="0" w:space="0" w:color="auto"/>
                <w:right w:val="none" w:sz="0" w:space="0" w:color="auto"/>
              </w:divBdr>
            </w:div>
            <w:div w:id="2139372945">
              <w:marLeft w:val="0"/>
              <w:marRight w:val="0"/>
              <w:marTop w:val="0"/>
              <w:marBottom w:val="0"/>
              <w:divBdr>
                <w:top w:val="none" w:sz="0" w:space="0" w:color="auto"/>
                <w:left w:val="none" w:sz="0" w:space="0" w:color="auto"/>
                <w:bottom w:val="none" w:sz="0" w:space="0" w:color="auto"/>
                <w:right w:val="none" w:sz="0" w:space="0" w:color="auto"/>
              </w:divBdr>
            </w:div>
            <w:div w:id="1092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4605">
      <w:bodyDiv w:val="1"/>
      <w:marLeft w:val="0"/>
      <w:marRight w:val="0"/>
      <w:marTop w:val="0"/>
      <w:marBottom w:val="0"/>
      <w:divBdr>
        <w:top w:val="none" w:sz="0" w:space="0" w:color="auto"/>
        <w:left w:val="none" w:sz="0" w:space="0" w:color="auto"/>
        <w:bottom w:val="none" w:sz="0" w:space="0" w:color="auto"/>
        <w:right w:val="none" w:sz="0" w:space="0" w:color="auto"/>
      </w:divBdr>
    </w:div>
    <w:div w:id="1316953605">
      <w:bodyDiv w:val="1"/>
      <w:marLeft w:val="0"/>
      <w:marRight w:val="0"/>
      <w:marTop w:val="0"/>
      <w:marBottom w:val="0"/>
      <w:divBdr>
        <w:top w:val="none" w:sz="0" w:space="0" w:color="auto"/>
        <w:left w:val="none" w:sz="0" w:space="0" w:color="auto"/>
        <w:bottom w:val="none" w:sz="0" w:space="0" w:color="auto"/>
        <w:right w:val="none" w:sz="0" w:space="0" w:color="auto"/>
      </w:divBdr>
    </w:div>
    <w:div w:id="192579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el.wikipedia.org/wiki/%CE%8E%CF%83%CF%84%CE%B5%CF%81%CE%B7_%CE%95%CF%80%CE%BF%CF%87%CE%AE_%CF%84%CE%BF%CF%85_%CE%A7%CE%B1%CE%BB%CE%BA%CE%BF%CF%8D" TargetMode="Externa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el.wikipedia.org/wiki/%CE%9C%CE%B5%CF%83%CF%8C%CE%B3%CE%B5%CE%B9%CE%BF%CF%82_%CE%98%CE%AC%CE%BB%CE%B1%CF%83%CF%83%CE%B1" TargetMode="External"/><Relationship Id="rId42" Type="http://schemas.openxmlformats.org/officeDocument/2006/relationships/theme" Target="theme/theme1.xml"/><Relationship Id="rId7" Type="http://schemas.openxmlformats.org/officeDocument/2006/relationships/hyperlink" Target="javascript:" TargetMode="External"/><Relationship Id="rId12" Type="http://schemas.openxmlformats.org/officeDocument/2006/relationships/image" Target="media/image5.png"/><Relationship Id="rId17" Type="http://schemas.openxmlformats.org/officeDocument/2006/relationships/hyperlink" Target="javascript:" TargetMode="External"/><Relationship Id="rId25" Type="http://schemas.openxmlformats.org/officeDocument/2006/relationships/hyperlink" Target="https://el.wikipedia.org/wiki/%CE%A0%CE%BF%CE%BB%CE%B9%CF%84%CE%B9%CF%83%CE%BC%CF%8C%CF%82" TargetMode="External"/><Relationship Id="rId33" Type="http://schemas.openxmlformats.org/officeDocument/2006/relationships/hyperlink" Target="https://el.wikipedia.org/wiki/%CE%91%CF%85%CF%84%CE%BF%CE%BA%CF%81%CE%AC%CF%84%CE%BF%CF%81%CE%B1%CF%82" TargetMode="Externa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hyperlink" Target="https://el.wikipedia.org/wiki/%CE%A1%CF%89%CE%BC%CE%B1%CF%8A%CE%BA%CE%AE_%CE%94%CE%B7%CE%BC%CE%BF%CE%BA%CF%81%CE%B1%CF%84%CE%AF%CE%B1" TargetMode="External"/><Relationship Id="rId37" Type="http://schemas.openxmlformats.org/officeDocument/2006/relationships/hyperlink" Target="https://el.wikipedia.org/wiki/%CE%91%CF%83%CE%AF%CE%B1"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yperlink" Target="https://el.wikipedia.org/wiki/%CE%91%CF%86%CF%81%CE%B9%CE%BA%CE%A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el.wikipedia.org/wiki/%CE%91%CF%81%CF%87%CE%B1%CE%AF%CE%B1_%CE%A1%CF%8E%CE%BC%CE%B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el.wikipedia.org/wiki/%CE%A0.%CE%A7." TargetMode="External"/><Relationship Id="rId30" Type="http://schemas.openxmlformats.org/officeDocument/2006/relationships/image" Target="media/image18.png"/><Relationship Id="rId35" Type="http://schemas.openxmlformats.org/officeDocument/2006/relationships/hyperlink" Target="https://el.wikipedia.org/wiki/%CE%95%CF%85%CF%81%CF%8E%CF%80%CE%B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7</Pages>
  <Words>1697</Words>
  <Characters>9165</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116</cp:revision>
  <dcterms:created xsi:type="dcterms:W3CDTF">2024-09-15T07:06:00Z</dcterms:created>
  <dcterms:modified xsi:type="dcterms:W3CDTF">2024-09-15T17:38:00Z</dcterms:modified>
</cp:coreProperties>
</file>