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/>
          <w:color w:val="000000"/>
          <w:sz w:val="56"/>
          <w:szCs w:val="56"/>
        </w:rPr>
        <w:t>Ο μινωικός πολιτισμός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Οι Μινωίτες έχουν </w:t>
      </w:r>
      <w:r>
        <w:rPr>
          <w:rFonts w:ascii="Arial" w:hAnsi="Arial"/>
          <w:b w:val="false"/>
          <w:bCs w:val="false"/>
          <w:color w:val="000000"/>
          <w:sz w:val="56"/>
          <w:szCs w:val="56"/>
        </w:rPr>
        <w:t xml:space="preserve">εμπορικές επαφές </w:t>
      </w:r>
      <w:r>
        <w:rPr>
          <w:rFonts w:ascii="Arial" w:hAnsi="Arial"/>
          <w:color w:val="000000"/>
          <w:sz w:val="56"/>
          <w:szCs w:val="56"/>
        </w:rPr>
        <w:t>με πολλές περιοχές του Αιγαίου και της Ανατολικής Μεσογείου.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>Μινωική Κρήτη - Οι εμπορικοί δρόμοι</w:t>
      </w:r>
      <w:r>
        <w:rPr>
          <w:rFonts w:ascii="Arial" w:hAnsi="Arial"/>
          <w:color w:val="000000"/>
          <w:sz w:val="56"/>
          <w:szCs w:val="56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hyperlink r:id="rId2">
        <w:r>
          <w:rPr>
            <w:rFonts w:ascii="Arial" w:hAnsi="Arial"/>
            <w:color w:val="1154FF"/>
            <w:sz w:val="56"/>
            <w:szCs w:val="56"/>
          </w:rPr>
          <w:t>http://photodentro.edu.gr/v/item/ds/8521/9509</w:t>
        </w:r>
      </w:hyperlink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ιστοριογραμμή μινωικού πολιτισμου 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40"/>
          <w:szCs w:val="4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58420</wp:posOffset>
                </wp:positionH>
                <wp:positionV relativeFrom="paragraph">
                  <wp:posOffset>355600</wp:posOffset>
                </wp:positionV>
                <wp:extent cx="6280150" cy="40640"/>
                <wp:effectExtent l="635" t="635" r="635" b="635"/>
                <wp:wrapNone/>
                <wp:docPr id="1" name="Γραμμή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200" cy="40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6pt,28pt" to="499.05pt,31.15pt" ID="Γραμμή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222250</wp:posOffset>
                </wp:positionH>
                <wp:positionV relativeFrom="paragraph">
                  <wp:posOffset>62865</wp:posOffset>
                </wp:positionV>
                <wp:extent cx="0" cy="639445"/>
                <wp:effectExtent l="635" t="635" r="635" b="635"/>
                <wp:wrapNone/>
                <wp:docPr id="2" name="Κάθετη γραμμή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3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5pt,4.95pt" to="17.5pt,55.25pt" ID="Κάθετη γραμμή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2120265</wp:posOffset>
                </wp:positionH>
                <wp:positionV relativeFrom="paragraph">
                  <wp:posOffset>76200</wp:posOffset>
                </wp:positionV>
                <wp:extent cx="6985" cy="517525"/>
                <wp:effectExtent l="635" t="635" r="635" b="635"/>
                <wp:wrapNone/>
                <wp:docPr id="3" name="Γραμμή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51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95pt,6pt" to="167.45pt,46.7pt" ID="Γραμμή 2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3882390</wp:posOffset>
                </wp:positionH>
                <wp:positionV relativeFrom="paragraph">
                  <wp:posOffset>171450</wp:posOffset>
                </wp:positionV>
                <wp:extent cx="13335" cy="585470"/>
                <wp:effectExtent l="635" t="635" r="635" b="635"/>
                <wp:wrapNone/>
                <wp:docPr id="4" name="Γραμμή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0" cy="585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7pt,13.5pt" to="306.7pt,59.55pt" ID="Γραμμή 3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7">
                <wp:simplePos x="0" y="0"/>
                <wp:positionH relativeFrom="column">
                  <wp:posOffset>4474210</wp:posOffset>
                </wp:positionH>
                <wp:positionV relativeFrom="paragraph">
                  <wp:posOffset>171450</wp:posOffset>
                </wp:positionV>
                <wp:extent cx="6985" cy="564515"/>
                <wp:effectExtent l="635" t="635" r="635" b="635"/>
                <wp:wrapNone/>
                <wp:docPr id="5" name="Γραμμή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0" cy="564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2.3pt,13.5pt" to="352.8pt,57.9pt" ID="Γραμμή 4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color w:val="000000"/>
          <w:sz w:val="40"/>
          <w:szCs w:val="40"/>
        </w:rPr>
        <w:t xml:space="preserve">3000 π.Χ.    2000π.Χ.      1700π.Χ.      1450π.Χ.   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40"/>
          <w:szCs w:val="40"/>
        </w:rPr>
      </w:pPr>
      <w:r>
        <w:rPr>
          <w:rFonts w:ascii="Arial" w:hAnsi="Arial"/>
          <w:color w:val="000000"/>
          <w:sz w:val="40"/>
          <w:szCs w:val="40"/>
        </w:rPr>
        <w:t xml:space="preserve">           </w:t>
      </w:r>
      <w:r>
        <w:rPr>
          <w:rFonts w:ascii="Arial" w:hAnsi="Arial"/>
          <w:color w:val="000000"/>
          <w:sz w:val="40"/>
          <w:szCs w:val="40"/>
        </w:rPr>
        <w:tab/>
        <w:tab/>
        <w:tab/>
        <w:tab/>
        <w:tab/>
        <w:tab/>
        <w:tab/>
        <w:tab/>
        <w:tab/>
        <w:tab/>
        <w:tab/>
        <w:tab/>
        <w:t>ΑΚΜΗ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40"/>
          <w:szCs w:val="40"/>
        </w:rPr>
      </w:pPr>
      <w:r>
        <w:rPr>
          <w:rFonts w:ascii="Arial" w:hAnsi="Arial"/>
          <w:color w:val="000000"/>
          <w:sz w:val="40"/>
          <w:szCs w:val="40"/>
        </w:rPr>
        <w:t xml:space="preserve">αύξηση          πρώτα       σεισμός            κυριαρχία 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40"/>
          <w:szCs w:val="40"/>
        </w:rPr>
      </w:pPr>
      <w:r>
        <w:rPr>
          <w:rFonts w:ascii="Arial" w:hAnsi="Arial"/>
          <w:color w:val="000000"/>
          <w:sz w:val="40"/>
          <w:szCs w:val="40"/>
        </w:rPr>
        <w:t>κατοίκων     ανάκτορα         νέα ανάκτορα  Μυκηναίων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40"/>
          <w:szCs w:val="40"/>
        </w:rPr>
      </w:pPr>
      <w:r>
        <w:rPr>
          <w:rFonts w:ascii="Arial" w:hAnsi="Arial"/>
          <w:color w:val="000000"/>
          <w:sz w:val="40"/>
          <w:szCs w:val="40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1"/>
        <w:widowControl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56"/>
          <w:szCs w:val="56"/>
        </w:rPr>
      </w:pPr>
      <w:r>
        <w:rPr>
          <w:rFonts w:ascii="Arial" w:hAnsi="Arial"/>
          <w:b w:val="false"/>
          <w:bCs w:val="false"/>
          <w:color w:val="000000"/>
          <w:sz w:val="56"/>
          <w:szCs w:val="56"/>
        </w:rPr>
        <w:t>Η Μινωική Κρήτη... αναπαράσταση της Κνωσού</w:t>
      </w:r>
    </w:p>
    <w:p>
      <w:pPr>
        <w:pStyle w:val="Normal"/>
        <w:widowControl/>
        <w:bidi w:val="0"/>
        <w:ind w:left="0" w:right="0" w:hanging="0"/>
        <w:jc w:val="both"/>
        <w:rPr/>
      </w:pPr>
      <w:hyperlink r:id="rId4">
        <w:r>
          <w:rPr>
            <w:rFonts w:ascii="Arial" w:hAnsi="Arial"/>
            <w:color w:val="000000"/>
            <w:sz w:val="28"/>
            <w:szCs w:val="28"/>
          </w:rPr>
          <w:t>https://www.youtube.com/watch?v=4XJd88cTRsU&amp;t=8s</w:t>
        </w:r>
      </w:hyperlink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Το βίντεο είναι του </w:t>
      </w:r>
      <w:r>
        <w:rPr>
          <w:rFonts w:ascii="Arial" w:hAnsi="Arial"/>
          <w:color w:val="000000"/>
          <w:sz w:val="28"/>
          <w:szCs w:val="28"/>
          <w:lang w:val="en-GB"/>
        </w:rPr>
        <w:t xml:space="preserve">John Carline, </w:t>
      </w:r>
      <w:r>
        <w:rPr>
          <w:rFonts w:ascii="Arial" w:hAnsi="Arial"/>
          <w:color w:val="000000"/>
          <w:sz w:val="28"/>
          <w:szCs w:val="28"/>
          <w:lang w:val="el-GR"/>
        </w:rPr>
        <w:t xml:space="preserve">που είναι δημιουργός βιντεοπαιγνιδιών. 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>Ο δίσκος της Φαιστού</w:t>
      </w:r>
      <w:r>
        <w:rPr>
          <w:rFonts w:ascii="Arial" w:hAnsi="Arial"/>
          <w:color w:val="000000"/>
          <w:sz w:val="56"/>
          <w:szCs w:val="56"/>
        </w:rPr>
        <w:t xml:space="preserve"> </w:t>
      </w:r>
      <w:r>
        <w:rPr>
          <w:rFonts w:ascii="Arial" w:hAnsi="Arial"/>
          <w:color w:val="000000"/>
          <w:sz w:val="56"/>
          <w:szCs w:val="56"/>
          <w:lang w:val="en-GB"/>
        </w:rPr>
        <w:t>(</w:t>
      </w:r>
      <w:r>
        <w:rPr>
          <w:rFonts w:ascii="Arial" w:hAnsi="Arial"/>
          <w:color w:val="000000"/>
          <w:sz w:val="56"/>
          <w:szCs w:val="56"/>
          <w:lang w:val="el-GR"/>
        </w:rPr>
        <w:t>ιερογλυφικά)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1154FF"/>
          <w:sz w:val="28"/>
          <w:szCs w:val="28"/>
        </w:rPr>
        <w:t>http://photodentro.edu.gr/v/item/ds/8521/9667</w:t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391910"/>
            <wp:effectExtent l="0" t="0" r="0" b="0"/>
            <wp:wrapSquare wrapText="largest"/>
            <wp:docPr id="6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Λαβύρινθος= δαιδαλώδης, πολύπλοκος 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Ταυροκαθάψια: αθλητικές επιδείξεις με ακροβατικά άλματα στη ράχη ενός ταύρου.</w:t>
      </w:r>
      <w:r>
        <w:rPr>
          <w:rFonts w:ascii="Arial" w:hAnsi="Arial"/>
          <w:color w:val="000000"/>
          <w:sz w:val="36"/>
          <w:szCs w:val="36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9434"/>
      </w:tblGrid>
      <w:tr>
        <w:trPr>
          <w:trHeight w:val="705" w:hRule="atLeast"/>
        </w:trPr>
        <w:tc>
          <w:tcPr>
            <w:tcW w:w="316" w:type="dxa"/>
            <w:tcBorders/>
            <w:vAlign w:val="center"/>
          </w:tcPr>
          <w:p>
            <w:pPr>
              <w:pStyle w:val="Style19"/>
              <w:widowControl w:val="false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drawing>
                <wp:inline distT="0" distB="0" distL="0" distR="0">
                  <wp:extent cx="190500" cy="14605"/>
                  <wp:effectExtent l="0" t="0" r="0" b="0"/>
                  <wp:docPr id="7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4" w:type="dxa"/>
            <w:tcBorders/>
            <w:vAlign w:val="center"/>
          </w:tcPr>
          <w:p>
            <w:pPr>
              <w:pStyle w:val="Style19"/>
              <w:widowControl w:val="false"/>
              <w:spacing w:before="0" w:after="283"/>
              <w:jc w:val="left"/>
              <w:rPr>
                <w:color w:val="000000"/>
                <w:sz w:val="56"/>
                <w:szCs w:val="56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56"/>
                <w:szCs w:val="56"/>
              </w:rPr>
              <w:t xml:space="preserve">Μόνιμη έκθεση </w:t>
            </w:r>
            <w:r>
              <w:rPr>
                <w:rFonts w:ascii="Arial" w:hAnsi="Arial"/>
                <w:b/>
                <w:color w:val="000000"/>
                <w:spacing w:val="6"/>
                <w:sz w:val="56"/>
                <w:szCs w:val="56"/>
              </w:rPr>
              <w:t>Α</w:t>
            </w:r>
            <w:r>
              <w:rPr>
                <w:rFonts w:ascii="Arial" w:hAnsi="Arial"/>
                <w:b/>
                <w:color w:val="000000"/>
                <w:spacing w:val="6"/>
                <w:sz w:val="56"/>
                <w:szCs w:val="56"/>
              </w:rPr>
              <w:t>ρχαιολογικού Μουσείου Ηρακλείου</w:t>
            </w:r>
          </w:p>
        </w:tc>
      </w:tr>
    </w:tbl>
    <w:p>
      <w:pPr>
        <w:pStyle w:val="Style15"/>
        <w:spacing w:lineRule="auto" w:line="276" w:before="0" w:after="140"/>
        <w:rPr/>
      </w:pPr>
      <w:r>
        <w:rPr/>
        <w:br/>
      </w:r>
      <w:hyperlink r:id="rId8">
        <w:r>
          <w:rPr>
            <w:rFonts w:ascii="Arial" w:hAnsi="Arial"/>
            <w:color w:val="000000"/>
            <w:sz w:val="36"/>
            <w:szCs w:val="36"/>
          </w:rPr>
          <w:t>http://odysseus.culture.gr/h/4/gh42.jsp?obj_id=7844&amp;page=1</w:t>
        </w:r>
      </w:hyperlink>
    </w:p>
    <w:p>
      <w:pPr>
        <w:pStyle w:val="Style15"/>
        <w:spacing w:lineRule="auto" w:line="276" w:before="0" w:after="140"/>
        <w:rPr>
          <w:rFonts w:ascii="Arial" w:hAnsi="Arial"/>
          <w:color w:val="000000"/>
          <w:sz w:val="36"/>
          <w:szCs w:val="36"/>
        </w:rPr>
      </w:pPr>
      <w:r>
        <w:rPr/>
      </w:r>
    </w:p>
    <w:p>
      <w:pPr>
        <w:pStyle w:val="Style15"/>
        <w:spacing w:lineRule="auto" w:line="276" w:before="0" w:after="140"/>
        <w:rPr>
          <w:rFonts w:ascii="Arial" w:hAnsi="Arial"/>
          <w:color w:val="000000"/>
          <w:sz w:val="36"/>
          <w:szCs w:val="36"/>
        </w:rPr>
      </w:pPr>
      <w:r>
        <w:rPr/>
      </w:r>
    </w:p>
    <w:p>
      <w:pPr>
        <w:pStyle w:val="Style15"/>
        <w:spacing w:lineRule="auto" w:line="276" w:before="0" w:after="14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Ρυτό: αγγείο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/>
        </w:rPr>
        <w:t xml:space="preserve">για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>σ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/>
        </w:rPr>
        <w:t>π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l-GR"/>
        </w:rPr>
        <w:t xml:space="preserve">ονδές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με άνοιγμα στο κάτω μέρος που επέτρεπε την αργή εκροή του υγρού περιεχομένου.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Συνήθως έχει τη μορφή ταύρου. </w:t>
      </w:r>
    </w:p>
    <w:p>
      <w:pPr>
        <w:pStyle w:val="Style15"/>
        <w:spacing w:lineRule="auto" w:line="276" w:before="0" w:after="140"/>
        <w:rPr/>
      </w:pPr>
      <w:r>
        <w:rPr>
          <w:rFonts w:ascii="Arial" w:hAnsi="Arial"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Περιεχόμενα πίνακα"/>
    <w:basedOn w:val="Normal"/>
    <w:qFormat/>
    <w:pPr>
      <w:widowControl w:val="false"/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hotodentro.edu.gr/v/item/ds/8521/9509" TargetMode="External"/><Relationship Id="rId3" Type="http://schemas.openxmlformats.org/officeDocument/2006/relationships/hyperlink" Target="https://www.youtube.com/watch?v=4XJd88cTRsU&amp;t=8s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hyperlink" Target="http://odysseus.culture.gr/h/4/gh42.jsp?obj_id=7844&amp;page=1" TargetMode="External"/><Relationship Id="rId8" Type="http://schemas.openxmlformats.org/officeDocument/2006/relationships/hyperlink" Target="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LibreOffice/7.3.0.3$Windows_X86_64 LibreOffice_project/0f246aa12d0eee4a0f7adcefbf7c878fc2238db3</Application>
  <AppVersion>15.0000</AppVersion>
  <Pages>3</Pages>
  <Words>106</Words>
  <Characters>840</Characters>
  <CharactersWithSpaces>1014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2023-09-10T20:04:32Z</dcterms:created>
  <dc:creator/>
  <dc:description/>
  <dc:language>el-GR</dc:language>
  <cp:lastModifiedBy/>
  <dcterms:modified xsi:type="dcterms:W3CDTF">2023-09-11T19:43:20Z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