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bidi w:val="0"/>
        <w:spacing w:before="0" w:after="12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ΠΟΛΙΤΙΚΕΣ ΕΞΕΛΙΞΕΙΣ ΣΤΗΝ ΑΡΧΑΙΑ ΑΘΗΝΑ </w:t>
      </w:r>
    </w:p>
    <w:p>
      <w:pPr>
        <w:pStyle w:val="Style16"/>
        <w:widowControl/>
        <w:bidi w:val="0"/>
        <w:spacing w:before="0" w:after="12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Αρχικά διάφορες μικρότερες κοινότητες στην Αττική. 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Σε κάποια χρονική στιγμή, την οποία δεν μπορούμε να προσδιορίσουμε, όλες αυτές οι κοινότητες τίθενται υπό την εξουσία ενός βασιλιά.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Σύμφωνα με τους αρχαίους αθηναϊκούς μύθους, ο βασιλιάς ο οποίος πραγματοποίησε αυτόν τον συνοικισμό της Αττικής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ήταν ο Θησέας, και ήταν ο βασιλιάς ο οποίος βασίλεψε σε όλη την Αττική.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Αυτός ο συνοικισμός έγινε πριν από τον 8ο π.Χ. αι..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Γύρω στο 752 π.Χ. καταργείται η ισόβια βασιλεία. 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Αντικαθίσταται από άρχοντες με δεκαετή θητεία, που όμως προέρχονται από το βασιλικό γένος.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Γίνεται μία σταδιακή μετάβαση από την εξουσία ενός ανδρός, που είναι ισόβια, στην εξουσία μελών της ίδιας της βασιλικής οικογένειας. 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Από το 722 π.Χ., στο αξίωμα του βασιλιά μπορούν να επιλεγούν, να εκλεγούν και μέλη άλλων οικογενειών.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Σαράντα χρόνια αργότερα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n-GB"/>
        </w:rPr>
        <w:t xml:space="preserve">, 682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π.Χ., η δεκαετής εξουσία του βασιλέως γίνεται ετήσια θητεία και σταδιακά δημιουργούνται εννέα αξιώματα.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Το πολίτευμα παραμένει αριστοκρατικό, καθώς αυτοί που ασκούν την εξουσία προέρχονται από συγκεκριμένες αριστοκρατικές  οικογένειες. 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Καταμερισμός αρμοδιοτήτων στους εννέα άρχοντες: </w:t>
      </w:r>
    </w:p>
    <w:p>
      <w:pPr>
        <w:pStyle w:val="Style16"/>
        <w:widowControl/>
        <w:numPr>
          <w:ilvl w:val="0"/>
          <w:numId w:val="1"/>
        </w:numPr>
        <w:tabs>
          <w:tab w:val="clear" w:pos="420"/>
          <w:tab w:val="left" w:pos="0" w:leader="none"/>
        </w:tabs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ο Ἄρχων Βασιλεύς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n-GB"/>
        </w:rPr>
        <w:t>: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 συνέχεια του βασιλικού αξιώματος.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n-GB"/>
        </w:rPr>
        <w:t>K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υρίως θρησκευτικές αρμοδιότητες και αρμοδιότητες οι οποίες σχετίζονται με το οικογενειακό δίκαιο στην Αθήνα.</w:t>
      </w:r>
    </w:p>
    <w:p>
      <w:pPr>
        <w:pStyle w:val="Style16"/>
        <w:widowControl/>
        <w:numPr>
          <w:ilvl w:val="0"/>
          <w:numId w:val="1"/>
        </w:numPr>
        <w:tabs>
          <w:tab w:val="clear" w:pos="420"/>
          <w:tab w:val="left" w:pos="0" w:leader="none"/>
        </w:tabs>
        <w:bidi w:val="0"/>
        <w:spacing w:before="0" w:after="120"/>
        <w:ind w:lef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ο Ἄρχων ἐπώνυμος: δίνει το όνομά του στο έτος και προεδρεύει των συνεδριάσεων της Εκκλησίας του Δήμου, της βουλής. </w:t>
      </w:r>
    </w:p>
    <w:p>
      <w:pPr>
        <w:pStyle w:val="Style16"/>
        <w:widowControl/>
        <w:numPr>
          <w:ilvl w:val="0"/>
          <w:numId w:val="1"/>
        </w:numPr>
        <w:tabs>
          <w:tab w:val="clear" w:pos="420"/>
          <w:tab w:val="left" w:pos="0" w:leader="none"/>
        </w:tabs>
        <w:bidi w:val="0"/>
        <w:spacing w:before="0" w:after="120"/>
        <w:ind w:lef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ο Ἄρχων Πολέμαρχος: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διοικεί τις στρατιωτικές δυνάμεις των Αθηναίων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και έξι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n-GB"/>
        </w:rPr>
        <w:t xml:space="preserve">Θεσμοθέται: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νομικές, δικαστικές αρμοδιότητες.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Μετά τη θητεία τους, πολύ πιθανόν εκλέγονταν μέλη του Άρειου Πάγου, με ισόβια θητεία.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bookmarkStart w:id="0" w:name="transcript-captions-fb35ecb7cadb44328200"/>
      <w:bookmarkEnd w:id="0"/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Από τα αξιώματα και από τη Βουλή του Αρείου Πάγου, αποκλείονταν εκείνοι που δεν ανήκαν σε αυτές τις συγκεκριμένες αριστοκρατικές οικογένειες.</w:t>
      </w:r>
    </w:p>
    <w:p>
      <w:pPr>
        <w:pStyle w:val="Style16"/>
        <w:widowControl/>
        <w:numPr>
          <w:ilvl w:val="0"/>
          <w:numId w:val="0"/>
        </w:numPr>
        <w:spacing w:before="0" w:after="120"/>
        <w:ind w:lef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r>
    </w:p>
    <w:p>
      <w:pPr>
        <w:pStyle w:val="Style16"/>
        <w:widowControl/>
        <w:numPr>
          <w:ilvl w:val="0"/>
          <w:numId w:val="0"/>
        </w:numPr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Τις προτάσεις των αρχόντων και της Βουλής του Αρείου Πάγου τις συζητούσε η Εκκλησία του Δήμου. Η Εκκλησία του Δήμου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δεν είχε δυνατότητα να υποβάλει δικές της προτάσεις. Σ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ε αυτή την πρώιμη εποχή, δεν ψηφίζει με ανάταση των χειρών,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u w:val="none"/>
          <w:lang w:val="el-GR"/>
        </w:rPr>
        <w:t xml:space="preserve">αλλά απλώς επικροτεί ή αποδοκιμάζει τις προτάσεις που υποβάλλουν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τα μέλη των αριστοκρατικών οικογενειών, με κραυγές.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Συμπεράσματα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Η κληρονομική βασιλεία είναι πολύ διαδεδομένη στον ελληνικό κόσμο μέχρι το 7ο π.Χ. αιώνα, αλλά είναι μια κληρονομική βασιλεία της οποίας την εξουσία περιορίζει η βουλή αριστοκρατικών γενών και η Εκκλησία του Δήμου.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Συγκρούσεις ανάμεσα στις αριστοκρατικές οικογένειες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για τη συμμετοχή και άλλων ατόμων στην εξουσία και έτσι σταδιακά η εξουσία του βασιλιά περιορίζεται</w:t>
      </w:r>
    </w:p>
    <w:p>
      <w:pPr>
        <w:pStyle w:val="Style16"/>
        <w:widowControl/>
        <w:bidi w:val="0"/>
        <w:spacing w:before="0" w:after="12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από την ισοβιότητα στα δέκα χρόνια, από τα δέκα χρόνια στον έναν χρόνο. 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Σταδιακά, γίνονται δεκτοί στο αξίωμα του βασιλιά και τα μέλη άλλων αριστοκρατικών οικογενειών.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Τον 8ο π.Χ. και τον 7ο π.Χ. αιώνα,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τίθενται οι πρώτες βάσεις για τον σταδιακό περιορισμό της εξουσίας.</w:t>
      </w:r>
    </w:p>
    <w:p>
      <w:pPr>
        <w:pStyle w:val="Style16"/>
        <w:widowControl/>
        <w:numPr>
          <w:ilvl w:val="0"/>
          <w:numId w:val="0"/>
        </w:numPr>
        <w:bidi w:val="0"/>
        <w:spacing w:before="0" w:after="120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 xml:space="preserve">Είναι εκείνες οι μεταρρυθμίσεις οι οποίες σταδιακά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56"/>
          <w:szCs w:val="56"/>
          <w:lang w:val="el-GR"/>
        </w:rPr>
        <w:t>προετοιμάζουν τον δρόμο προς τη δημοκρατία.</w:t>
      </w:r>
    </w:p>
    <w:p>
      <w:pPr>
        <w:pStyle w:val="Normal"/>
        <w:keepNext w:val="false"/>
        <w:keepLines w:val="false"/>
        <w:widowControl w:val="false"/>
        <w:numPr>
          <w:ilvl w:val="0"/>
          <w:numId w:val="0"/>
        </w:numPr>
        <w:bidi w:val="0"/>
        <w:spacing w:lineRule="auto" w:line="240" w:before="619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32"/>
          <w:sz w:val="32"/>
          <w:szCs w:val="32"/>
          <w:u w:val="none"/>
          <w:shd w:fill="FFFFFF" w:val="clear"/>
          <w:vertAlign w:val="baseline"/>
          <w:lang w:val="el-GR"/>
        </w:rPr>
        <w:t xml:space="preserve">Πηγή: Άγγελος Χανιώτης,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vertAlign w:val="baseline"/>
        </w:rPr>
        <w:t xml:space="preserve">Δημοκρατίες στην αρχαία Ελλάδα: Γένεση και εξέλιξη,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vertAlign w:val="baseline"/>
          <w:lang w:val="en-GB"/>
        </w:rPr>
        <w:t>mathesis.cup.gr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Χαρακτήρες αρίθμησης"/>
    <w:qFormat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1042</TotalTime>
  <Application>LibreOffice/7.3.0.3$Windows_X86_64 LibreOffice_project/0f246aa12d0eee4a0f7adcefbf7c878fc2238db3</Application>
  <AppVersion>15.0000</AppVersion>
  <Pages>6</Pages>
  <Words>438</Words>
  <Characters>2525</Characters>
  <CharactersWithSpaces>2940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2024-01-03T14:39:15Z</dcterms:created>
  <dc:creator/>
  <dc:description/>
  <dc:language>el-GR</dc:language>
  <cp:lastModifiedBy/>
  <dcterms:modified xsi:type="dcterms:W3CDTF">2024-01-14T23:34:35Z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