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1C" w:rsidRDefault="00AF661C" w:rsidP="00AF661C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Arial"/>
          <w:b/>
          <w:bCs/>
          <w:color w:val="FF0000"/>
          <w:u w:val="single"/>
          <w:lang w:eastAsia="el-GR"/>
        </w:rPr>
      </w:pPr>
      <w:bookmarkStart w:id="0" w:name="_GoBack"/>
      <w:r w:rsidRPr="00AF661C">
        <w:rPr>
          <w:rFonts w:ascii="Georgia" w:eastAsia="Times New Roman" w:hAnsi="Georgia" w:cs="Arial"/>
          <w:b/>
          <w:bCs/>
          <w:color w:val="FF0000"/>
          <w:u w:val="single"/>
          <w:lang w:eastAsia="el-GR"/>
        </w:rPr>
        <w:t>ΦΥΛΛΟ ΕΡΓΑΣΙΑΣ</w:t>
      </w:r>
    </w:p>
    <w:p w:rsidR="00AF661C" w:rsidRPr="00AF661C" w:rsidRDefault="00AF661C" w:rsidP="00AF661C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Arial"/>
          <w:b/>
          <w:bCs/>
          <w:color w:val="FF0000"/>
          <w:u w:val="single"/>
          <w:lang w:eastAsia="el-GR"/>
        </w:rPr>
      </w:pP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color w:val="0070C0"/>
          <w:u w:val="single"/>
          <w:lang w:eastAsia="el-GR"/>
        </w:rPr>
      </w:pP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>1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 xml:space="preserve"> ενότητα:  «</w:t>
      </w:r>
      <w:r w:rsidRPr="00AF661C">
        <w:rPr>
          <w:rFonts w:ascii="Georgia" w:eastAsia="Times New Roman" w:hAnsi="Georgia" w:cs="Arial"/>
          <w:color w:val="0070C0"/>
          <w:u w:val="single"/>
          <w:lang w:eastAsia="el-GR"/>
        </w:rPr>
        <w:t>Έτυχε όμως… γρασίδι, έκλαψε»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Αφού μελετήσετε την 1</w:t>
      </w:r>
      <w:r w:rsidRPr="00AF661C">
        <w:rPr>
          <w:rFonts w:ascii="Georgia" w:eastAsia="Times New Roman" w:hAnsi="Georgia" w:cs="Arial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lang w:eastAsia="el-GR"/>
        </w:rPr>
        <w:t xml:space="preserve"> ενότητα του κειμένου να απαντήσετε στις εξής ερωτήσεις:</w:t>
      </w:r>
    </w:p>
    <w:p w:rsidR="00AF661C" w:rsidRPr="00AF661C" w:rsidRDefault="00524903" w:rsidP="00AF66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Να δώσετε έναν πλαγιότιτλο για την ενότητα</w:t>
      </w:r>
    </w:p>
    <w:p w:rsidR="00AF661C" w:rsidRPr="00AF661C" w:rsidRDefault="00524903" w:rsidP="00AF66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Ποιους αφηγηματικούς τρόπους εντοπίζετε στην ενότητα αυτή (Αφήγηση, </w:t>
      </w:r>
      <w:proofErr w:type="spellStart"/>
      <w:r w:rsidRPr="00AF661C">
        <w:rPr>
          <w:rFonts w:ascii="Georgia" w:eastAsia="Times New Roman" w:hAnsi="Georgia" w:cs="Arial"/>
          <w:lang w:eastAsia="el-GR"/>
        </w:rPr>
        <w:t>Περιγραφή,Μονόλογοι</w:t>
      </w:r>
      <w:proofErr w:type="spellEnd"/>
      <w:r w:rsidRPr="00AF661C">
        <w:rPr>
          <w:rFonts w:ascii="Georgia" w:eastAsia="Times New Roman" w:hAnsi="Georgia" w:cs="Arial"/>
          <w:lang w:eastAsia="el-GR"/>
        </w:rPr>
        <w:t>, Διάλογοι ,ελεύθερος πλάγιος λόγος);Να δώσετε ένα παράδειγμα για τον καθένα που θα βρείτε.</w:t>
      </w:r>
    </w:p>
    <w:p w:rsidR="00AF661C" w:rsidRPr="00AF661C" w:rsidRDefault="00524903" w:rsidP="00AF66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 Βρείτε δύο εκφραστικά μέσα που υπάρχουν στην ενότητα αυτή.</w:t>
      </w:r>
    </w:p>
    <w:p w:rsidR="00524903" w:rsidRPr="00AF661C" w:rsidRDefault="00524903" w:rsidP="00AF66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Για ποιο λόγο ο πρίγκηπας λυπήθηκε όταν είδε τα τριαντάφυλλα;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color w:val="0070C0"/>
          <w:u w:val="single"/>
          <w:lang w:eastAsia="el-GR"/>
        </w:rPr>
      </w:pP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>2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> ΕΝΟΤΗΤΑ:</w:t>
      </w:r>
      <w:r w:rsidRPr="00AF661C">
        <w:rPr>
          <w:rFonts w:ascii="Georgia" w:eastAsia="Times New Roman" w:hAnsi="Georgia" w:cs="Arial"/>
          <w:color w:val="0070C0"/>
          <w:u w:val="single"/>
          <w:lang w:eastAsia="el-GR"/>
        </w:rPr>
        <w:t xml:space="preserve"> «Τότε είναι……καθόλου διακοπές»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 xml:space="preserve"> 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Αφού μελετήσετε την 2</w:t>
      </w:r>
      <w:r w:rsidRPr="00AF661C">
        <w:rPr>
          <w:rFonts w:ascii="Georgia" w:eastAsia="Times New Roman" w:hAnsi="Georgia" w:cs="Arial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lang w:eastAsia="el-GR"/>
        </w:rPr>
        <w:t xml:space="preserve"> ενότητα του κειμένου να απαντήσετε στις εξής ερωτήσεις:</w:t>
      </w:r>
    </w:p>
    <w:p w:rsidR="00524903" w:rsidRPr="00AF661C" w:rsidRDefault="00524903" w:rsidP="00AF661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Να δώσετε έναν πλαγιότιτλο για την ενότητα</w:t>
      </w:r>
    </w:p>
    <w:p w:rsidR="00AF661C" w:rsidRPr="00AF661C" w:rsidRDefault="00524903" w:rsidP="00AF661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Ποιους αφηγηματικούς τρόπους εντοπίζετε στην ενότητα αυτή (Αφήγηση, Περιγραφή, Μονόλογοι,  Διάλογοι, ελεύθερος πλάγιος λόγος,); Να δώσετε ένα παράδειγμα για τον καθένα που θα βρείτε.</w:t>
      </w:r>
    </w:p>
    <w:p w:rsidR="00524903" w:rsidRPr="00AF661C" w:rsidRDefault="00524903" w:rsidP="00AF661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Βρείτε δύο εκφραστικά μέσα που υπάρχουν στην ενότητα αυτή.</w:t>
      </w:r>
    </w:p>
    <w:p w:rsidR="00524903" w:rsidRPr="00AF661C" w:rsidRDefault="00524903" w:rsidP="00AF661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  Πώς και γιατί παρουσιάζει η αλεπού τη διαδικασία του ημερώματος στο μικρό πρίγκηπα ;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color w:val="0070C0"/>
          <w:u w:val="single"/>
          <w:lang w:eastAsia="el-GR"/>
        </w:rPr>
      </w:pP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>3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b/>
          <w:bCs/>
          <w:color w:val="0070C0"/>
          <w:u w:val="single"/>
          <w:lang w:eastAsia="el-GR"/>
        </w:rPr>
        <w:t> ΕΝΟΤΗΤΑ: «</w:t>
      </w:r>
      <w:r w:rsidRPr="00AF661C">
        <w:rPr>
          <w:rFonts w:ascii="Georgia" w:eastAsia="Times New Roman" w:hAnsi="Georgia" w:cs="Arial"/>
          <w:color w:val="0070C0"/>
          <w:u w:val="single"/>
          <w:lang w:eastAsia="el-GR"/>
        </w:rPr>
        <w:t>Έτσι μικρός πρίγκιπας … για να το θυμάται»: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Αφού μελετήσετε την 3</w:t>
      </w:r>
      <w:r w:rsidRPr="00AF661C">
        <w:rPr>
          <w:rFonts w:ascii="Georgia" w:eastAsia="Times New Roman" w:hAnsi="Georgia" w:cs="Arial"/>
          <w:vertAlign w:val="superscript"/>
          <w:lang w:eastAsia="el-GR"/>
        </w:rPr>
        <w:t>η</w:t>
      </w:r>
      <w:r w:rsidRPr="00AF661C">
        <w:rPr>
          <w:rFonts w:ascii="Georgia" w:eastAsia="Times New Roman" w:hAnsi="Georgia" w:cs="Arial"/>
          <w:lang w:eastAsia="el-GR"/>
        </w:rPr>
        <w:t xml:space="preserve"> ενότητα του κειμένου να απαντήσετε στις εξής ερωτήσεις:</w:t>
      </w:r>
    </w:p>
    <w:p w:rsidR="00524903" w:rsidRPr="00AF661C" w:rsidRDefault="00524903" w:rsidP="00AF661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Να δώσετε έναν πλαγιότιτλο για την ενότητα</w:t>
      </w:r>
    </w:p>
    <w:p w:rsidR="00524903" w:rsidRPr="00AF661C" w:rsidRDefault="00524903" w:rsidP="00AF661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Ποιους αφηγηματικούς τρόπους εντοπίζετε στην ενότητα αυτή (Αφήγηση, Περιγραφή, Μονόλογοι,  Διάλογοι  ελεύθερος πλάγιος λόγος); Να δώσετε ένα παράδειγμα για τον καθένα που θα βρείτε.</w:t>
      </w:r>
    </w:p>
    <w:p w:rsidR="00524903" w:rsidRPr="00AF661C" w:rsidRDefault="00524903" w:rsidP="00AF661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βρείτε δύο εκφραστικά μέσα που υπάρχουν στην ενότητα αυτή.</w:t>
      </w:r>
    </w:p>
    <w:p w:rsidR="00524903" w:rsidRPr="00AF661C" w:rsidRDefault="00524903" w:rsidP="00AF661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Τι νόημα έχει το μυστικό της αλεπούς : «μόνο με την καρδιά βλέπεις καλά. Την ουσία δεν τη βλέπουν τα μάτια»;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Arial"/>
          <w:lang w:eastAsia="el-GR"/>
        </w:rPr>
      </w:pPr>
    </w:p>
    <w:p w:rsidR="00AF661C" w:rsidRPr="00AF661C" w:rsidRDefault="00AF661C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b/>
          <w:color w:val="0070C0"/>
          <w:u w:val="single"/>
          <w:lang w:eastAsia="el-GR"/>
        </w:rPr>
      </w:pPr>
      <w:r w:rsidRPr="00AF661C">
        <w:rPr>
          <w:rFonts w:ascii="Georgia" w:eastAsia="Times New Roman" w:hAnsi="Georgia" w:cs="Arial"/>
          <w:b/>
          <w:color w:val="0070C0"/>
          <w:u w:val="single"/>
          <w:lang w:eastAsia="el-GR"/>
        </w:rPr>
        <w:t>ΓΕΝΙΚΕΣ ΕΡΩΤΗΣΕΙΣ</w:t>
      </w:r>
    </w:p>
    <w:p w:rsidR="00AF661C" w:rsidRPr="00AF661C" w:rsidRDefault="00AF661C" w:rsidP="00AF661C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Arial"/>
          <w:lang w:eastAsia="el-GR"/>
        </w:rPr>
      </w:pP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b/>
          <w:i/>
          <w:lang w:eastAsia="el-GR"/>
        </w:rPr>
      </w:pPr>
      <w:r w:rsidRPr="00AF661C">
        <w:rPr>
          <w:rFonts w:ascii="Georgia" w:eastAsia="Times New Roman" w:hAnsi="Georgia" w:cs="Arial"/>
          <w:b/>
          <w:i/>
          <w:lang w:eastAsia="el-GR"/>
        </w:rPr>
        <w:t>1. Τι συμβολίζουν κατά τη γνώμη σας: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Α. ο μικρός πρίγκιπας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Β. η αλεπού</w:t>
      </w:r>
    </w:p>
    <w:p w:rsidR="00524903" w:rsidRPr="00AF661C" w:rsidRDefault="00524903" w:rsidP="00AF661C">
      <w:pPr>
        <w:pBdr>
          <w:bottom w:val="single" w:sz="6" w:space="1" w:color="auto"/>
        </w:pBd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Γ. τα τριαντάφυλλα</w:t>
      </w:r>
    </w:p>
    <w:p w:rsidR="00AF661C" w:rsidRPr="00AF661C" w:rsidRDefault="00AF661C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b/>
          <w:i/>
          <w:lang w:eastAsia="el-GR"/>
        </w:rPr>
      </w:pPr>
    </w:p>
    <w:p w:rsidR="00AF661C" w:rsidRPr="00AF661C" w:rsidRDefault="00AF661C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b/>
          <w:i/>
          <w:lang w:eastAsia="el-GR"/>
        </w:rPr>
      </w:pPr>
      <w:r w:rsidRPr="00AF661C">
        <w:rPr>
          <w:rFonts w:ascii="Georgia" w:eastAsia="Times New Roman" w:hAnsi="Georgia" w:cs="Arial"/>
          <w:b/>
          <w:i/>
          <w:lang w:eastAsia="el-GR"/>
        </w:rPr>
        <w:t xml:space="preserve">2. </w:t>
      </w:r>
      <w:r w:rsidRPr="00AF661C">
        <w:rPr>
          <w:rFonts w:ascii="Georgia" w:eastAsia="Times New Roman" w:hAnsi="Georgia" w:cs="Arial"/>
          <w:b/>
          <w:i/>
          <w:lang w:eastAsia="el-GR"/>
        </w:rPr>
        <w:t>Λαμβάνοντας υπόψη τα χαρακτηριστικά ενός παραμυθιού, να εντοπίσετε ομοιότητες και διαφορές με το κείμενο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b/>
          <w:color w:val="0070C0"/>
          <w:u w:val="single"/>
          <w:lang w:eastAsia="el-GR"/>
        </w:rPr>
      </w:pPr>
      <w:r w:rsidRPr="00AF661C">
        <w:rPr>
          <w:rFonts w:ascii="Georgia" w:eastAsia="Times New Roman" w:hAnsi="Georgia" w:cs="Arial"/>
          <w:b/>
          <w:color w:val="0070C0"/>
          <w:u w:val="single"/>
          <w:lang w:eastAsia="el-GR"/>
        </w:rPr>
        <w:t>ΧΑΡΑΚΤΗΡΙΣΤΙΚΑ ΠΑΡΑΜΥΘΙΟΥ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Περιπέτεια, γρήγορος ρυθμός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Διάλογος που προωθεί την εξέλιξη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Εξωπραγματικά στοιχεία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Απλή γλώσσα και ύφος, </w:t>
      </w:r>
      <w:proofErr w:type="spellStart"/>
      <w:r w:rsidRPr="00AF661C">
        <w:rPr>
          <w:rFonts w:ascii="Georgia" w:eastAsia="Times New Roman" w:hAnsi="Georgia" w:cs="Arial"/>
          <w:lang w:eastAsia="el-GR"/>
        </w:rPr>
        <w:t>προφορικότητα</w:t>
      </w:r>
      <w:proofErr w:type="spellEnd"/>
      <w:r w:rsidRPr="00AF661C">
        <w:rPr>
          <w:rFonts w:ascii="Georgia" w:eastAsia="Times New Roman" w:hAnsi="Georgia" w:cs="Arial"/>
          <w:lang w:eastAsia="el-GR"/>
        </w:rPr>
        <w:t>: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Έντονο στοιχείο διδακτισμού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Προσωποποίηση, αλληγορία, συμβολισμοί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φανταστικό  περιεχόμενο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πρόσωπα που ανήκουν στο χώρο του μύθου ή του παρελθόντος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 στόχος του είναι να διδάξει και να περάσει ηθικά μηνύματα με ψυχαγωγικό τρόπο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Επαναλήψεις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Γραμμική οργάνωση του χρόνου</w:t>
      </w:r>
    </w:p>
    <w:p w:rsidR="00524903" w:rsidRPr="00AF661C" w:rsidRDefault="00524903" w:rsidP="00AF661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  <w:r w:rsidRPr="00AF661C">
        <w:rPr>
          <w:rFonts w:ascii="Georgia" w:eastAsia="Times New Roman" w:hAnsi="Georgia" w:cs="Arial"/>
          <w:lang w:eastAsia="el-GR"/>
        </w:rPr>
        <w:t>Αόριστος χρόνος, τόπος, πρόσωπα</w:t>
      </w:r>
    </w:p>
    <w:p w:rsidR="00524903" w:rsidRPr="00AF661C" w:rsidRDefault="00524903" w:rsidP="00AF661C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lang w:eastAsia="el-GR"/>
        </w:rPr>
      </w:pPr>
    </w:p>
    <w:p w:rsidR="00524903" w:rsidRPr="00AF661C" w:rsidRDefault="00AF661C" w:rsidP="00AF661C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lang w:eastAsia="el-GR"/>
        </w:rPr>
      </w:pPr>
      <w:r w:rsidRPr="00AF661C">
        <w:rPr>
          <w:rFonts w:ascii="Georgia" w:eastAsia="Times New Roman" w:hAnsi="Georgia" w:cs="Arial"/>
          <w:b/>
          <w:lang w:eastAsia="el-GR"/>
        </w:rPr>
        <w:t>3.</w:t>
      </w:r>
      <w:r w:rsidR="00524903" w:rsidRPr="00AF661C">
        <w:rPr>
          <w:rFonts w:ascii="Georgia" w:eastAsia="Times New Roman" w:hAnsi="Georgia" w:cs="Arial"/>
          <w:b/>
          <w:lang w:eastAsia="el-GR"/>
        </w:rPr>
        <w:t>Ποια είναι η σημασία της φιλίας , σύμφωνα με το κείμενο;</w:t>
      </w:r>
      <w:bookmarkEnd w:id="0"/>
    </w:p>
    <w:sectPr w:rsidR="00524903" w:rsidRPr="00AF661C" w:rsidSect="00AF661C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25EA"/>
    <w:multiLevelType w:val="multilevel"/>
    <w:tmpl w:val="8D1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458D1"/>
    <w:multiLevelType w:val="hybridMultilevel"/>
    <w:tmpl w:val="3CB6837C"/>
    <w:lvl w:ilvl="0" w:tplc="7F5A0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992685"/>
    <w:multiLevelType w:val="multilevel"/>
    <w:tmpl w:val="FD5A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8372F"/>
    <w:multiLevelType w:val="multilevel"/>
    <w:tmpl w:val="8E3A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03"/>
    <w:rsid w:val="00524903"/>
    <w:rsid w:val="00AA4772"/>
    <w:rsid w:val="00A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444"/>
  <w15:chartTrackingRefBased/>
  <w15:docId w15:val="{558B66E4-6712-4900-B4A7-A3520AFC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cp:lastPrinted>2020-11-23T13:58:00Z</cp:lastPrinted>
  <dcterms:created xsi:type="dcterms:W3CDTF">2020-11-23T13:50:00Z</dcterms:created>
  <dcterms:modified xsi:type="dcterms:W3CDTF">2022-01-16T21:32:00Z</dcterms:modified>
</cp:coreProperties>
</file>