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ECC74" w14:textId="52D3E51F" w:rsidR="006A44C9" w:rsidRPr="006A44C9" w:rsidRDefault="006A44C9" w:rsidP="006A44C9">
      <w:pPr>
        <w:jc w:val="center"/>
        <w:rPr>
          <w:rFonts w:ascii="Garamond" w:hAnsi="Garamond"/>
          <w:b/>
          <w:bCs/>
          <w:sz w:val="32"/>
          <w:szCs w:val="32"/>
          <w:u w:val="single"/>
        </w:rPr>
      </w:pPr>
      <w:r w:rsidRPr="006A44C9">
        <w:rPr>
          <w:rFonts w:ascii="Garamond" w:hAnsi="Garamond"/>
          <w:b/>
          <w:bCs/>
          <w:sz w:val="32"/>
          <w:szCs w:val="32"/>
          <w:u w:val="single"/>
        </w:rPr>
        <w:t>ΟΜΑΔΑ 1</w:t>
      </w:r>
      <w:r w:rsidRPr="006A44C9">
        <w:rPr>
          <w:rFonts w:ascii="Garamond" w:hAnsi="Garamond"/>
          <w:b/>
          <w:bCs/>
          <w:sz w:val="32"/>
          <w:szCs w:val="32"/>
          <w:u w:val="single"/>
          <w:vertAlign w:val="superscript"/>
        </w:rPr>
        <w:t>η</w:t>
      </w:r>
    </w:p>
    <w:p w14:paraId="0E87E84A" w14:textId="77777777" w:rsidR="006A44C9" w:rsidRDefault="006A44C9"/>
    <w:p w14:paraId="32337B0B" w14:textId="07169E1B" w:rsidR="006A44C9" w:rsidRDefault="006A44C9">
      <w:r>
        <w:rPr>
          <w:noProof/>
        </w:rPr>
        <w:drawing>
          <wp:inline distT="0" distB="0" distL="0" distR="0" wp14:anchorId="7FFCA54E" wp14:editId="6880DB48">
            <wp:extent cx="5220000" cy="3974813"/>
            <wp:effectExtent l="0" t="0" r="0" b="6985"/>
            <wp:docPr id="13657814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7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96A71" w14:textId="77777777" w:rsidR="006A44C9" w:rsidRDefault="006A44C9"/>
    <w:p w14:paraId="30C4147F" w14:textId="5DAAF6D1" w:rsidR="006A44C9" w:rsidRDefault="006A44C9" w:rsidP="00EA4DC5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-</w:t>
      </w:r>
      <w:r w:rsidRPr="006A44C9">
        <w:rPr>
          <w:rFonts w:ascii="Garamond" w:hAnsi="Garamond"/>
          <w:sz w:val="28"/>
          <w:szCs w:val="28"/>
        </w:rPr>
        <w:t>Τί μας διδάσκουν οι δύο δούλοι της παραβολής και γιατί ο τρίτος</w:t>
      </w:r>
      <w:r w:rsidR="00EA4DC5">
        <w:rPr>
          <w:rFonts w:ascii="Garamond" w:hAnsi="Garamond"/>
          <w:sz w:val="28"/>
          <w:szCs w:val="28"/>
        </w:rPr>
        <w:t xml:space="preserve"> </w:t>
      </w:r>
      <w:r w:rsidRPr="006A44C9">
        <w:rPr>
          <w:rFonts w:ascii="Garamond" w:hAnsi="Garamond"/>
          <w:sz w:val="28"/>
          <w:szCs w:val="28"/>
        </w:rPr>
        <w:t xml:space="preserve">καταδικάζεται από τον Κύριο; </w:t>
      </w:r>
    </w:p>
    <w:p w14:paraId="5C022812" w14:textId="0F2C479D" w:rsidR="006A44C9" w:rsidRDefault="006A44C9" w:rsidP="006A44C9">
      <w:pPr>
        <w:rPr>
          <w:rFonts w:ascii="Garamond" w:hAnsi="Garamond"/>
          <w:sz w:val="28"/>
          <w:szCs w:val="28"/>
        </w:rPr>
      </w:pPr>
      <w:r w:rsidRPr="006A44C9">
        <w:rPr>
          <w:rFonts w:ascii="Garamond" w:hAnsi="Garamond"/>
          <w:sz w:val="28"/>
          <w:szCs w:val="28"/>
        </w:rPr>
        <w:t>[Σκεφτείτε πώς ενέργησαν οι δούλοι, πριν απαντήσετε]</w:t>
      </w:r>
    </w:p>
    <w:p w14:paraId="30E757CA" w14:textId="7133E301" w:rsidR="006A44C9" w:rsidRDefault="006A44C9" w:rsidP="006A44C9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-</w:t>
      </w:r>
      <w:r w:rsidR="00EA4DC5">
        <w:rPr>
          <w:rFonts w:ascii="Garamond" w:hAnsi="Garamond"/>
          <w:sz w:val="28"/>
          <w:szCs w:val="28"/>
        </w:rPr>
        <w:t>Επινοείστε μία «παγωμένη εικόνα» που να αποτυπώνει το περιεχόμενο της παραβολής των Ταλάντων.</w:t>
      </w:r>
    </w:p>
    <w:p w14:paraId="6C5DDDF9" w14:textId="77777777" w:rsidR="00EA4DC5" w:rsidRDefault="00EA4DC5" w:rsidP="006A44C9">
      <w:pPr>
        <w:rPr>
          <w:rFonts w:ascii="Garamond" w:hAnsi="Garamond"/>
          <w:sz w:val="28"/>
          <w:szCs w:val="28"/>
        </w:rPr>
      </w:pPr>
    </w:p>
    <w:p w14:paraId="39063BB2" w14:textId="77777777" w:rsidR="00EA4DC5" w:rsidRDefault="00EA4DC5" w:rsidP="006A44C9">
      <w:pPr>
        <w:rPr>
          <w:rFonts w:ascii="Garamond" w:hAnsi="Garamond"/>
          <w:sz w:val="28"/>
          <w:szCs w:val="28"/>
        </w:rPr>
      </w:pPr>
    </w:p>
    <w:p w14:paraId="37B6EB5C" w14:textId="77777777" w:rsidR="00EA4DC5" w:rsidRDefault="00EA4DC5" w:rsidP="006A44C9">
      <w:pPr>
        <w:rPr>
          <w:rFonts w:ascii="Garamond" w:hAnsi="Garamond"/>
          <w:sz w:val="28"/>
          <w:szCs w:val="28"/>
        </w:rPr>
      </w:pPr>
    </w:p>
    <w:p w14:paraId="059B06F5" w14:textId="77777777" w:rsidR="00EA4DC5" w:rsidRDefault="00EA4DC5" w:rsidP="006A44C9">
      <w:pPr>
        <w:rPr>
          <w:rFonts w:ascii="Garamond" w:hAnsi="Garamond"/>
          <w:sz w:val="28"/>
          <w:szCs w:val="28"/>
        </w:rPr>
      </w:pPr>
    </w:p>
    <w:p w14:paraId="26507438" w14:textId="77777777" w:rsidR="00EA4DC5" w:rsidRDefault="00EA4DC5" w:rsidP="006A44C9">
      <w:pPr>
        <w:rPr>
          <w:rFonts w:ascii="Garamond" w:hAnsi="Garamond"/>
          <w:sz w:val="28"/>
          <w:szCs w:val="28"/>
        </w:rPr>
      </w:pPr>
    </w:p>
    <w:p w14:paraId="1D39547E" w14:textId="77777777" w:rsidR="00EA4DC5" w:rsidRDefault="00EA4DC5" w:rsidP="006A44C9">
      <w:pPr>
        <w:rPr>
          <w:rFonts w:ascii="Garamond" w:hAnsi="Garamond"/>
          <w:sz w:val="28"/>
          <w:szCs w:val="28"/>
        </w:rPr>
      </w:pPr>
    </w:p>
    <w:p w14:paraId="1AB3CFE2" w14:textId="77777777" w:rsidR="00EA4DC5" w:rsidRDefault="00EA4DC5" w:rsidP="006A44C9">
      <w:pPr>
        <w:rPr>
          <w:rFonts w:ascii="Garamond" w:hAnsi="Garamond"/>
          <w:sz w:val="28"/>
          <w:szCs w:val="28"/>
        </w:rPr>
      </w:pPr>
    </w:p>
    <w:p w14:paraId="10DE420A" w14:textId="77777777" w:rsidR="00EA4DC5" w:rsidRDefault="00EA4DC5" w:rsidP="006A44C9">
      <w:pPr>
        <w:rPr>
          <w:rFonts w:ascii="Garamond" w:hAnsi="Garamond"/>
          <w:sz w:val="28"/>
          <w:szCs w:val="28"/>
        </w:rPr>
      </w:pPr>
    </w:p>
    <w:p w14:paraId="25F02C46" w14:textId="56D817C1" w:rsidR="00EA4DC5" w:rsidRPr="006A44C9" w:rsidRDefault="00EA4DC5" w:rsidP="00EA4DC5">
      <w:pPr>
        <w:jc w:val="center"/>
        <w:rPr>
          <w:rFonts w:ascii="Garamond" w:hAnsi="Garamond"/>
          <w:b/>
          <w:bCs/>
          <w:sz w:val="32"/>
          <w:szCs w:val="32"/>
          <w:u w:val="single"/>
        </w:rPr>
      </w:pPr>
      <w:r w:rsidRPr="006A44C9">
        <w:rPr>
          <w:rFonts w:ascii="Garamond" w:hAnsi="Garamond"/>
          <w:b/>
          <w:bCs/>
          <w:sz w:val="32"/>
          <w:szCs w:val="32"/>
          <w:u w:val="single"/>
        </w:rPr>
        <w:lastRenderedPageBreak/>
        <w:t xml:space="preserve">ΟΜΑΔΑ </w:t>
      </w:r>
      <w:r>
        <w:rPr>
          <w:rFonts w:ascii="Garamond" w:hAnsi="Garamond"/>
          <w:b/>
          <w:bCs/>
          <w:sz w:val="32"/>
          <w:szCs w:val="32"/>
          <w:u w:val="single"/>
        </w:rPr>
        <w:t>2</w:t>
      </w:r>
      <w:r w:rsidRPr="006A44C9">
        <w:rPr>
          <w:rFonts w:ascii="Garamond" w:hAnsi="Garamond"/>
          <w:b/>
          <w:bCs/>
          <w:sz w:val="32"/>
          <w:szCs w:val="32"/>
          <w:u w:val="single"/>
          <w:vertAlign w:val="superscript"/>
        </w:rPr>
        <w:t>η</w:t>
      </w:r>
    </w:p>
    <w:p w14:paraId="3209FB48" w14:textId="1AE5C857" w:rsidR="00EA4DC5" w:rsidRDefault="004828FE" w:rsidP="00F313E0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2C2078B9" wp14:editId="4E8D398D">
            <wp:extent cx="3362325" cy="2809875"/>
            <wp:effectExtent l="0" t="0" r="9525" b="9525"/>
            <wp:docPr id="208231761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C38E1" w14:textId="3D2AE7C3" w:rsidR="00EA4DC5" w:rsidRDefault="00EA4DC5" w:rsidP="00EA4DC5">
      <w:pPr>
        <w:jc w:val="both"/>
        <w:rPr>
          <w:rFonts w:ascii="Garamond" w:hAnsi="Garamond"/>
          <w:sz w:val="28"/>
          <w:szCs w:val="28"/>
        </w:rPr>
      </w:pPr>
      <w:r w:rsidRPr="00EA4DC5">
        <w:rPr>
          <w:rFonts w:ascii="Garamond" w:hAnsi="Garamond"/>
          <w:sz w:val="28"/>
          <w:szCs w:val="28"/>
        </w:rPr>
        <w:t>Ο Χριστός συνήθιζε να μιλά με παραβολές προκαλώντας την προσοχή και το</w:t>
      </w:r>
      <w:r>
        <w:rPr>
          <w:rFonts w:ascii="Garamond" w:hAnsi="Garamond"/>
          <w:sz w:val="28"/>
          <w:szCs w:val="28"/>
        </w:rPr>
        <w:t xml:space="preserve"> </w:t>
      </w:r>
      <w:r w:rsidRPr="00EA4DC5">
        <w:rPr>
          <w:rFonts w:ascii="Garamond" w:hAnsi="Garamond"/>
          <w:sz w:val="28"/>
          <w:szCs w:val="28"/>
        </w:rPr>
        <w:t>ενδιαφέρον των ακροατών του με σκοπό να τους εισαγάγει με φυσικές και</w:t>
      </w:r>
      <w:r>
        <w:rPr>
          <w:rFonts w:ascii="Garamond" w:hAnsi="Garamond"/>
          <w:sz w:val="28"/>
          <w:szCs w:val="28"/>
        </w:rPr>
        <w:t xml:space="preserve"> </w:t>
      </w:r>
      <w:r w:rsidRPr="00EA4DC5">
        <w:rPr>
          <w:rFonts w:ascii="Garamond" w:hAnsi="Garamond"/>
          <w:sz w:val="28"/>
          <w:szCs w:val="28"/>
        </w:rPr>
        <w:t>ζωηρές εικόνες</w:t>
      </w:r>
      <w:r>
        <w:rPr>
          <w:rFonts w:ascii="Garamond" w:hAnsi="Garamond"/>
          <w:sz w:val="28"/>
          <w:szCs w:val="28"/>
        </w:rPr>
        <w:t xml:space="preserve"> </w:t>
      </w:r>
      <w:r w:rsidRPr="00EA4DC5">
        <w:rPr>
          <w:rFonts w:ascii="Garamond" w:hAnsi="Garamond"/>
          <w:sz w:val="28"/>
          <w:szCs w:val="28"/>
        </w:rPr>
        <w:t xml:space="preserve">στην κατανόηση των υπερκόσμιων αληθειών και μυστηρίων της βασιλείας Του. </w:t>
      </w:r>
    </w:p>
    <w:p w14:paraId="1DC25FF3" w14:textId="104D44D8" w:rsidR="00EA4DC5" w:rsidRDefault="00F313E0" w:rsidP="00EA4DC5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-</w:t>
      </w:r>
      <w:r w:rsidR="00EA4DC5" w:rsidRPr="00EA4DC5">
        <w:rPr>
          <w:rFonts w:ascii="Garamond" w:hAnsi="Garamond"/>
          <w:sz w:val="28"/>
          <w:szCs w:val="28"/>
        </w:rPr>
        <w:t xml:space="preserve">Ποιο πιστεύετε ότι είναι το βαθύτερο νόημα της παραβολής; </w:t>
      </w:r>
    </w:p>
    <w:p w14:paraId="40A992EE" w14:textId="481C4858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-Αποτυπώστε με όποιον τρόπο θέλετε αυτό το μήνυμα (σκίτσο, σλόγκαν, ποίημα….).</w:t>
      </w:r>
    </w:p>
    <w:p w14:paraId="0611DDDF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281A018B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63FB77CB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579B3E32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2063C46E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1FDC61C5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44359E03" w14:textId="77777777" w:rsidR="004828FE" w:rsidRDefault="004828FE" w:rsidP="00EA4DC5">
      <w:pPr>
        <w:jc w:val="both"/>
        <w:rPr>
          <w:rFonts w:ascii="Garamond" w:hAnsi="Garamond"/>
          <w:sz w:val="28"/>
          <w:szCs w:val="28"/>
        </w:rPr>
      </w:pPr>
    </w:p>
    <w:p w14:paraId="3E14669F" w14:textId="77777777" w:rsidR="004828FE" w:rsidRDefault="004828FE" w:rsidP="00EA4DC5">
      <w:pPr>
        <w:jc w:val="both"/>
        <w:rPr>
          <w:rFonts w:ascii="Garamond" w:hAnsi="Garamond"/>
          <w:sz w:val="28"/>
          <w:szCs w:val="28"/>
        </w:rPr>
      </w:pPr>
    </w:p>
    <w:p w14:paraId="4EA52991" w14:textId="77777777" w:rsidR="004828FE" w:rsidRDefault="004828FE" w:rsidP="00EA4DC5">
      <w:pPr>
        <w:jc w:val="both"/>
        <w:rPr>
          <w:rFonts w:ascii="Garamond" w:hAnsi="Garamond"/>
          <w:sz w:val="28"/>
          <w:szCs w:val="28"/>
        </w:rPr>
      </w:pPr>
    </w:p>
    <w:p w14:paraId="60D974C2" w14:textId="77777777" w:rsidR="004828FE" w:rsidRDefault="004828FE" w:rsidP="00EA4DC5">
      <w:pPr>
        <w:jc w:val="both"/>
        <w:rPr>
          <w:rFonts w:ascii="Garamond" w:hAnsi="Garamond"/>
          <w:sz w:val="28"/>
          <w:szCs w:val="28"/>
        </w:rPr>
      </w:pPr>
    </w:p>
    <w:p w14:paraId="56A163BB" w14:textId="77777777" w:rsidR="004828FE" w:rsidRDefault="004828FE" w:rsidP="00EA4DC5">
      <w:pPr>
        <w:jc w:val="both"/>
        <w:rPr>
          <w:rFonts w:ascii="Garamond" w:hAnsi="Garamond"/>
          <w:sz w:val="28"/>
          <w:szCs w:val="28"/>
        </w:rPr>
      </w:pPr>
    </w:p>
    <w:p w14:paraId="5720F768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34557143" w14:textId="517ABBB1" w:rsidR="00F313E0" w:rsidRPr="00F37992" w:rsidRDefault="00F313E0" w:rsidP="00F313E0">
      <w:pPr>
        <w:jc w:val="center"/>
        <w:rPr>
          <w:rFonts w:ascii="Garamond" w:hAnsi="Garamond"/>
          <w:b/>
          <w:bCs/>
          <w:sz w:val="32"/>
          <w:szCs w:val="32"/>
          <w:u w:val="single"/>
        </w:rPr>
      </w:pPr>
      <w:r w:rsidRPr="00F37992">
        <w:rPr>
          <w:rFonts w:ascii="Garamond" w:hAnsi="Garamond"/>
          <w:b/>
          <w:bCs/>
          <w:sz w:val="32"/>
          <w:szCs w:val="32"/>
          <w:u w:val="single"/>
        </w:rPr>
        <w:lastRenderedPageBreak/>
        <w:t>ΟΜΑΔΑ 3</w:t>
      </w:r>
      <w:r w:rsidRPr="00F37992">
        <w:rPr>
          <w:rFonts w:ascii="Garamond" w:hAnsi="Garamond"/>
          <w:b/>
          <w:bCs/>
          <w:sz w:val="32"/>
          <w:szCs w:val="32"/>
          <w:u w:val="single"/>
          <w:vertAlign w:val="superscript"/>
        </w:rPr>
        <w:t>η</w:t>
      </w:r>
    </w:p>
    <w:p w14:paraId="6B598641" w14:textId="77777777" w:rsidR="00F313E0" w:rsidRPr="00F313E0" w:rsidRDefault="00F313E0" w:rsidP="00F313E0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6439DEEF" w14:textId="653B769E" w:rsidR="00F313E0" w:rsidRDefault="00F313E0" w:rsidP="00F313E0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7430E27C" wp14:editId="5FD40E75">
            <wp:extent cx="4322445" cy="2578735"/>
            <wp:effectExtent l="0" t="0" r="1905" b="0"/>
            <wp:docPr id="47465186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37E7B" w14:textId="77777777" w:rsidR="00F313E0" w:rsidRDefault="00F313E0" w:rsidP="00F313E0">
      <w:pPr>
        <w:jc w:val="center"/>
        <w:rPr>
          <w:rFonts w:ascii="Garamond" w:hAnsi="Garamond"/>
          <w:sz w:val="28"/>
          <w:szCs w:val="28"/>
        </w:rPr>
      </w:pPr>
    </w:p>
    <w:p w14:paraId="56EE118F" w14:textId="24150395" w:rsidR="00F313E0" w:rsidRDefault="00F37992" w:rsidP="00F313E0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-</w:t>
      </w:r>
      <w:r w:rsidR="00F313E0" w:rsidRPr="00F313E0">
        <w:rPr>
          <w:rFonts w:ascii="Garamond" w:hAnsi="Garamond"/>
          <w:sz w:val="28"/>
          <w:szCs w:val="28"/>
        </w:rPr>
        <w:t>Θεωρείτε ότι ο άρχοντας έκανε άδικη ή δίκαιη κατανομή των ταλάντων;</w:t>
      </w:r>
    </w:p>
    <w:p w14:paraId="11D99D0F" w14:textId="26E069C3" w:rsidR="00F313E0" w:rsidRDefault="00F313E0" w:rsidP="00F313E0">
      <w:pPr>
        <w:jc w:val="both"/>
        <w:rPr>
          <w:rFonts w:ascii="Garamond" w:hAnsi="Garamond"/>
          <w:sz w:val="28"/>
          <w:szCs w:val="28"/>
        </w:rPr>
      </w:pPr>
      <w:r w:rsidRPr="00F313E0">
        <w:rPr>
          <w:rFonts w:ascii="Garamond" w:hAnsi="Garamond"/>
          <w:sz w:val="28"/>
          <w:szCs w:val="28"/>
        </w:rPr>
        <w:t>Ετοιμάστε ερωτήσεις σχετικές</w:t>
      </w:r>
      <w:r w:rsidR="00F37992">
        <w:rPr>
          <w:rFonts w:ascii="Garamond" w:hAnsi="Garamond"/>
          <w:sz w:val="28"/>
          <w:szCs w:val="28"/>
        </w:rPr>
        <w:t xml:space="preserve"> </w:t>
      </w:r>
      <w:r w:rsidRPr="00F313E0">
        <w:rPr>
          <w:rFonts w:ascii="Garamond" w:hAnsi="Garamond"/>
          <w:sz w:val="28"/>
          <w:szCs w:val="28"/>
        </w:rPr>
        <w:t xml:space="preserve">προς τον άρχοντα (κ. </w:t>
      </w:r>
      <w:r w:rsidR="00F37992">
        <w:rPr>
          <w:rFonts w:ascii="Garamond" w:hAnsi="Garamond"/>
          <w:sz w:val="28"/>
          <w:szCs w:val="28"/>
        </w:rPr>
        <w:t>Βλαχοδήμο</w:t>
      </w:r>
      <w:r w:rsidRPr="00F313E0">
        <w:rPr>
          <w:rFonts w:ascii="Garamond" w:hAnsi="Garamond"/>
          <w:sz w:val="28"/>
          <w:szCs w:val="28"/>
        </w:rPr>
        <w:t xml:space="preserve">), που θα ανακρίνετε.   </w:t>
      </w:r>
    </w:p>
    <w:p w14:paraId="418D999F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0F5001C3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09EEE2D3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53C156AE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694C5C26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67FBC635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4A70FECD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515D8C2A" w14:textId="77777777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1916BDD7" w14:textId="787493D4" w:rsidR="00F313E0" w:rsidRDefault="00F313E0" w:rsidP="00EA4DC5">
      <w:pPr>
        <w:jc w:val="both"/>
        <w:rPr>
          <w:rFonts w:ascii="Garamond" w:hAnsi="Garamond"/>
          <w:sz w:val="28"/>
          <w:szCs w:val="28"/>
        </w:rPr>
      </w:pPr>
    </w:p>
    <w:p w14:paraId="43A6A3DE" w14:textId="77777777" w:rsidR="00F37992" w:rsidRDefault="00F37992" w:rsidP="00EA4DC5">
      <w:pPr>
        <w:jc w:val="both"/>
        <w:rPr>
          <w:rFonts w:ascii="Garamond" w:hAnsi="Garamond"/>
          <w:sz w:val="28"/>
          <w:szCs w:val="28"/>
        </w:rPr>
      </w:pPr>
    </w:p>
    <w:p w14:paraId="12C9A1DF" w14:textId="77777777" w:rsidR="00F37992" w:rsidRDefault="00F37992" w:rsidP="00EA4DC5">
      <w:pPr>
        <w:jc w:val="both"/>
        <w:rPr>
          <w:rFonts w:ascii="Garamond" w:hAnsi="Garamond"/>
          <w:sz w:val="28"/>
          <w:szCs w:val="28"/>
        </w:rPr>
      </w:pPr>
    </w:p>
    <w:p w14:paraId="10F37FE4" w14:textId="77777777" w:rsidR="00F37992" w:rsidRDefault="00F37992" w:rsidP="00EA4DC5">
      <w:pPr>
        <w:jc w:val="both"/>
        <w:rPr>
          <w:rFonts w:ascii="Garamond" w:hAnsi="Garamond"/>
          <w:sz w:val="28"/>
          <w:szCs w:val="28"/>
        </w:rPr>
      </w:pPr>
    </w:p>
    <w:p w14:paraId="484C393F" w14:textId="77777777" w:rsidR="00F37992" w:rsidRDefault="00F37992" w:rsidP="00EA4DC5">
      <w:pPr>
        <w:jc w:val="both"/>
        <w:rPr>
          <w:rFonts w:ascii="Garamond" w:hAnsi="Garamond"/>
          <w:sz w:val="28"/>
          <w:szCs w:val="28"/>
        </w:rPr>
      </w:pPr>
    </w:p>
    <w:p w14:paraId="0BFD1A20" w14:textId="359B9F55" w:rsidR="00F37992" w:rsidRDefault="00F37992" w:rsidP="00F37992">
      <w:pPr>
        <w:jc w:val="center"/>
        <w:rPr>
          <w:rFonts w:ascii="Garamond" w:hAnsi="Garamond"/>
          <w:b/>
          <w:bCs/>
          <w:sz w:val="32"/>
          <w:szCs w:val="32"/>
          <w:u w:val="single"/>
          <w:vertAlign w:val="superscript"/>
        </w:rPr>
      </w:pPr>
      <w:r w:rsidRPr="00F37992">
        <w:rPr>
          <w:rFonts w:ascii="Garamond" w:hAnsi="Garamond"/>
          <w:b/>
          <w:bCs/>
          <w:sz w:val="32"/>
          <w:szCs w:val="32"/>
          <w:u w:val="single"/>
        </w:rPr>
        <w:lastRenderedPageBreak/>
        <w:t xml:space="preserve">ΟΜΑΔΑ </w:t>
      </w:r>
      <w:r>
        <w:rPr>
          <w:rFonts w:ascii="Garamond" w:hAnsi="Garamond"/>
          <w:b/>
          <w:bCs/>
          <w:sz w:val="32"/>
          <w:szCs w:val="32"/>
          <w:u w:val="single"/>
        </w:rPr>
        <w:t>4</w:t>
      </w:r>
      <w:r w:rsidRPr="00F37992">
        <w:rPr>
          <w:rFonts w:ascii="Garamond" w:hAnsi="Garamond"/>
          <w:b/>
          <w:bCs/>
          <w:sz w:val="32"/>
          <w:szCs w:val="32"/>
          <w:u w:val="single"/>
          <w:vertAlign w:val="superscript"/>
        </w:rPr>
        <w:t>η</w:t>
      </w:r>
    </w:p>
    <w:p w14:paraId="2AF9F8B2" w14:textId="77777777" w:rsidR="00F37992" w:rsidRPr="00F37992" w:rsidRDefault="00F37992" w:rsidP="00F37992">
      <w:pPr>
        <w:jc w:val="center"/>
        <w:rPr>
          <w:rFonts w:ascii="Garamond" w:hAnsi="Garamond"/>
          <w:b/>
          <w:bCs/>
          <w:sz w:val="32"/>
          <w:szCs w:val="32"/>
          <w:u w:val="single"/>
        </w:rPr>
      </w:pPr>
    </w:p>
    <w:p w14:paraId="4FFDAD55" w14:textId="6B444B08" w:rsidR="00F37992" w:rsidRDefault="00F37992" w:rsidP="00F37992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26010BF7" wp14:editId="51E16CF6">
            <wp:extent cx="4572000" cy="2792667"/>
            <wp:effectExtent l="0" t="0" r="0" b="8255"/>
            <wp:docPr id="55691539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9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DE843" w14:textId="77777777" w:rsidR="00F37992" w:rsidRDefault="00F37992" w:rsidP="00F37992">
      <w:pPr>
        <w:jc w:val="center"/>
        <w:rPr>
          <w:rFonts w:ascii="Garamond" w:hAnsi="Garamond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37992" w14:paraId="4D13FA0A" w14:textId="77777777" w:rsidTr="00F37992">
        <w:tc>
          <w:tcPr>
            <w:tcW w:w="4148" w:type="dxa"/>
          </w:tcPr>
          <w:p w14:paraId="6BAA0B82" w14:textId="77777777" w:rsidR="00F37992" w:rsidRPr="00F37992" w:rsidRDefault="00F37992" w:rsidP="00F37992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F37992">
              <w:rPr>
                <w:rFonts w:ascii="Arial Black" w:hAnsi="Arial Black"/>
                <w:sz w:val="18"/>
                <w:szCs w:val="18"/>
              </w:rPr>
              <w:t xml:space="preserve">Δοξαστικό των Αποστίχων του Όρθρου της </w:t>
            </w:r>
          </w:p>
          <w:p w14:paraId="6144D0A0" w14:textId="75886B24" w:rsidR="00F37992" w:rsidRDefault="00F37992" w:rsidP="00F37992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F37992">
              <w:rPr>
                <w:rFonts w:ascii="Arial Black" w:hAnsi="Arial Black"/>
                <w:sz w:val="18"/>
                <w:szCs w:val="18"/>
              </w:rPr>
              <w:t>Μεγάλης Τρίτης</w:t>
            </w:r>
          </w:p>
        </w:tc>
        <w:tc>
          <w:tcPr>
            <w:tcW w:w="4148" w:type="dxa"/>
          </w:tcPr>
          <w:p w14:paraId="28046E9B" w14:textId="73DCE005" w:rsidR="00F37992" w:rsidRPr="00F37992" w:rsidRDefault="00F37992" w:rsidP="00F37992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F37992">
              <w:rPr>
                <w:rFonts w:ascii="Arial Black" w:hAnsi="Arial Black"/>
                <w:sz w:val="20"/>
                <w:szCs w:val="20"/>
              </w:rPr>
              <w:t>Μετάφραση</w:t>
            </w:r>
          </w:p>
        </w:tc>
      </w:tr>
      <w:tr w:rsidR="00F37992" w14:paraId="5FB9C2BF" w14:textId="77777777" w:rsidTr="00F37992">
        <w:tc>
          <w:tcPr>
            <w:tcW w:w="4148" w:type="dxa"/>
          </w:tcPr>
          <w:p w14:paraId="4BAD2297" w14:textId="77777777" w:rsidR="00F37992" w:rsidRPr="00F37992" w:rsidRDefault="00F37992" w:rsidP="005E640B">
            <w:pPr>
              <w:rPr>
                <w:rFonts w:ascii="Garamond" w:hAnsi="Garamond"/>
                <w:sz w:val="28"/>
                <w:szCs w:val="28"/>
              </w:rPr>
            </w:pP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Ἰ</w:t>
            </w:r>
            <w:r w:rsidRPr="00F37992">
              <w:rPr>
                <w:rFonts w:ascii="Garamond" w:hAnsi="Garamond"/>
                <w:sz w:val="28"/>
                <w:szCs w:val="28"/>
              </w:rPr>
              <w:t>δού σοι 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τάλαντον, 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Δεσπότης </w:t>
            </w:r>
          </w:p>
          <w:p w14:paraId="4C14C9E8" w14:textId="77777777" w:rsidR="00F37992" w:rsidRPr="00F37992" w:rsidRDefault="00F37992" w:rsidP="005E640B">
            <w:pPr>
              <w:rPr>
                <w:rFonts w:ascii="Garamond" w:hAnsi="Garamond"/>
                <w:sz w:val="28"/>
                <w:szCs w:val="28"/>
              </w:rPr>
            </w:pP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ἐ</w:t>
            </w:r>
            <w:r w:rsidRPr="00F37992">
              <w:rPr>
                <w:rFonts w:ascii="Garamond" w:hAnsi="Garamond"/>
                <w:sz w:val="28"/>
                <w:szCs w:val="28"/>
              </w:rPr>
              <w:t>μπιστεύει ψυχή μου, φόβ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ῳ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δέξαι 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03B06CE3" w14:textId="5F481609" w:rsidR="00F37992" w:rsidRPr="00F37992" w:rsidRDefault="00F37992" w:rsidP="005E640B">
            <w:pPr>
              <w:rPr>
                <w:rFonts w:ascii="Garamond" w:hAnsi="Garamond"/>
                <w:sz w:val="28"/>
                <w:szCs w:val="28"/>
              </w:rPr>
            </w:pPr>
            <w:r w:rsidRPr="00F37992">
              <w:rPr>
                <w:rFonts w:ascii="Garamond" w:hAnsi="Garamond"/>
                <w:sz w:val="28"/>
                <w:szCs w:val="28"/>
              </w:rPr>
              <w:t>χάρισμα, δάνεισαι 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ῷ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δεδωκότι,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F37992">
              <w:rPr>
                <w:rFonts w:ascii="Garamond" w:hAnsi="Garamond"/>
                <w:sz w:val="28"/>
                <w:szCs w:val="28"/>
              </w:rPr>
              <w:t>διάδος πτωχο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ῖ</w:t>
            </w:r>
            <w:r w:rsidRPr="00F37992">
              <w:rPr>
                <w:rFonts w:ascii="Garamond" w:hAnsi="Garamond"/>
                <w:sz w:val="28"/>
                <w:szCs w:val="28"/>
              </w:rPr>
              <w:t>ς, κα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κτ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ῆ</w:t>
            </w:r>
            <w:r w:rsidRPr="00F37992">
              <w:rPr>
                <w:rFonts w:ascii="Garamond" w:hAnsi="Garamond"/>
                <w:sz w:val="28"/>
                <w:szCs w:val="28"/>
              </w:rPr>
              <w:t>σαι φίλον 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ν Κύριον, 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ἵ</w:t>
            </w:r>
            <w:r w:rsidRPr="00F37992">
              <w:rPr>
                <w:rFonts w:ascii="Garamond" w:hAnsi="Garamond"/>
                <w:sz w:val="28"/>
                <w:szCs w:val="28"/>
              </w:rPr>
              <w:t>να στ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ῇ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ς 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ἐ</w:t>
            </w:r>
            <w:r w:rsidRPr="00F37992">
              <w:rPr>
                <w:rFonts w:ascii="Garamond" w:hAnsi="Garamond"/>
                <w:sz w:val="28"/>
                <w:szCs w:val="28"/>
              </w:rPr>
              <w:t>κ δεξι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ῶ</w:t>
            </w:r>
            <w:r w:rsidRPr="00F37992">
              <w:rPr>
                <w:rFonts w:ascii="Garamond" w:hAnsi="Garamond"/>
                <w:sz w:val="28"/>
                <w:szCs w:val="28"/>
              </w:rPr>
              <w:t>ν α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ὐ</w:t>
            </w:r>
            <w:r w:rsidRPr="00F37992">
              <w:rPr>
                <w:rFonts w:ascii="Garamond" w:hAnsi="Garamond"/>
                <w:sz w:val="28"/>
                <w:szCs w:val="28"/>
              </w:rPr>
              <w:t>το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, 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ὅ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ταν 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ἔ</w:t>
            </w:r>
            <w:r w:rsidRPr="00F37992">
              <w:rPr>
                <w:rFonts w:ascii="Garamond" w:hAnsi="Garamond"/>
                <w:sz w:val="28"/>
                <w:szCs w:val="28"/>
              </w:rPr>
              <w:t>λθ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ῃ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ἐ</w:t>
            </w:r>
            <w:r w:rsidRPr="00F37992">
              <w:rPr>
                <w:rFonts w:ascii="Garamond" w:hAnsi="Garamond"/>
                <w:sz w:val="28"/>
                <w:szCs w:val="28"/>
              </w:rPr>
              <w:t>ν δόξ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ῃ</w:t>
            </w:r>
            <w:r w:rsidRPr="00F37992">
              <w:rPr>
                <w:rFonts w:ascii="Garamond" w:hAnsi="Garamond"/>
                <w:sz w:val="28"/>
                <w:szCs w:val="28"/>
              </w:rPr>
              <w:t>, κα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F37992">
              <w:rPr>
                <w:rFonts w:ascii="Garamond" w:hAnsi="Garamond"/>
                <w:sz w:val="28"/>
                <w:szCs w:val="28"/>
              </w:rPr>
              <w:t>κούσ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ῃ</w:t>
            </w:r>
            <w:r w:rsidRPr="00F37992">
              <w:rPr>
                <w:rFonts w:ascii="Garamond" w:hAnsi="Garamond"/>
                <w:sz w:val="28"/>
                <w:szCs w:val="28"/>
              </w:rPr>
              <w:t>ς μακαρίας φων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ῆ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ς. </w:t>
            </w:r>
          </w:p>
          <w:p w14:paraId="224DF345" w14:textId="77777777" w:rsidR="00F37992" w:rsidRPr="00F37992" w:rsidRDefault="00F37992" w:rsidP="005E640B">
            <w:pPr>
              <w:rPr>
                <w:rFonts w:ascii="Garamond" w:hAnsi="Garamond"/>
                <w:sz w:val="28"/>
                <w:szCs w:val="28"/>
              </w:rPr>
            </w:pPr>
            <w:r w:rsidRPr="00F37992">
              <w:rPr>
                <w:rFonts w:ascii="Garamond" w:hAnsi="Garamond"/>
                <w:sz w:val="28"/>
                <w:szCs w:val="28"/>
              </w:rPr>
              <w:t>Ε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ἴ</w:t>
            </w:r>
            <w:r w:rsidRPr="00F37992">
              <w:rPr>
                <w:rFonts w:ascii="Garamond" w:hAnsi="Garamond"/>
                <w:sz w:val="28"/>
                <w:szCs w:val="28"/>
              </w:rPr>
              <w:t>σελθε δο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F37992">
              <w:rPr>
                <w:rFonts w:ascii="Garamond" w:hAnsi="Garamond"/>
                <w:sz w:val="28"/>
                <w:szCs w:val="28"/>
              </w:rPr>
              <w:t>λε, ε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ἰ</w:t>
            </w:r>
            <w:r w:rsidRPr="00F37992">
              <w:rPr>
                <w:rFonts w:ascii="Garamond" w:hAnsi="Garamond"/>
                <w:sz w:val="28"/>
                <w:szCs w:val="28"/>
              </w:rPr>
              <w:t>ς 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ὴ</w:t>
            </w:r>
            <w:r w:rsidRPr="00F37992">
              <w:rPr>
                <w:rFonts w:ascii="Garamond" w:hAnsi="Garamond"/>
                <w:sz w:val="28"/>
                <w:szCs w:val="28"/>
              </w:rPr>
              <w:t>ν χαρ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ὰ</w:t>
            </w:r>
            <w:r w:rsidRPr="00F37992">
              <w:rPr>
                <w:rFonts w:ascii="Garamond" w:hAnsi="Garamond"/>
                <w:sz w:val="28"/>
                <w:szCs w:val="28"/>
              </w:rPr>
              <w:t>ν το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0145FB70" w14:textId="77777777" w:rsidR="005E640B" w:rsidRDefault="00F37992" w:rsidP="005E640B">
            <w:pPr>
              <w:rPr>
                <w:rFonts w:ascii="Garamond" w:hAnsi="Garamond"/>
                <w:sz w:val="28"/>
                <w:szCs w:val="28"/>
              </w:rPr>
            </w:pPr>
            <w:r w:rsidRPr="00F37992">
              <w:rPr>
                <w:rFonts w:ascii="Garamond" w:hAnsi="Garamond"/>
                <w:sz w:val="28"/>
                <w:szCs w:val="28"/>
              </w:rPr>
              <w:t xml:space="preserve">Κυρίου σου. </w:t>
            </w:r>
          </w:p>
          <w:p w14:paraId="126C2149" w14:textId="74CB9CC6" w:rsidR="00F37992" w:rsidRDefault="00F37992" w:rsidP="005E640B">
            <w:pPr>
              <w:rPr>
                <w:rFonts w:ascii="Garamond" w:hAnsi="Garamond"/>
                <w:sz w:val="28"/>
                <w:szCs w:val="28"/>
              </w:rPr>
            </w:pPr>
            <w:r w:rsidRPr="00F37992">
              <w:rPr>
                <w:rFonts w:ascii="Garamond" w:hAnsi="Garamond"/>
                <w:sz w:val="28"/>
                <w:szCs w:val="28"/>
              </w:rPr>
              <w:t>Α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ὐ</w:t>
            </w:r>
            <w:r w:rsidRPr="00F37992">
              <w:rPr>
                <w:rFonts w:ascii="Garamond" w:hAnsi="Garamond"/>
                <w:sz w:val="28"/>
                <w:szCs w:val="28"/>
              </w:rPr>
              <w:t>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ῆ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ς 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F37992">
              <w:rPr>
                <w:rFonts w:ascii="Garamond" w:hAnsi="Garamond"/>
                <w:sz w:val="28"/>
                <w:szCs w:val="28"/>
              </w:rPr>
              <w:t>ξίωσόν με, Σωτ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ὴ</w:t>
            </w:r>
            <w:r w:rsidRPr="00F37992">
              <w:rPr>
                <w:rFonts w:ascii="Garamond" w:hAnsi="Garamond"/>
                <w:sz w:val="28"/>
                <w:szCs w:val="28"/>
              </w:rPr>
              <w:t>ρ 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F37992">
              <w:rPr>
                <w:rFonts w:ascii="Garamond" w:hAnsi="Garamond"/>
                <w:sz w:val="28"/>
                <w:szCs w:val="28"/>
              </w:rPr>
              <w:t>ν πλανηθέντα, δι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ὰ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τ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F37992">
              <w:rPr>
                <w:rFonts w:ascii="Garamond" w:hAnsi="Garamond"/>
                <w:sz w:val="28"/>
                <w:szCs w:val="28"/>
              </w:rPr>
              <w:t xml:space="preserve"> μέγα σου </w:t>
            </w:r>
            <w:r w:rsidRPr="00F37992">
              <w:rPr>
                <w:rFonts w:ascii="Times New Roman" w:hAnsi="Times New Roman" w:cs="Times New Roman"/>
                <w:sz w:val="28"/>
                <w:szCs w:val="28"/>
              </w:rPr>
              <w:t>ἔ</w:t>
            </w:r>
            <w:r w:rsidRPr="00F37992">
              <w:rPr>
                <w:rFonts w:ascii="Garamond" w:hAnsi="Garamond"/>
                <w:sz w:val="28"/>
                <w:szCs w:val="28"/>
              </w:rPr>
              <w:t>λεος.</w:t>
            </w:r>
          </w:p>
        </w:tc>
        <w:tc>
          <w:tcPr>
            <w:tcW w:w="4148" w:type="dxa"/>
          </w:tcPr>
          <w:p w14:paraId="493601F7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Να, ψυχή μου, ο Κύριος, σου </w:t>
            </w:r>
          </w:p>
          <w:p w14:paraId="37F640B7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εμπιστεύεται το τάλαντο. Δέξου το </w:t>
            </w:r>
          </w:p>
          <w:p w14:paraId="7D1D7A1A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χάρισμα αυτό με φόβο. Δάνεισε σε </w:t>
            </w:r>
          </w:p>
          <w:p w14:paraId="6EE23E8A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Αυτόν που σου το έδωσε. Μοίρασε </w:t>
            </w:r>
          </w:p>
          <w:p w14:paraId="78862126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αγαθά στους φτωχούς και απόκτησε </w:t>
            </w:r>
          </w:p>
          <w:p w14:paraId="4CB2BA19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έτσι τον Κύριο φίλο σου, για να </w:t>
            </w:r>
          </w:p>
          <w:p w14:paraId="7F9A1E54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σταθείς στα δεξιά του, όταν έλθει με </w:t>
            </w:r>
          </w:p>
          <w:p w14:paraId="568A8722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τη δόξα του και να ακούσεις την </w:t>
            </w:r>
          </w:p>
          <w:p w14:paraId="1B6EFEB1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ευλογημένη φωνή του (να σου λέει): </w:t>
            </w:r>
          </w:p>
          <w:p w14:paraId="0C2D8FE4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«Μπες δούλε, στη χαρά του Κυρίου </w:t>
            </w:r>
          </w:p>
          <w:p w14:paraId="4AF5CB29" w14:textId="66E5EB42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σου..» Αξίωσέ με, Σωτήρα μου, κι </w:t>
            </w:r>
          </w:p>
          <w:p w14:paraId="527FB99D" w14:textId="28E693F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εμένα που (τόσο) πλανήθηκα (από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την </w:t>
            </w:r>
          </w:p>
          <w:p w14:paraId="09008E16" w14:textId="77777777" w:rsidR="005E640B" w:rsidRP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αμαρτία) ν’ απολαύσω αυτή τη χαρά, </w:t>
            </w:r>
          </w:p>
          <w:p w14:paraId="479D7542" w14:textId="77777777" w:rsidR="00F37992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αφού έχεις μεγάλη ευσπλαχνία.</w:t>
            </w:r>
          </w:p>
          <w:p w14:paraId="2474A467" w14:textId="77777777" w:rsid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14:paraId="3C77E5B5" w14:textId="77777777" w:rsid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14:paraId="3D8B80A7" w14:textId="77777777" w:rsid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14:paraId="6935555C" w14:textId="77777777" w:rsid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14:paraId="501AB30B" w14:textId="77777777" w:rsid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14:paraId="3DFB5654" w14:textId="77777777" w:rsid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14:paraId="1D342614" w14:textId="77777777" w:rsid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14:paraId="5945A437" w14:textId="7557917E" w:rsidR="005E640B" w:rsidRDefault="005E640B" w:rsidP="005E640B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</w:tc>
      </w:tr>
      <w:tr w:rsidR="00F37992" w14:paraId="2A5784D3" w14:textId="77777777" w:rsidTr="00F37992">
        <w:tc>
          <w:tcPr>
            <w:tcW w:w="4148" w:type="dxa"/>
          </w:tcPr>
          <w:p w14:paraId="0D00C26C" w14:textId="77777777" w:rsidR="00F37992" w:rsidRDefault="005E640B" w:rsidP="00F37992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5E640B">
              <w:rPr>
                <w:rFonts w:ascii="Arial Black" w:hAnsi="Arial Black"/>
                <w:sz w:val="18"/>
                <w:szCs w:val="18"/>
              </w:rPr>
              <w:lastRenderedPageBreak/>
              <w:t xml:space="preserve">Ιδιόμελο των Αίνων. </w:t>
            </w:r>
            <w:r w:rsidRPr="005E640B">
              <w:rPr>
                <w:rFonts w:ascii="Arial" w:hAnsi="Arial" w:cs="Arial"/>
                <w:sz w:val="18"/>
                <w:szCs w:val="18"/>
              </w:rPr>
              <w:t>Ἦ</w:t>
            </w:r>
            <w:r w:rsidRPr="005E640B">
              <w:rPr>
                <w:rFonts w:ascii="Arial Black" w:hAnsi="Arial Black"/>
                <w:sz w:val="18"/>
                <w:szCs w:val="18"/>
              </w:rPr>
              <w:t>χος πλ. β΄</w:t>
            </w:r>
          </w:p>
          <w:p w14:paraId="74710162" w14:textId="2D6395EA" w:rsidR="005E640B" w:rsidRPr="005E640B" w:rsidRDefault="005E640B" w:rsidP="00F37992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</w:p>
        </w:tc>
        <w:tc>
          <w:tcPr>
            <w:tcW w:w="4148" w:type="dxa"/>
          </w:tcPr>
          <w:p w14:paraId="2E4F114D" w14:textId="5FE8CCD5" w:rsidR="00F37992" w:rsidRPr="005E640B" w:rsidRDefault="005E640B" w:rsidP="00F37992">
            <w:pPr>
              <w:jc w:val="center"/>
              <w:rPr>
                <w:rFonts w:ascii="Arial Black" w:hAnsi="Arial Black"/>
                <w:b/>
                <w:bCs/>
                <w:sz w:val="18"/>
                <w:szCs w:val="18"/>
              </w:rPr>
            </w:pPr>
            <w:r w:rsidRPr="005E640B">
              <w:rPr>
                <w:rFonts w:ascii="Arial Black" w:hAnsi="Arial Black"/>
                <w:b/>
                <w:bCs/>
                <w:sz w:val="18"/>
                <w:szCs w:val="18"/>
              </w:rPr>
              <w:t>Μετάφραση</w:t>
            </w:r>
          </w:p>
        </w:tc>
      </w:tr>
      <w:tr w:rsidR="00F37992" w14:paraId="1EC36F4C" w14:textId="77777777" w:rsidTr="00F37992">
        <w:tc>
          <w:tcPr>
            <w:tcW w:w="4148" w:type="dxa"/>
          </w:tcPr>
          <w:p w14:paraId="6FF126B9" w14:textId="77777777" w:rsidR="005E640B" w:rsidRPr="005E640B" w:rsidRDefault="005E640B" w:rsidP="005E640B">
            <w:pPr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Δε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τε πιστοί,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ἐ</w:t>
            </w:r>
            <w:r w:rsidRPr="005E640B">
              <w:rPr>
                <w:rFonts w:ascii="Garamond" w:hAnsi="Garamond"/>
                <w:sz w:val="28"/>
                <w:szCs w:val="28"/>
              </w:rPr>
              <w:t>περγασ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ώ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μεθα </w:t>
            </w:r>
          </w:p>
          <w:p w14:paraId="28CA5378" w14:textId="2C200EAB" w:rsidR="005E640B" w:rsidRPr="005E640B" w:rsidRDefault="005E640B" w:rsidP="005E640B">
            <w:pPr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προθύμως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ῷ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Δεσπότ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ῃ</w:t>
            </w:r>
            <w:r w:rsidRPr="005E640B">
              <w:rPr>
                <w:rFonts w:ascii="Garamond" w:hAnsi="Garamond"/>
                <w:sz w:val="28"/>
                <w:szCs w:val="28"/>
              </w:rPr>
              <w:t>· νέμει γ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ὰ</w:t>
            </w:r>
            <w:r w:rsidRPr="005E640B">
              <w:rPr>
                <w:rFonts w:ascii="Garamond" w:hAnsi="Garamond"/>
                <w:sz w:val="28"/>
                <w:szCs w:val="28"/>
              </w:rPr>
              <w:t>ρ το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ῖ</w:t>
            </w:r>
            <w:r w:rsidRPr="005E640B">
              <w:rPr>
                <w:rFonts w:ascii="Garamond" w:hAnsi="Garamond"/>
                <w:sz w:val="28"/>
                <w:szCs w:val="28"/>
              </w:rPr>
              <w:t>ς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Garamond" w:hAnsi="Garamond"/>
                <w:sz w:val="28"/>
                <w:szCs w:val="28"/>
              </w:rPr>
              <w:t>δούλοις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>ν πλο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>τον, κα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ναλόγως 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ἕ</w:t>
            </w:r>
            <w:r w:rsidRPr="005E640B">
              <w:rPr>
                <w:rFonts w:ascii="Garamond" w:hAnsi="Garamond"/>
                <w:sz w:val="28"/>
                <w:szCs w:val="28"/>
              </w:rPr>
              <w:t>καστος,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Garamond" w:hAnsi="Garamond"/>
                <w:sz w:val="28"/>
                <w:szCs w:val="28"/>
              </w:rPr>
              <w:t>πολυπλασιάσωμεν,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ῆ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</w:t>
            </w:r>
          </w:p>
          <w:p w14:paraId="6BC2EEA7" w14:textId="77777777" w:rsidR="005E640B" w:rsidRDefault="005E640B" w:rsidP="005E640B">
            <w:pPr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χάριτος τάλαντον. </w:t>
            </w:r>
          </w:p>
          <w:p w14:paraId="23AF1967" w14:textId="01702DE3" w:rsidR="005E640B" w:rsidRPr="005E640B" w:rsidRDefault="005E640B" w:rsidP="005E640B">
            <w:pPr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μέν σοφίαν κομιείτω, </w:t>
            </w:r>
            <w:r w:rsidRPr="005E640B">
              <w:rPr>
                <w:rFonts w:ascii="Garamond" w:hAnsi="Garamond"/>
                <w:b/>
                <w:bCs/>
                <w:sz w:val="28"/>
                <w:szCs w:val="28"/>
              </w:rPr>
              <w:t xml:space="preserve">δι' </w:t>
            </w:r>
            <w:r w:rsidRPr="005E64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ἔ</w:t>
            </w:r>
            <w:r w:rsidRPr="005E640B">
              <w:rPr>
                <w:rFonts w:ascii="Garamond" w:hAnsi="Garamond"/>
                <w:b/>
                <w:bCs/>
                <w:sz w:val="28"/>
                <w:szCs w:val="28"/>
              </w:rPr>
              <w:t xml:space="preserve">ργων </w:t>
            </w:r>
            <w:r w:rsidRPr="005E64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b/>
                <w:bCs/>
                <w:sz w:val="28"/>
                <w:szCs w:val="28"/>
              </w:rPr>
              <w:t>γαθ</w:t>
            </w:r>
            <w:r w:rsidRPr="005E64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ῶ</w:t>
            </w:r>
            <w:r w:rsidRPr="005E640B">
              <w:rPr>
                <w:rFonts w:ascii="Garamond" w:hAnsi="Garamond"/>
                <w:b/>
                <w:bCs/>
                <w:sz w:val="28"/>
                <w:szCs w:val="28"/>
              </w:rPr>
              <w:t>ν.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δ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ὲ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λειτουργίαν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λαμπρότητος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ἐ</w:t>
            </w:r>
            <w:r w:rsidRPr="005E640B">
              <w:rPr>
                <w:rFonts w:ascii="Garamond" w:hAnsi="Garamond"/>
                <w:sz w:val="28"/>
                <w:szCs w:val="28"/>
              </w:rPr>
              <w:t>πιτελείσθω, κοινωνείτω δ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ὲ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το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λόγου, </w:t>
            </w:r>
          </w:p>
          <w:p w14:paraId="30BE29C6" w14:textId="71D8E59D" w:rsidR="005E640B" w:rsidRPr="005E640B" w:rsidRDefault="005E640B" w:rsidP="005E640B">
            <w:pPr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πιστ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>ς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ῷ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>μυήτ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ῳ</w:t>
            </w:r>
            <w:r w:rsidRPr="005E640B">
              <w:rPr>
                <w:rFonts w:ascii="Garamond" w:hAnsi="Garamond"/>
                <w:sz w:val="28"/>
                <w:szCs w:val="28"/>
              </w:rPr>
              <w:t>, κα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Garamond" w:hAnsi="Garamond"/>
                <w:b/>
                <w:bCs/>
                <w:sz w:val="28"/>
                <w:szCs w:val="28"/>
              </w:rPr>
              <w:t>σκορπιζέτω τ</w:t>
            </w:r>
            <w:r w:rsidRPr="005E64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b/>
                <w:bCs/>
                <w:sz w:val="28"/>
                <w:szCs w:val="28"/>
              </w:rPr>
              <w:t>ν πλο</w:t>
            </w:r>
            <w:r w:rsidRPr="005E64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b/>
                <w:bCs/>
                <w:sz w:val="28"/>
                <w:szCs w:val="28"/>
              </w:rPr>
              <w:t>τον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, πένησιν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ἄ</w:t>
            </w:r>
            <w:r w:rsidRPr="005E640B">
              <w:rPr>
                <w:rFonts w:ascii="Garamond" w:hAnsi="Garamond"/>
                <w:sz w:val="28"/>
                <w:szCs w:val="28"/>
              </w:rPr>
              <w:t>λλος· 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ὕ</w:t>
            </w:r>
            <w:r w:rsidRPr="005E640B">
              <w:rPr>
                <w:rFonts w:ascii="Garamond" w:hAnsi="Garamond"/>
                <w:sz w:val="28"/>
                <w:szCs w:val="28"/>
              </w:rPr>
              <w:t>τω γ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ὰ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ρ </w:t>
            </w:r>
            <w:r w:rsidRPr="005E640B">
              <w:rPr>
                <w:rFonts w:ascii="Garamond" w:hAnsi="Garamond"/>
                <w:b/>
                <w:bCs/>
                <w:sz w:val="28"/>
                <w:szCs w:val="28"/>
              </w:rPr>
              <w:t>τ</w:t>
            </w:r>
            <w:r w:rsidRPr="005E64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ὸ</w:t>
            </w:r>
            <w:r w:rsidRPr="005E640B">
              <w:rPr>
                <w:rFonts w:ascii="Garamond" w:hAnsi="Garamond" w:cs="Times New Roman"/>
                <w:b/>
                <w:bCs/>
                <w:sz w:val="28"/>
                <w:szCs w:val="28"/>
              </w:rPr>
              <w:t xml:space="preserve"> δάνειον πολυπλασιάσομεν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, κα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ὡ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ς 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ἰ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κονόμοι πιστο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 xml:space="preserve">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ῆ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 xml:space="preserve">ς χάριτος, </w:t>
            </w:r>
          </w:p>
          <w:p w14:paraId="0A555D36" w14:textId="77777777" w:rsidR="005E640B" w:rsidRPr="005E640B" w:rsidRDefault="005E640B" w:rsidP="005E640B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5E640B">
              <w:rPr>
                <w:rFonts w:ascii="Garamond" w:hAnsi="Garamond" w:cs="Times New Roman"/>
                <w:sz w:val="28"/>
                <w:szCs w:val="28"/>
              </w:rPr>
              <w:t>δεσποτικ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ῆ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ς χαρ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ᾶ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 xml:space="preserve">ς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ξιωθ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ῶ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μεν· α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ὐ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ῆ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 xml:space="preserve">ς </w:t>
            </w:r>
          </w:p>
          <w:p w14:paraId="007BF6CA" w14:textId="77777777" w:rsidR="00F37992" w:rsidRDefault="005E640B" w:rsidP="005E640B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ἡ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μ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ᾶ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ς καταξίωσον, Χριστ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ὲ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 xml:space="preserve"> Θεός,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ὡ</w:t>
            </w:r>
            <w:r w:rsidRPr="005E640B">
              <w:rPr>
                <w:rFonts w:ascii="Garamond" w:hAnsi="Garamond" w:cs="Times New Roman"/>
                <w:sz w:val="28"/>
                <w:szCs w:val="28"/>
              </w:rPr>
              <w:t>ς φιλάνθρωπος.</w:t>
            </w:r>
          </w:p>
          <w:p w14:paraId="7A8F61EC" w14:textId="28EDB8EA" w:rsidR="005E640B" w:rsidRPr="005E640B" w:rsidRDefault="005E640B" w:rsidP="005E640B">
            <w:pPr>
              <w:rPr>
                <w:rFonts w:ascii="Garamond" w:hAnsi="Garamond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14:paraId="4DAC0778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Ἐ</w:t>
            </w:r>
            <w:r w:rsidRPr="005E640B">
              <w:rPr>
                <w:rFonts w:ascii="Garamond" w:hAnsi="Garamond"/>
                <w:sz w:val="28"/>
                <w:szCs w:val="28"/>
              </w:rPr>
              <w:t>λ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ᾶ</w:t>
            </w:r>
            <w:r w:rsidRPr="005E640B">
              <w:rPr>
                <w:rFonts w:ascii="Garamond" w:hAnsi="Garamond"/>
                <w:sz w:val="28"/>
                <w:szCs w:val="28"/>
              </w:rPr>
              <w:t>τε, πιστοί, ν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ὰ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δουλέψουμε </w:t>
            </w:r>
          </w:p>
          <w:p w14:paraId="5BA773C3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πρόθυμα στ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Δεσπότη· διότι </w:t>
            </w:r>
          </w:p>
          <w:p w14:paraId="4210F2A1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μοιράζει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>π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>γαθότητα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>ν πλο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το </w:t>
            </w:r>
          </w:p>
          <w:p w14:paraId="1F38EED2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στο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ὺ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δούλους, </w:t>
            </w:r>
          </w:p>
          <w:p w14:paraId="662EAA14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κα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καθένας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>νάλογα μ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ὲ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</w:t>
            </w:r>
          </w:p>
          <w:p w14:paraId="273FBF86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δυνατότητές του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ἄ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</w:t>
            </w:r>
          </w:p>
          <w:p w14:paraId="53A32DA1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πολλαπλασιάσουμε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τάλαντο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ῆ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</w:t>
            </w:r>
          </w:p>
          <w:p w14:paraId="361A4AF0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χάριτος το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Θεο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.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ἕ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νας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ἂ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</w:t>
            </w:r>
          </w:p>
          <w:p w14:paraId="29B99DAC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παρουσιάσει σοφία </w:t>
            </w:r>
          </w:p>
          <w:p w14:paraId="33115B8D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μ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ὲ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ἔ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ργα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γαθά,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ἄ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λλος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ἂ</w:t>
            </w:r>
            <w:r w:rsidRPr="005E640B">
              <w:rPr>
                <w:rFonts w:ascii="Garamond" w:hAnsi="Garamond"/>
                <w:sz w:val="28"/>
                <w:szCs w:val="28"/>
              </w:rPr>
              <w:t>ς προσφέρει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Garamond" w:hAnsi="Garamond"/>
                <w:sz w:val="28"/>
                <w:szCs w:val="28"/>
              </w:rPr>
              <w:t>(στ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σύνολο)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ὑ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πηρεσίες </w:t>
            </w:r>
          </w:p>
          <w:p w14:paraId="3BF20D49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λαμπρές· 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πιστ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ἂ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μεταδίδει </w:t>
            </w:r>
          </w:p>
          <w:p w14:paraId="4FF473EC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θε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ῖ</w:t>
            </w:r>
            <w:r w:rsidRPr="005E640B">
              <w:rPr>
                <w:rFonts w:ascii="Garamond" w:hAnsi="Garamond"/>
                <w:sz w:val="28"/>
                <w:szCs w:val="28"/>
              </w:rPr>
              <w:t>ο λόγο σ' α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ὐ</w:t>
            </w:r>
            <w:r w:rsidRPr="005E640B">
              <w:rPr>
                <w:rFonts w:ascii="Garamond" w:hAnsi="Garamond"/>
                <w:sz w:val="28"/>
                <w:szCs w:val="28"/>
              </w:rPr>
              <w:t>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ν </w:t>
            </w:r>
          </w:p>
          <w:p w14:paraId="70100CBB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πο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ὺ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ν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>γνοε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ῖ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κα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ἄ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λλος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ἂ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</w:t>
            </w:r>
          </w:p>
          <w:p w14:paraId="32C566A2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σκορπίζει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ν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ὑ</w:t>
            </w:r>
            <w:r w:rsidRPr="005E640B">
              <w:rPr>
                <w:rFonts w:ascii="Garamond" w:hAnsi="Garamond"/>
                <w:sz w:val="28"/>
                <w:szCs w:val="28"/>
              </w:rPr>
              <w:t>λικ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ὸ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πλο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>το του στο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ὺ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</w:t>
            </w:r>
          </w:p>
          <w:p w14:paraId="59FF22B3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φτωχούς. Διότι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ἔ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τσι,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ὡ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</w:t>
            </w:r>
          </w:p>
          <w:p w14:paraId="2BE322AB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πιστο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ὶ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ἰ</w:t>
            </w:r>
            <w:r w:rsidRPr="005E640B">
              <w:rPr>
                <w:rFonts w:ascii="Garamond" w:hAnsi="Garamond"/>
                <w:sz w:val="28"/>
                <w:szCs w:val="28"/>
              </w:rPr>
              <w:t>κονόμοι 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ῆ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ς χάριτος </w:t>
            </w:r>
          </w:p>
          <w:p w14:paraId="43B5B457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το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Θεο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, θ'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>ξιωθο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ῦ</w:t>
            </w:r>
            <w:r w:rsidRPr="005E640B">
              <w:rPr>
                <w:rFonts w:ascii="Garamond" w:hAnsi="Garamond"/>
                <w:sz w:val="28"/>
                <w:szCs w:val="28"/>
              </w:rPr>
              <w:t>με ν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ὰ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λάβουμε </w:t>
            </w:r>
          </w:p>
          <w:p w14:paraId="2CD44C9E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ὴ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δεσποτικ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ὴ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θεία χαρά. Α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ὐ</w:t>
            </w:r>
            <w:r w:rsidRPr="005E640B">
              <w:rPr>
                <w:rFonts w:ascii="Garamond" w:hAnsi="Garamond"/>
                <w:sz w:val="28"/>
                <w:szCs w:val="28"/>
              </w:rPr>
              <w:t>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ὴ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ξίωσέ </w:t>
            </w:r>
          </w:p>
          <w:p w14:paraId="678C0929" w14:textId="77777777" w:rsidR="005E640B" w:rsidRPr="005E640B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 xml:space="preserve">μας ν'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ἀ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ποκτήσουμε, </w:t>
            </w:r>
          </w:p>
          <w:p w14:paraId="69ACA1AE" w14:textId="024859D7" w:rsidR="00F37992" w:rsidRDefault="005E640B" w:rsidP="005E640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E640B">
              <w:rPr>
                <w:rFonts w:ascii="Garamond" w:hAnsi="Garamond"/>
                <w:sz w:val="28"/>
                <w:szCs w:val="28"/>
              </w:rPr>
              <w:t>Χριστ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ὲ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ὁ</w:t>
            </w:r>
            <w:r w:rsidRPr="005E640B">
              <w:rPr>
                <w:rFonts w:ascii="Garamond" w:hAnsi="Garamond"/>
                <w:sz w:val="28"/>
                <w:szCs w:val="28"/>
              </w:rPr>
              <w:t xml:space="preserve"> Θεός, </w:t>
            </w:r>
            <w:r w:rsidRPr="005E640B">
              <w:rPr>
                <w:rFonts w:ascii="Times New Roman" w:hAnsi="Times New Roman" w:cs="Times New Roman"/>
                <w:sz w:val="28"/>
                <w:szCs w:val="28"/>
              </w:rPr>
              <w:t>ὡ</w:t>
            </w:r>
            <w:r w:rsidRPr="005E640B">
              <w:rPr>
                <w:rFonts w:ascii="Garamond" w:hAnsi="Garamond"/>
                <w:sz w:val="28"/>
                <w:szCs w:val="28"/>
              </w:rPr>
              <w:t>ς φιλάνθρωπος.</w:t>
            </w:r>
          </w:p>
        </w:tc>
      </w:tr>
    </w:tbl>
    <w:p w14:paraId="551019F5" w14:textId="77777777" w:rsidR="00F37992" w:rsidRDefault="00F37992" w:rsidP="00F37992">
      <w:pPr>
        <w:jc w:val="center"/>
        <w:rPr>
          <w:rFonts w:ascii="Garamond" w:hAnsi="Garamond"/>
          <w:sz w:val="28"/>
          <w:szCs w:val="28"/>
        </w:rPr>
      </w:pPr>
    </w:p>
    <w:p w14:paraId="42FB8D3B" w14:textId="4D88613D" w:rsidR="005E640B" w:rsidRDefault="005E640B" w:rsidP="005E640B">
      <w:pPr>
        <w:jc w:val="both"/>
        <w:rPr>
          <w:rFonts w:ascii="Garamond" w:hAnsi="Garamond"/>
          <w:b/>
          <w:bCs/>
          <w:sz w:val="28"/>
          <w:szCs w:val="28"/>
        </w:rPr>
      </w:pPr>
      <w:r w:rsidRPr="004828FE">
        <w:rPr>
          <w:rFonts w:ascii="Garamond" w:hAnsi="Garamond"/>
          <w:b/>
          <w:bCs/>
          <w:sz w:val="28"/>
          <w:szCs w:val="28"/>
        </w:rPr>
        <w:t>-Αφού μελετήσετε και ακούσετε με προσοχή τα παραπάνω, προσπαθήστε να εξηγήσετε τί σημαίνουν στην πραγματικότητα «τα τάλαντα» για κάθε άνθρωπο</w:t>
      </w:r>
      <w:r w:rsidR="00305FD2">
        <w:rPr>
          <w:rFonts w:ascii="Garamond" w:hAnsi="Garamond"/>
          <w:b/>
          <w:bCs/>
          <w:sz w:val="28"/>
          <w:szCs w:val="28"/>
        </w:rPr>
        <w:t xml:space="preserve"> και πώς μπορεί να τα πολλαπλασιάσει</w:t>
      </w:r>
      <w:r w:rsidRPr="004828FE">
        <w:rPr>
          <w:rFonts w:ascii="Garamond" w:hAnsi="Garamond"/>
          <w:b/>
          <w:bCs/>
          <w:sz w:val="28"/>
          <w:szCs w:val="28"/>
        </w:rPr>
        <w:t>;</w:t>
      </w:r>
    </w:p>
    <w:p w14:paraId="137DA980" w14:textId="77777777" w:rsidR="004828FE" w:rsidRDefault="004828FE" w:rsidP="005E640B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5B50F9DA" w14:textId="77777777" w:rsidR="004828FE" w:rsidRDefault="004828FE" w:rsidP="005E640B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023BC937" w14:textId="77777777" w:rsidR="004828FE" w:rsidRDefault="004828FE" w:rsidP="005E640B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68F276E2" w14:textId="77777777" w:rsidR="004828FE" w:rsidRDefault="004828FE" w:rsidP="005E640B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5EC40E35" w14:textId="77777777" w:rsidR="004828FE" w:rsidRDefault="004828FE" w:rsidP="005E640B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2440D6A3" w14:textId="77777777" w:rsidR="004828FE" w:rsidRDefault="004828FE" w:rsidP="005E640B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7C1B7D82" w14:textId="77777777" w:rsidR="004828FE" w:rsidRDefault="004828FE" w:rsidP="005E640B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482F7FF4" w14:textId="77777777" w:rsidR="004828FE" w:rsidRDefault="004828FE" w:rsidP="005E640B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4EC0DB86" w14:textId="252A88CF" w:rsidR="00C2790F" w:rsidRDefault="00C2790F" w:rsidP="00C2790F">
      <w:pPr>
        <w:jc w:val="center"/>
        <w:rPr>
          <w:rFonts w:ascii="Garamond" w:hAnsi="Garamond"/>
          <w:b/>
          <w:bCs/>
          <w:sz w:val="28"/>
          <w:szCs w:val="28"/>
          <w:u w:val="single"/>
        </w:rPr>
      </w:pPr>
      <w:r w:rsidRPr="00C2790F">
        <w:rPr>
          <w:rFonts w:ascii="Garamond" w:hAnsi="Garamond"/>
          <w:b/>
          <w:bCs/>
          <w:sz w:val="28"/>
          <w:szCs w:val="28"/>
          <w:u w:val="single"/>
        </w:rPr>
        <w:lastRenderedPageBreak/>
        <w:t>ΟΜΑΔΑ 5</w:t>
      </w:r>
      <w:r w:rsidRPr="00C2790F">
        <w:rPr>
          <w:rFonts w:ascii="Garamond" w:hAnsi="Garamond"/>
          <w:b/>
          <w:bCs/>
          <w:sz w:val="28"/>
          <w:szCs w:val="28"/>
          <w:u w:val="single"/>
          <w:vertAlign w:val="superscript"/>
        </w:rPr>
        <w:t>η</w:t>
      </w:r>
    </w:p>
    <w:p w14:paraId="04F45536" w14:textId="3B7ECCE7" w:rsidR="00C2790F" w:rsidRPr="00C2790F" w:rsidRDefault="00C2790F" w:rsidP="00C2790F">
      <w:pPr>
        <w:jc w:val="center"/>
        <w:rPr>
          <w:rFonts w:ascii="Garamond" w:hAnsi="Garamond"/>
          <w:b/>
          <w:bCs/>
          <w:sz w:val="28"/>
          <w:szCs w:val="28"/>
          <w:u w:val="single"/>
        </w:rPr>
      </w:pPr>
      <w:r>
        <w:rPr>
          <w:rFonts w:ascii="Garamond" w:hAnsi="Garamond"/>
          <w:b/>
          <w:bCs/>
          <w:noProof/>
          <w:sz w:val="28"/>
          <w:szCs w:val="28"/>
          <w:u w:val="single"/>
        </w:rPr>
        <w:drawing>
          <wp:inline distT="0" distB="0" distL="0" distR="0" wp14:anchorId="14B7AB8F" wp14:editId="00A7AC04">
            <wp:extent cx="4762500" cy="5715000"/>
            <wp:effectExtent l="0" t="0" r="0" b="0"/>
            <wp:docPr id="197742223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3B462" w14:textId="4110D035" w:rsidR="004828FE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-«</w:t>
      </w:r>
      <w:r w:rsidR="00C2790F">
        <w:rPr>
          <w:rFonts w:ascii="Garamond" w:hAnsi="Garamond"/>
          <w:b/>
          <w:bCs/>
          <w:sz w:val="28"/>
          <w:szCs w:val="28"/>
        </w:rPr>
        <w:t>Ε</w:t>
      </w:r>
      <w:r w:rsidR="004828FE" w:rsidRPr="004828FE">
        <w:rPr>
          <w:rFonts w:ascii="Times New Roman" w:hAnsi="Times New Roman" w:cs="Times New Roman"/>
          <w:b/>
          <w:bCs/>
          <w:sz w:val="28"/>
          <w:szCs w:val="28"/>
        </w:rPr>
        <w:t>ἴ</w:t>
      </w:r>
      <w:r w:rsidR="004828FE" w:rsidRPr="004828FE">
        <w:rPr>
          <w:rFonts w:ascii="Garamond" w:hAnsi="Garamond"/>
          <w:b/>
          <w:bCs/>
          <w:sz w:val="28"/>
          <w:szCs w:val="28"/>
        </w:rPr>
        <w:t>σελθε ε</w:t>
      </w:r>
      <w:r w:rsidR="004828FE" w:rsidRPr="004828FE">
        <w:rPr>
          <w:rFonts w:ascii="Times New Roman" w:hAnsi="Times New Roman" w:cs="Times New Roman"/>
          <w:b/>
          <w:bCs/>
          <w:sz w:val="28"/>
          <w:szCs w:val="28"/>
        </w:rPr>
        <w:t>ἰ</w:t>
      </w:r>
      <w:r w:rsidR="004828FE" w:rsidRPr="004828FE">
        <w:rPr>
          <w:rFonts w:ascii="Garamond" w:hAnsi="Garamond"/>
          <w:b/>
          <w:bCs/>
          <w:sz w:val="28"/>
          <w:szCs w:val="28"/>
        </w:rPr>
        <w:t>ς τ</w:t>
      </w:r>
      <w:r w:rsidR="004828FE" w:rsidRPr="004828FE">
        <w:rPr>
          <w:rFonts w:ascii="Times New Roman" w:hAnsi="Times New Roman" w:cs="Times New Roman"/>
          <w:b/>
          <w:bCs/>
          <w:sz w:val="28"/>
          <w:szCs w:val="28"/>
        </w:rPr>
        <w:t>ὴ</w:t>
      </w:r>
      <w:r w:rsidR="004828FE" w:rsidRPr="004828FE">
        <w:rPr>
          <w:rFonts w:ascii="Garamond" w:hAnsi="Garamond"/>
          <w:b/>
          <w:bCs/>
          <w:sz w:val="28"/>
          <w:szCs w:val="28"/>
        </w:rPr>
        <w:t>ν χαρ</w:t>
      </w:r>
      <w:r w:rsidR="004828FE" w:rsidRPr="004828FE">
        <w:rPr>
          <w:rFonts w:ascii="Times New Roman" w:hAnsi="Times New Roman" w:cs="Times New Roman"/>
          <w:b/>
          <w:bCs/>
          <w:sz w:val="28"/>
          <w:szCs w:val="28"/>
        </w:rPr>
        <w:t>ὰ</w:t>
      </w:r>
      <w:r w:rsidR="004828FE" w:rsidRPr="004828FE">
        <w:rPr>
          <w:rFonts w:ascii="Garamond" w:hAnsi="Garamond"/>
          <w:b/>
          <w:bCs/>
          <w:sz w:val="28"/>
          <w:szCs w:val="28"/>
        </w:rPr>
        <w:t>ν το</w:t>
      </w:r>
      <w:r w:rsidR="004828FE" w:rsidRPr="004828FE">
        <w:rPr>
          <w:rFonts w:ascii="Times New Roman" w:hAnsi="Times New Roman" w:cs="Times New Roman"/>
          <w:b/>
          <w:bCs/>
          <w:sz w:val="28"/>
          <w:szCs w:val="28"/>
        </w:rPr>
        <w:t>ῦ</w:t>
      </w:r>
      <w:r w:rsidR="004828FE" w:rsidRPr="004828FE">
        <w:rPr>
          <w:rFonts w:ascii="Garamond" w:hAnsi="Garamond"/>
          <w:b/>
          <w:bCs/>
          <w:sz w:val="28"/>
          <w:szCs w:val="28"/>
        </w:rPr>
        <w:t xml:space="preserve"> κυρίου σου</w:t>
      </w:r>
      <w:r>
        <w:rPr>
          <w:rFonts w:ascii="Garamond" w:hAnsi="Garamond"/>
          <w:b/>
          <w:bCs/>
          <w:sz w:val="28"/>
          <w:szCs w:val="28"/>
        </w:rPr>
        <w:t>»</w:t>
      </w:r>
      <w:r w:rsidR="004828FE" w:rsidRPr="004828FE">
        <w:rPr>
          <w:rFonts w:ascii="Garamond" w:hAnsi="Garamond"/>
          <w:b/>
          <w:bCs/>
          <w:sz w:val="28"/>
          <w:szCs w:val="28"/>
        </w:rPr>
        <w:t>: το «ε</w:t>
      </w:r>
      <w:r w:rsidR="004828FE" w:rsidRPr="004828FE">
        <w:rPr>
          <w:rFonts w:ascii="Times New Roman" w:hAnsi="Times New Roman" w:cs="Times New Roman"/>
          <w:b/>
          <w:bCs/>
          <w:sz w:val="28"/>
          <w:szCs w:val="28"/>
        </w:rPr>
        <w:t>ἴ</w:t>
      </w:r>
      <w:r w:rsidR="004828FE" w:rsidRPr="004828FE">
        <w:rPr>
          <w:rFonts w:ascii="Garamond" w:hAnsi="Garamond"/>
          <w:b/>
          <w:bCs/>
          <w:sz w:val="28"/>
          <w:szCs w:val="28"/>
        </w:rPr>
        <w:t>σελθε» δηλώνει είσοδο σε τόπο. Πού νομίζετε ότι λέει ο κύριος στους δούλους του να εισέλθουν;</w:t>
      </w:r>
    </w:p>
    <w:p w14:paraId="6E98F8CB" w14:textId="46E12358" w:rsidR="00C2790F" w:rsidRDefault="00C2790F" w:rsidP="004828FE">
      <w:pPr>
        <w:jc w:val="both"/>
        <w:rPr>
          <w:rFonts w:ascii="Garamond" w:hAnsi="Garamond"/>
          <w:b/>
          <w:bCs/>
          <w:sz w:val="28"/>
          <w:szCs w:val="28"/>
        </w:rPr>
      </w:pPr>
      <w:r w:rsidRPr="00C2790F">
        <w:rPr>
          <w:rFonts w:ascii="Garamond" w:hAnsi="Garamond"/>
          <w:b/>
          <w:bCs/>
          <w:sz w:val="28"/>
          <w:szCs w:val="28"/>
        </w:rPr>
        <w:t>-Τι μπορεί να συμβολίζει το ένα τάλαντο που έλαβαν όλοι ανεξαιρέτως;</w:t>
      </w:r>
    </w:p>
    <w:p w14:paraId="524D5B89" w14:textId="6951D86E" w:rsid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-Λύστε το σταυρόλεξο «ΤΑΛΑΝΤΑ» από τ</w:t>
      </w:r>
      <w:r>
        <w:rPr>
          <w:rFonts w:ascii="Garamond" w:hAnsi="Garamond"/>
          <w:b/>
          <w:bCs/>
          <w:sz w:val="28"/>
          <w:szCs w:val="28"/>
          <w:lang w:val="en-US"/>
        </w:rPr>
        <w:t>o</w:t>
      </w:r>
      <w:r w:rsidRPr="00A32138">
        <w:rPr>
          <w:rFonts w:ascii="Garamond" w:hAnsi="Garamond"/>
          <w:b/>
          <w:bCs/>
          <w:sz w:val="28"/>
          <w:szCs w:val="28"/>
        </w:rPr>
        <w:t xml:space="preserve"> </w:t>
      </w:r>
      <w:r>
        <w:rPr>
          <w:rFonts w:ascii="Garamond" w:hAnsi="Garamond"/>
          <w:b/>
          <w:bCs/>
          <w:sz w:val="28"/>
          <w:szCs w:val="28"/>
          <w:lang w:val="en-US"/>
        </w:rPr>
        <w:t>e</w:t>
      </w:r>
      <w:r w:rsidRPr="00A32138">
        <w:rPr>
          <w:rFonts w:ascii="Garamond" w:hAnsi="Garamond"/>
          <w:b/>
          <w:bCs/>
          <w:sz w:val="28"/>
          <w:szCs w:val="28"/>
        </w:rPr>
        <w:t>-</w:t>
      </w:r>
      <w:r>
        <w:rPr>
          <w:rFonts w:ascii="Garamond" w:hAnsi="Garamond"/>
          <w:b/>
          <w:bCs/>
          <w:sz w:val="28"/>
          <w:szCs w:val="28"/>
          <w:lang w:val="en-US"/>
        </w:rPr>
        <w:t>class</w:t>
      </w:r>
      <w:r w:rsidRPr="00A32138">
        <w:rPr>
          <w:rFonts w:ascii="Garamond" w:hAnsi="Garamond"/>
          <w:b/>
          <w:bCs/>
          <w:sz w:val="28"/>
          <w:szCs w:val="28"/>
        </w:rPr>
        <w:t>.</w:t>
      </w:r>
    </w:p>
    <w:p w14:paraId="357E10AC" w14:textId="77777777" w:rsid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31C95E92" w14:textId="77777777" w:rsid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02CEDF11" w14:textId="77777777" w:rsid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055E7839" w14:textId="77777777" w:rsid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3D97DCDA" w14:textId="77777777" w:rsid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568D9F84" w14:textId="2C7C4BF7" w:rsidR="00A32138" w:rsidRDefault="00A32138" w:rsidP="00A32138">
      <w:pPr>
        <w:jc w:val="center"/>
        <w:rPr>
          <w:rFonts w:ascii="Garamond" w:hAnsi="Garamond"/>
          <w:b/>
          <w:bCs/>
          <w:sz w:val="28"/>
          <w:szCs w:val="28"/>
        </w:rPr>
      </w:pPr>
      <w:r w:rsidRPr="00A32138"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inline distT="0" distB="0" distL="0" distR="0" wp14:anchorId="377B118E" wp14:editId="51E71BC6">
            <wp:extent cx="5508000" cy="4532526"/>
            <wp:effectExtent l="0" t="0" r="0" b="1905"/>
            <wp:docPr id="209235787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578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453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BC0E" w14:textId="77777777" w:rsid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5490E41A" w14:textId="673BFBCC" w:rsidR="00A32138" w:rsidRDefault="00DE2351" w:rsidP="00DE2351">
      <w:pPr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noProof/>
          <w:sz w:val="28"/>
          <w:szCs w:val="28"/>
        </w:rPr>
        <w:drawing>
          <wp:inline distT="0" distB="0" distL="0" distR="0" wp14:anchorId="04204B7B" wp14:editId="754489A5">
            <wp:extent cx="1603200" cy="2268000"/>
            <wp:effectExtent l="0" t="0" r="0" b="0"/>
            <wp:docPr id="1081412504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00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359AE" w14:textId="77777777" w:rsid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70C18E14" w14:textId="77777777" w:rsid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</w:p>
    <w:p w14:paraId="2BE538F7" w14:textId="633D5BD0" w:rsidR="00A32138" w:rsidRPr="00A32138" w:rsidRDefault="00A32138" w:rsidP="004828FE">
      <w:pPr>
        <w:jc w:val="both"/>
        <w:rPr>
          <w:rFonts w:ascii="Garamond" w:hAnsi="Garamond"/>
          <w:b/>
          <w:bCs/>
          <w:sz w:val="28"/>
          <w:szCs w:val="28"/>
        </w:rPr>
      </w:pPr>
      <w:r w:rsidRPr="00A32138">
        <w:rPr>
          <w:rFonts w:ascii="Garamond" w:hAnsi="Garamond"/>
          <w:b/>
          <w:bCs/>
          <w:sz w:val="28"/>
          <w:szCs w:val="28"/>
        </w:rPr>
        <w:t>*Το τάλαντο ήταν νόμισμα μεγάλης αξίας που αντιστοιχούσε περίπου με 15.000 σημερινά ευρώ . Ήταν όμως και μονάδα βάρους ασημιού, και στην περίπτωση αυτή αντιστοιχούσε περίπου με 20.000 ευρώ.</w:t>
      </w:r>
    </w:p>
    <w:sectPr w:rsidR="00A32138" w:rsidRPr="00A321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EF97E" w14:textId="77777777" w:rsidR="00282A21" w:rsidRDefault="00282A21" w:rsidP="006A44C9">
      <w:pPr>
        <w:spacing w:after="0" w:line="240" w:lineRule="auto"/>
      </w:pPr>
      <w:r>
        <w:separator/>
      </w:r>
    </w:p>
  </w:endnote>
  <w:endnote w:type="continuationSeparator" w:id="0">
    <w:p w14:paraId="0D703CB3" w14:textId="77777777" w:rsidR="00282A21" w:rsidRDefault="00282A21" w:rsidP="006A4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803F1" w14:textId="77777777" w:rsidR="00282A21" w:rsidRDefault="00282A21" w:rsidP="006A44C9">
      <w:pPr>
        <w:spacing w:after="0" w:line="240" w:lineRule="auto"/>
      </w:pPr>
      <w:r>
        <w:separator/>
      </w:r>
    </w:p>
  </w:footnote>
  <w:footnote w:type="continuationSeparator" w:id="0">
    <w:p w14:paraId="36AD819A" w14:textId="77777777" w:rsidR="00282A21" w:rsidRDefault="00282A21" w:rsidP="006A44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4C9"/>
    <w:rsid w:val="001C6A74"/>
    <w:rsid w:val="00282A21"/>
    <w:rsid w:val="00297449"/>
    <w:rsid w:val="00305FD2"/>
    <w:rsid w:val="004828FE"/>
    <w:rsid w:val="005559CF"/>
    <w:rsid w:val="005E640B"/>
    <w:rsid w:val="00630495"/>
    <w:rsid w:val="006A44C9"/>
    <w:rsid w:val="00786562"/>
    <w:rsid w:val="00A32138"/>
    <w:rsid w:val="00C2790F"/>
    <w:rsid w:val="00D21961"/>
    <w:rsid w:val="00DE2351"/>
    <w:rsid w:val="00EA4DC5"/>
    <w:rsid w:val="00F313E0"/>
    <w:rsid w:val="00F3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6050F"/>
  <w15:chartTrackingRefBased/>
  <w15:docId w15:val="{5525D23F-DCCD-4D1D-9DC0-0DAAFAD3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A44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A44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A44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A44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A44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A44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A44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A44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A44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A44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A44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A44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A44C9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A44C9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A44C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A44C9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A44C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A44C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A44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A44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A44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A44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A44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A44C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A44C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A44C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A44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A44C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A44C9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6A44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6A44C9"/>
  </w:style>
  <w:style w:type="paragraph" w:styleId="ab">
    <w:name w:val="footer"/>
    <w:basedOn w:val="a"/>
    <w:link w:val="Char4"/>
    <w:uiPriority w:val="99"/>
    <w:unhideWhenUsed/>
    <w:rsid w:val="006A44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6A44C9"/>
  </w:style>
  <w:style w:type="table" w:styleId="ac">
    <w:name w:val="Table Grid"/>
    <w:basedOn w:val="a1"/>
    <w:uiPriority w:val="39"/>
    <w:rsid w:val="00F37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549</Words>
  <Characters>2968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Aikaterini Kyriazou</dc:creator>
  <cp:keywords/>
  <dc:description/>
  <cp:lastModifiedBy>Aikaterini Kyriazou</cp:lastModifiedBy>
  <cp:revision>2</cp:revision>
  <dcterms:created xsi:type="dcterms:W3CDTF">2025-02-18T17:14:00Z</dcterms:created>
  <dcterms:modified xsi:type="dcterms:W3CDTF">2025-02-23T21:00:00Z</dcterms:modified>
</cp:coreProperties>
</file>