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B7" w:rsidRPr="006C2FCA" w:rsidRDefault="00B11AB7" w:rsidP="00B11AB7">
      <w:pPr>
        <w:rPr>
          <w:b/>
          <w:sz w:val="28"/>
          <w:szCs w:val="28"/>
          <w:u w:val="single"/>
        </w:rPr>
      </w:pPr>
      <w:r w:rsidRPr="006C2FCA">
        <w:rPr>
          <w:b/>
          <w:sz w:val="28"/>
          <w:szCs w:val="28"/>
          <w:u w:val="single"/>
        </w:rPr>
        <w:t>ΚΛΙΣΗ ΟΥΣΙΑΣΤΙΚΩΝ ΚΑΙ ΕΠΙΘΕΤΩΝ - ΝΕΟΕΛΛΗΝΙΚΗ ΓΛΩΣΣΑ Α' ΓΥΜΝΑΣΙΟΥ (ΕΝΟΤΗΤΑ 4η)</w:t>
      </w:r>
    </w:p>
    <w:p w:rsidR="00B11AB7" w:rsidRPr="006C2FCA" w:rsidRDefault="00B11AB7" w:rsidP="00B11AB7">
      <w:pPr>
        <w:rPr>
          <w:b/>
          <w:sz w:val="28"/>
          <w:szCs w:val="28"/>
        </w:rPr>
      </w:pPr>
      <w:r w:rsidRPr="006C2FCA">
        <w:rPr>
          <w:b/>
          <w:sz w:val="28"/>
          <w:szCs w:val="28"/>
        </w:rPr>
        <w:t>Κλίση ουσιαστικών</w:t>
      </w:r>
    </w:p>
    <w:p w:rsidR="00B11AB7" w:rsidRPr="00B11AB7" w:rsidRDefault="00B11AB7" w:rsidP="00B11AB7">
      <w:pPr>
        <w:rPr>
          <w:u w:val="single"/>
        </w:rPr>
      </w:pPr>
      <w:r w:rsidRPr="00B11AB7">
        <w:rPr>
          <w:rFonts w:ascii="MS Gothic" w:eastAsia="MS Gothic" w:hAnsi="MS Gothic" w:cs="MS Gothic" w:hint="eastAsia"/>
          <w:u w:val="single"/>
        </w:rPr>
        <w:t>❏</w:t>
      </w:r>
      <w:r w:rsidRPr="00B11AB7">
        <w:rPr>
          <w:u w:val="single"/>
        </w:rPr>
        <w:t xml:space="preserve"> Ουσιαστικό ονομάζεται η λέξη που δηλώνει ένα πρόσωπο, ζώο, πράγμα ή μια αφηρημένη έννοια, π.χ. άνθρωπος, δέντρο, μέλισσα, τραπέζι, αγάπη, ελπίδα</w:t>
      </w:r>
    </w:p>
    <w:p w:rsidR="00B11AB7" w:rsidRDefault="00B11AB7" w:rsidP="00B11AB7">
      <w:proofErr w:type="gramStart"/>
      <w:r>
        <w:rPr>
          <w:rFonts w:ascii="MS Gothic" w:eastAsia="MS Gothic" w:hAnsi="MS Gothic" w:cs="MS Gothic" w:hint="eastAsia"/>
        </w:rPr>
        <w:t>✔</w:t>
      </w:r>
      <w:r>
        <w:t xml:space="preserve"> Τα ουσιαστικά διαφοροποιούνται μορφολογικά (ως προς τις καταλήξεις τους) ανάλογα με το γραμματικό τους γένος σε αρσενικά, θηλυκά και ουδέτερα.</w:t>
      </w:r>
      <w:proofErr w:type="gramEnd"/>
    </w:p>
    <w:p w:rsidR="00B11AB7" w:rsidRDefault="00B11AB7" w:rsidP="00B11AB7">
      <w:r>
        <w:t>Το γραμματικό γένος άλλοτε συμπίπτει με το φυσικό γένος του ουσιαστικού και άλλοτε όχι. Για παράδειγμα, το ουσιαστικό η γυναίκα έχει φυσικό και γραμματικό γένος θηλυκό, ενώ το κορίτσι έχει φυσικό γένος θηλυκό αλλά γραμματικό γένος ουδέτερο.</w:t>
      </w:r>
    </w:p>
    <w:p w:rsidR="00B11AB7" w:rsidRPr="00B11AB7" w:rsidRDefault="00B11AB7" w:rsidP="00B11AB7">
      <w:pPr>
        <w:rPr>
          <w:u w:val="single"/>
        </w:rPr>
      </w:pPr>
      <w:r w:rsidRPr="00B11AB7">
        <w:rPr>
          <w:rFonts w:ascii="MS Gothic" w:eastAsia="MS Gothic" w:hAnsi="MS Gothic" w:cs="MS Gothic" w:hint="eastAsia"/>
          <w:u w:val="single"/>
        </w:rPr>
        <w:t>✔</w:t>
      </w:r>
      <w:r w:rsidRPr="00B11AB7">
        <w:rPr>
          <w:u w:val="single"/>
        </w:rPr>
        <w:t xml:space="preserve"> Τα ουσιαστικά έχουν δύο αριθμούς: </w:t>
      </w:r>
    </w:p>
    <w:p w:rsidR="00B11AB7" w:rsidRDefault="00B11AB7" w:rsidP="00B11AB7">
      <w:r>
        <w:t>• τον ενικό (όταν αναφερόμαστε σε ένα)</w:t>
      </w:r>
    </w:p>
    <w:p w:rsidR="00B11AB7" w:rsidRDefault="00B11AB7" w:rsidP="00B11AB7">
      <w:r>
        <w:t>• τον πληθυντικό (όταν μιλάμε για πολλά)</w:t>
      </w:r>
    </w:p>
    <w:p w:rsidR="00B11AB7" w:rsidRDefault="00B11AB7" w:rsidP="00B11AB7">
      <w:r w:rsidRPr="00B11AB7">
        <w:rPr>
          <w:u w:val="single"/>
        </w:rPr>
        <w:t>Είναι κλιτά μέρη του λόγου, σχηματίζουν δηλαδή πτώσεις</w:t>
      </w:r>
      <w:r>
        <w:t xml:space="preserve"> (ονομαστική, γενική, αιτιατική, κλητική) από τις οποίες οι τρεις πρώτες λέγονται βασικές:</w:t>
      </w:r>
    </w:p>
    <w:p w:rsidR="00B11AB7" w:rsidRDefault="00B11AB7" w:rsidP="00B11AB7">
      <w:r>
        <w:t>• η ονομαστική είναι η πτώση που απαντά στο ερώτημα ποιος, ποια, ποιο ενεργεί ή παθαίνει ή βρίσκεται στην κατάσταση που δηλώνει το ρήμα</w:t>
      </w:r>
    </w:p>
    <w:p w:rsidR="00B11AB7" w:rsidRDefault="00B11AB7" w:rsidP="00B11AB7">
      <w:r>
        <w:t>• η γενική είναι η πτώση που απαντά στο ερώτημα τίνος (ποιου, ποιας, ποιου)</w:t>
      </w:r>
    </w:p>
    <w:p w:rsidR="00B11AB7" w:rsidRDefault="00B11AB7" w:rsidP="00B11AB7">
      <w:r>
        <w:t>• η αιτιατική είναι η πτώση που απαντά στο ερώτημα τι (ποιον, ποια, ποιο)</w:t>
      </w:r>
    </w:p>
    <w:p w:rsidR="00B11AB7" w:rsidRDefault="00B11AB7" w:rsidP="00B11AB7">
      <w:r>
        <w:t>• η κλητική είναι η πτώση με την οποία καλούμε ή προσφωνούμε κάποιον, κάποια, κάτι.</w:t>
      </w:r>
    </w:p>
    <w:p w:rsidR="00B11AB7" w:rsidRPr="00B11AB7" w:rsidRDefault="00B11AB7" w:rsidP="00B11AB7">
      <w:pPr>
        <w:rPr>
          <w:u w:val="single"/>
        </w:rPr>
      </w:pPr>
      <w:r>
        <w:t xml:space="preserve"> </w:t>
      </w:r>
      <w:r w:rsidRPr="00B11AB7">
        <w:rPr>
          <w:u w:val="single"/>
        </w:rPr>
        <w:t>Τα ουσιαστικά έχουν :</w:t>
      </w:r>
    </w:p>
    <w:p w:rsidR="00B11AB7" w:rsidRDefault="00B11AB7" w:rsidP="00B11AB7">
      <w:r w:rsidRPr="00B11AB7">
        <w:rPr>
          <w:b/>
        </w:rPr>
        <w:t>τρία γένη</w:t>
      </w:r>
      <w:r>
        <w:t xml:space="preserve">          </w:t>
      </w:r>
      <w:r w:rsidRPr="00B11AB7">
        <w:rPr>
          <w:b/>
        </w:rPr>
        <w:t>δύο αριθμούς</w:t>
      </w:r>
      <w:r>
        <w:t xml:space="preserve">            </w:t>
      </w:r>
      <w:r w:rsidRPr="00B11AB7">
        <w:rPr>
          <w:b/>
        </w:rPr>
        <w:t>τέσσερις πτώσεις</w:t>
      </w:r>
    </w:p>
    <w:p w:rsidR="00B11AB7" w:rsidRDefault="00B11AB7" w:rsidP="00B11AB7">
      <w:r>
        <w:t>αρσενικό        ενικός αριθμός                ονομαστική</w:t>
      </w:r>
    </w:p>
    <w:p w:rsidR="00B11AB7" w:rsidRDefault="00B11AB7" w:rsidP="00B11AB7">
      <w:r>
        <w:t>θηλυκό         πληθυντικός αριθμός       γενική</w:t>
      </w:r>
    </w:p>
    <w:p w:rsidR="00B11AB7" w:rsidRDefault="00B11AB7" w:rsidP="00B11AB7">
      <w:r>
        <w:t>ουδέτερο                                                  αιτιατική</w:t>
      </w:r>
    </w:p>
    <w:p w:rsidR="00B11AB7" w:rsidRDefault="00B11AB7" w:rsidP="00B11AB7">
      <w:r>
        <w:t xml:space="preserve">                                                                   κλητική</w:t>
      </w:r>
    </w:p>
    <w:p w:rsidR="00B11AB7" w:rsidRPr="00B11AB7" w:rsidRDefault="00B11AB7" w:rsidP="00B11AB7">
      <w:pPr>
        <w:rPr>
          <w:u w:val="single"/>
        </w:rPr>
      </w:pPr>
      <w:r w:rsidRPr="00B11AB7">
        <w:rPr>
          <w:rFonts w:ascii="MS Gothic" w:eastAsia="MS Gothic" w:hAnsi="MS Gothic" w:cs="MS Gothic" w:hint="eastAsia"/>
          <w:u w:val="single"/>
        </w:rPr>
        <w:t>✔</w:t>
      </w:r>
      <w:r w:rsidRPr="00B11AB7">
        <w:rPr>
          <w:u w:val="single"/>
        </w:rPr>
        <w:t xml:space="preserve"> Τα ουσιαστικά, ανάλογα με τον αριθμό των καταλήξεων που παρουσιάζουν στις βασικές τους πτώσεις, χωρίζονται σε δύο μεγάλες κατηγορίες:</w:t>
      </w:r>
    </w:p>
    <w:p w:rsidR="00B11AB7" w:rsidRDefault="00B11AB7" w:rsidP="00B11AB7">
      <w:r>
        <w:t xml:space="preserve">• </w:t>
      </w:r>
      <w:r w:rsidRPr="00B11AB7">
        <w:rPr>
          <w:b/>
        </w:rPr>
        <w:t>δικατάληκτα</w:t>
      </w:r>
      <w:r>
        <w:t>, όταν στις βασικές πτώσεις κάθε αριθμού παρουσιάζουν δύο διαφορετικές καταλήξεις,</w:t>
      </w:r>
    </w:p>
    <w:p w:rsidR="00B11AB7" w:rsidRDefault="00B11AB7" w:rsidP="00B11AB7">
      <w:r>
        <w:t>π.χ. ο κανόνας, του κανόνα, τον κανόνα, κανόνα (εν. αρ.: -ας, -α, πληθ. αρ.: -ες, -ων)</w:t>
      </w:r>
    </w:p>
    <w:p w:rsidR="00B11AB7" w:rsidRDefault="00B11AB7" w:rsidP="00B11AB7">
      <w:r>
        <w:t xml:space="preserve">• </w:t>
      </w:r>
      <w:proofErr w:type="spellStart"/>
      <w:r w:rsidRPr="00B11AB7">
        <w:rPr>
          <w:b/>
        </w:rPr>
        <w:t>τρικατάληκτα</w:t>
      </w:r>
      <w:proofErr w:type="spellEnd"/>
      <w:r w:rsidRPr="00B11AB7">
        <w:rPr>
          <w:b/>
        </w:rPr>
        <w:t>,</w:t>
      </w:r>
      <w:r>
        <w:t xml:space="preserve"> όταν στις βασικές πτώσεις κάθε αριθμού παρουσιάζουν τρεις διαφορετικές καταλήξεις,</w:t>
      </w:r>
    </w:p>
    <w:p w:rsidR="00B11AB7" w:rsidRDefault="00B11AB7" w:rsidP="00B11AB7">
      <w:r>
        <w:t>π.χ. η έξοδος, της εξόδου, την έξοδο, οι έξοδοι, των εξόδων, τις εξόδους(εν. αρ.: -</w:t>
      </w:r>
      <w:proofErr w:type="spellStart"/>
      <w:r>
        <w:t>ος</w:t>
      </w:r>
      <w:proofErr w:type="spellEnd"/>
      <w:r>
        <w:t>, -ου, -ο, πληθ. αρ.: -οι, ων, ους).</w:t>
      </w:r>
    </w:p>
    <w:p w:rsidR="00B11AB7" w:rsidRPr="00B11AB7" w:rsidRDefault="00B11AB7" w:rsidP="00B11AB7">
      <w:pPr>
        <w:rPr>
          <w:u w:val="single"/>
        </w:rPr>
      </w:pPr>
      <w:r w:rsidRPr="00B11AB7">
        <w:rPr>
          <w:u w:val="single"/>
        </w:rPr>
        <w:t>Παράλληλα, τα ουσιαστικά διακρίνονται σε:</w:t>
      </w:r>
    </w:p>
    <w:p w:rsidR="00B11AB7" w:rsidRDefault="00B11AB7" w:rsidP="00B11AB7">
      <w:r>
        <w:lastRenderedPageBreak/>
        <w:t xml:space="preserve">• </w:t>
      </w:r>
      <w:r w:rsidRPr="00B11AB7">
        <w:rPr>
          <w:u w:val="single"/>
        </w:rPr>
        <w:t>ισοσύλλαβα</w:t>
      </w:r>
      <w:r>
        <w:t>, όταν έχουν τον ίδιο αριθμό συλλαβών σε όλες τις πτώσεις,</w:t>
      </w:r>
    </w:p>
    <w:p w:rsidR="00B11AB7" w:rsidRDefault="00B11AB7" w:rsidP="00B11AB7">
      <w:r>
        <w:t>π.χ. η ελ-</w:t>
      </w:r>
      <w:proofErr w:type="spellStart"/>
      <w:r>
        <w:t>πί</w:t>
      </w:r>
      <w:proofErr w:type="spellEnd"/>
      <w:r>
        <w:t>-δα, της ελ-</w:t>
      </w:r>
      <w:proofErr w:type="spellStart"/>
      <w:r>
        <w:t>πί</w:t>
      </w:r>
      <w:proofErr w:type="spellEnd"/>
      <w:r>
        <w:t>-</w:t>
      </w:r>
      <w:proofErr w:type="spellStart"/>
      <w:r>
        <w:t>δας</w:t>
      </w:r>
      <w:proofErr w:type="spellEnd"/>
      <w:r>
        <w:t>, την ελ-</w:t>
      </w:r>
      <w:proofErr w:type="spellStart"/>
      <w:r>
        <w:t>πί</w:t>
      </w:r>
      <w:proofErr w:type="spellEnd"/>
      <w:r>
        <w:t>-δα, οι ελ-</w:t>
      </w:r>
      <w:proofErr w:type="spellStart"/>
      <w:r>
        <w:t>πί</w:t>
      </w:r>
      <w:proofErr w:type="spellEnd"/>
      <w:r>
        <w:t>-δες, των ελ-</w:t>
      </w:r>
      <w:proofErr w:type="spellStart"/>
      <w:r>
        <w:t>πί</w:t>
      </w:r>
      <w:proofErr w:type="spellEnd"/>
      <w:r>
        <w:t>-</w:t>
      </w:r>
      <w:proofErr w:type="spellStart"/>
      <w:r>
        <w:t>δων</w:t>
      </w:r>
      <w:proofErr w:type="spellEnd"/>
      <w:r>
        <w:t>, τις ελ-</w:t>
      </w:r>
      <w:proofErr w:type="spellStart"/>
      <w:r>
        <w:t>πί</w:t>
      </w:r>
      <w:proofErr w:type="spellEnd"/>
      <w:r>
        <w:t>-δες</w:t>
      </w:r>
    </w:p>
    <w:p w:rsidR="00B11AB7" w:rsidRDefault="00B11AB7" w:rsidP="00B11AB7">
      <w:r w:rsidRPr="00B11AB7">
        <w:rPr>
          <w:u w:val="single"/>
        </w:rPr>
        <w:t>• ανισοσύλλαβα</w:t>
      </w:r>
      <w:r>
        <w:t xml:space="preserve"> (όταν ορισμένες πτώσεις εμφανίζουν μία επιπλέον συλλαβή,</w:t>
      </w:r>
    </w:p>
    <w:p w:rsidR="00B11AB7" w:rsidRDefault="00B11AB7" w:rsidP="00B11AB7">
      <w:r>
        <w:t xml:space="preserve">π.χ. το </w:t>
      </w:r>
      <w:proofErr w:type="spellStart"/>
      <w:r>
        <w:t>σώ</w:t>
      </w:r>
      <w:proofErr w:type="spellEnd"/>
      <w:r>
        <w:t xml:space="preserve">-μα, του </w:t>
      </w:r>
      <w:proofErr w:type="spellStart"/>
      <w:r>
        <w:t>σώ</w:t>
      </w:r>
      <w:proofErr w:type="spellEnd"/>
      <w:r>
        <w:t xml:space="preserve">-μα-τος, το </w:t>
      </w:r>
      <w:proofErr w:type="spellStart"/>
      <w:r>
        <w:t>σώ</w:t>
      </w:r>
      <w:proofErr w:type="spellEnd"/>
      <w:r>
        <w:t xml:space="preserve">-μα, τα </w:t>
      </w:r>
      <w:proofErr w:type="spellStart"/>
      <w:r>
        <w:t>σώ</w:t>
      </w:r>
      <w:proofErr w:type="spellEnd"/>
      <w:r>
        <w:t xml:space="preserve">-μα-τα, των </w:t>
      </w:r>
      <w:proofErr w:type="spellStart"/>
      <w:r>
        <w:t>σω</w:t>
      </w:r>
      <w:proofErr w:type="spellEnd"/>
      <w:r>
        <w:t>-</w:t>
      </w:r>
      <w:proofErr w:type="spellStart"/>
      <w:r>
        <w:t>μά</w:t>
      </w:r>
      <w:proofErr w:type="spellEnd"/>
      <w:r>
        <w:t xml:space="preserve">-των, τα </w:t>
      </w:r>
      <w:proofErr w:type="spellStart"/>
      <w:r>
        <w:t>σώ</w:t>
      </w:r>
      <w:proofErr w:type="spellEnd"/>
      <w:r>
        <w:t xml:space="preserve">-μα-τα </w:t>
      </w:r>
    </w:p>
    <w:p w:rsidR="00B11AB7" w:rsidRPr="00B11AB7" w:rsidRDefault="00B11AB7" w:rsidP="00B11AB7">
      <w:pPr>
        <w:rPr>
          <w:b/>
          <w:sz w:val="24"/>
          <w:szCs w:val="24"/>
        </w:rPr>
      </w:pPr>
      <w:r w:rsidRPr="00B11AB7">
        <w:rPr>
          <w:b/>
          <w:sz w:val="24"/>
          <w:szCs w:val="24"/>
        </w:rPr>
        <w:t xml:space="preserve">   ΑΣΚΗΣΕΙΣ</w:t>
      </w:r>
    </w:p>
    <w:p w:rsidR="00B11AB7" w:rsidRPr="00B11AB7" w:rsidRDefault="00B11AB7" w:rsidP="00B11AB7">
      <w:pPr>
        <w:rPr>
          <w:b/>
        </w:rPr>
      </w:pPr>
      <w:r w:rsidRPr="00B11AB7">
        <w:rPr>
          <w:b/>
        </w:rPr>
        <w:t xml:space="preserve">1. Να συμπληρώσετε τα κενά :                                       </w:t>
      </w:r>
    </w:p>
    <w:p w:rsidR="00B11AB7" w:rsidRDefault="00B11AB7" w:rsidP="00B11AB7">
      <w:r>
        <w:t>Ενικός αριθμός                                                                                         Πληθυντικός  αριθμός</w:t>
      </w:r>
    </w:p>
    <w:p w:rsidR="00B11AB7" w:rsidRDefault="00B11AB7" w:rsidP="00B11AB7">
      <w:r>
        <w:t>Ονομ. παράγοντας                                                                                    Ονομ.      επιβάτες</w:t>
      </w:r>
    </w:p>
    <w:p w:rsidR="00B11AB7" w:rsidRDefault="00B11AB7" w:rsidP="00B11AB7">
      <w:r>
        <w:t xml:space="preserve">Γεν.                                  διαμέτρου                                                            Γεν.   </w:t>
      </w:r>
    </w:p>
    <w:p w:rsidR="00B11AB7" w:rsidRDefault="00B11AB7" w:rsidP="00B11AB7">
      <w:r>
        <w:t xml:space="preserve">Αιτ.                                                                αίθουσα                                Αιτ.   </w:t>
      </w:r>
    </w:p>
    <w:p w:rsidR="00B11AB7" w:rsidRDefault="00B11AB7" w:rsidP="00B11AB7">
      <w:r>
        <w:t>Κλητ.                                                                                                            Κλητ.</w:t>
      </w:r>
    </w:p>
    <w:p w:rsidR="00B11AB7" w:rsidRPr="00B11AB7" w:rsidRDefault="00B11AB7" w:rsidP="00B11AB7">
      <w:pPr>
        <w:rPr>
          <w:b/>
        </w:rPr>
      </w:pPr>
      <w:r>
        <w:t xml:space="preserve"> </w:t>
      </w:r>
      <w:r w:rsidRPr="00B11AB7">
        <w:rPr>
          <w:b/>
        </w:rPr>
        <w:t xml:space="preserve">2. Να συμπληρώσετε τα κενά με τον κατάλληλο </w:t>
      </w:r>
      <w:r w:rsidR="00ED6107">
        <w:rPr>
          <w:b/>
        </w:rPr>
        <w:t>τύπο του ουσιαστικού που σας δίν</w:t>
      </w:r>
      <w:r w:rsidRPr="00B11AB7">
        <w:rPr>
          <w:b/>
        </w:rPr>
        <w:t>εται μέσα στην παρένθεση :</w:t>
      </w:r>
    </w:p>
    <w:p w:rsidR="00B11AB7" w:rsidRDefault="00B11AB7" w:rsidP="00B11AB7">
      <w:r>
        <w:t>α. Πλήθος αυτοκινήτων παραμένουν μπλοκαρισμένα σε κεντρικές ………………………….. (λεωφόρος) της …………………… (πόλη).</w:t>
      </w:r>
    </w:p>
    <w:p w:rsidR="00B11AB7" w:rsidRDefault="00B11AB7" w:rsidP="00B11AB7">
      <w:r>
        <w:t>β. Η μόλυνση του …………………………. (περιβάλλον) είναι πολύ σημαντικό πρόβλημα της εποχής μας.</w:t>
      </w:r>
    </w:p>
    <w:p w:rsidR="00B11AB7" w:rsidRDefault="00B11AB7" w:rsidP="00B11AB7">
      <w:r>
        <w:t>γ. Ο διευθυντής του …………………. (σχολείο) έκρινε συχνά αυστηρά την εμφάνιση πολλών ………………….. (μαθητής) και ……………………. (μαθήτρια).</w:t>
      </w:r>
    </w:p>
    <w:p w:rsidR="00B11AB7" w:rsidRDefault="00B11AB7" w:rsidP="00B11AB7">
      <w:r>
        <w:t>δ. Ως πρόεδρος του ……………………. (σύλλογος) έχει πολλά και δύσκολα …………………….. (καθήκον). ε. Η τιμή του ……………………. (κρέας) ανέβηκε κατακόρυφα τις τελευταίες εβδομάδες.</w:t>
      </w:r>
    </w:p>
    <w:p w:rsidR="00B11AB7" w:rsidRDefault="00B11AB7" w:rsidP="00B11AB7">
      <w:r>
        <w:t>στ. Οι ………………………… (συνέπεια) του …………………………. (κάπνισμα) στην υγεία είναι τεράστιες.</w:t>
      </w:r>
    </w:p>
    <w:p w:rsidR="00B11AB7" w:rsidRDefault="00B11AB7" w:rsidP="00B11AB7">
      <w:r>
        <w:t>ζ. Το βράδυ ρίχνουμε τα …………………………. (δίχτυ) και τα μαζεύουμε το πρωί.</w:t>
      </w:r>
    </w:p>
    <w:p w:rsidR="00B11AB7" w:rsidRPr="00B11AB7" w:rsidRDefault="00B11AB7" w:rsidP="00B11AB7">
      <w:pPr>
        <w:rPr>
          <w:b/>
        </w:rPr>
      </w:pPr>
      <w:r w:rsidRPr="00B11AB7">
        <w:rPr>
          <w:b/>
        </w:rPr>
        <w:t>3. Να σχηματίσετε τη γενική ενικού και πληθυντικού των ουσιαστικών :</w:t>
      </w:r>
    </w:p>
    <w:p w:rsidR="00B11AB7" w:rsidRDefault="00B11AB7" w:rsidP="00B11AB7">
      <w:r>
        <w:t>ουσιαστικά                        γενική ενικού                     γενική πληθυντικού</w:t>
      </w:r>
    </w:p>
    <w:p w:rsidR="00B11AB7" w:rsidRDefault="00B11AB7" w:rsidP="00B11AB7">
      <w:r>
        <w:t>επιβίωση</w:t>
      </w:r>
    </w:p>
    <w:p w:rsidR="00B11AB7" w:rsidRDefault="00B11AB7" w:rsidP="00B11AB7">
      <w:r>
        <w:t>πανεπιστήμιο</w:t>
      </w:r>
    </w:p>
    <w:p w:rsidR="00B11AB7" w:rsidRDefault="00B11AB7" w:rsidP="00B11AB7">
      <w:r>
        <w:t>άσφαλτος</w:t>
      </w:r>
    </w:p>
    <w:p w:rsidR="00B11AB7" w:rsidRDefault="00B11AB7" w:rsidP="00B11AB7">
      <w:r>
        <w:t>συνήθεια</w:t>
      </w:r>
    </w:p>
    <w:p w:rsidR="00B11AB7" w:rsidRDefault="00B11AB7" w:rsidP="00B11AB7">
      <w:r>
        <w:t>άτομο</w:t>
      </w:r>
    </w:p>
    <w:p w:rsidR="00B11AB7" w:rsidRDefault="00B11AB7" w:rsidP="00B11AB7">
      <w:r>
        <w:t>γλώσσα</w:t>
      </w:r>
    </w:p>
    <w:p w:rsidR="00B11AB7" w:rsidRDefault="00B11AB7" w:rsidP="00B11AB7">
      <w:r>
        <w:t>πλανήτης</w:t>
      </w:r>
    </w:p>
    <w:p w:rsidR="00B11AB7" w:rsidRDefault="00B11AB7" w:rsidP="00B11AB7">
      <w:r>
        <w:t>χταπόδι</w:t>
      </w:r>
    </w:p>
    <w:p w:rsidR="00B11AB7" w:rsidRDefault="00B11AB7" w:rsidP="00B11AB7">
      <w:r>
        <w:lastRenderedPageBreak/>
        <w:t>κανόνας</w:t>
      </w:r>
    </w:p>
    <w:p w:rsidR="00B11AB7" w:rsidRPr="00B11AB7" w:rsidRDefault="00B11AB7" w:rsidP="00B11AB7">
      <w:pPr>
        <w:rPr>
          <w:b/>
        </w:rPr>
      </w:pPr>
      <w:r w:rsidRPr="00B11AB7">
        <w:rPr>
          <w:b/>
        </w:rPr>
        <w:t>4. Να μεταφέρετε τα ουσιαστικά στον άλλον αριθμό :</w:t>
      </w:r>
    </w:p>
    <w:p w:rsidR="00B11AB7" w:rsidRDefault="00B11AB7" w:rsidP="00B11AB7">
      <w:r>
        <w:t>α. ο ελαιώνας του πατέρα …………………………………</w:t>
      </w:r>
    </w:p>
    <w:p w:rsidR="00B11AB7" w:rsidRDefault="00B11AB7" w:rsidP="00B11AB7">
      <w:r>
        <w:t>β. ο αγώνας του ναύτη ………………………………..</w:t>
      </w:r>
    </w:p>
    <w:p w:rsidR="00B11AB7" w:rsidRDefault="00B11AB7" w:rsidP="00B11AB7">
      <w:r>
        <w:t>γ. ο ορισμός του αφέντη …………………………………</w:t>
      </w:r>
    </w:p>
    <w:p w:rsidR="00B11AB7" w:rsidRDefault="00B11AB7" w:rsidP="00B11AB7">
      <w:r>
        <w:t>δ. το δώρο των Χριστουγέννων ………………………………….</w:t>
      </w:r>
    </w:p>
    <w:p w:rsidR="00B11AB7" w:rsidRDefault="00B11AB7" w:rsidP="00B11AB7">
      <w:r>
        <w:t>ε. ο λογαριασμός του μεσίτη …………………………………</w:t>
      </w:r>
    </w:p>
    <w:p w:rsidR="00B11AB7" w:rsidRDefault="00B11AB7" w:rsidP="00B11AB7">
      <w:r>
        <w:t>στ. η ανάγκη της ένωσης …………………………………</w:t>
      </w:r>
    </w:p>
    <w:p w:rsidR="00B11AB7" w:rsidRDefault="00B11AB7" w:rsidP="00B11AB7">
      <w:r>
        <w:t>ζ. το βιβλίο του μαθητή ……………………………………….</w:t>
      </w:r>
    </w:p>
    <w:p w:rsidR="00B11AB7" w:rsidRPr="00B11AB7" w:rsidRDefault="00B11AB7" w:rsidP="00B11AB7">
      <w:pPr>
        <w:rPr>
          <w:b/>
          <w:sz w:val="28"/>
          <w:szCs w:val="28"/>
        </w:rPr>
      </w:pPr>
      <w:r w:rsidRPr="00B11AB7">
        <w:rPr>
          <w:b/>
          <w:sz w:val="28"/>
          <w:szCs w:val="28"/>
        </w:rPr>
        <w:t xml:space="preserve">                                                                          ΕΠΙΘΕΤΑ</w:t>
      </w:r>
    </w:p>
    <w:p w:rsidR="00B11AB7" w:rsidRPr="00B11AB7" w:rsidRDefault="00B11AB7" w:rsidP="00B11AB7">
      <w:pPr>
        <w:rPr>
          <w:u w:val="single"/>
        </w:rPr>
      </w:pPr>
      <w:r w:rsidRPr="00B11AB7">
        <w:rPr>
          <w:u w:val="single"/>
        </w:rPr>
        <w:t>Βασικές κατηγορίες επιθέτων</w:t>
      </w:r>
      <w:r>
        <w:rPr>
          <w:u w:val="single"/>
        </w:rPr>
        <w:t xml:space="preserve">       </w:t>
      </w:r>
      <w:r>
        <w:t>• σε -</w:t>
      </w:r>
      <w:proofErr w:type="spellStart"/>
      <w:r>
        <w:t>ος</w:t>
      </w:r>
      <w:proofErr w:type="spellEnd"/>
      <w:r>
        <w:t>, -η, -ο   (  καλός καλή καλό)</w:t>
      </w:r>
    </w:p>
    <w:p w:rsidR="00B11AB7" w:rsidRDefault="00B11AB7" w:rsidP="00B11AB7">
      <w:r>
        <w:t>• σε -</w:t>
      </w:r>
      <w:proofErr w:type="spellStart"/>
      <w:r>
        <w:t>ος</w:t>
      </w:r>
      <w:proofErr w:type="spellEnd"/>
      <w:r>
        <w:t>, -α, -ο (  πλούσιος πλούσια πλούσιο)</w:t>
      </w:r>
    </w:p>
    <w:p w:rsidR="00B11AB7" w:rsidRDefault="00B11AB7" w:rsidP="00B11AB7">
      <w:r>
        <w:t>• σε -</w:t>
      </w:r>
      <w:proofErr w:type="spellStart"/>
      <w:r>
        <w:t>ύς</w:t>
      </w:r>
      <w:proofErr w:type="spellEnd"/>
      <w:r>
        <w:t>, -</w:t>
      </w:r>
      <w:proofErr w:type="spellStart"/>
      <w:r>
        <w:t>ιά</w:t>
      </w:r>
      <w:proofErr w:type="spellEnd"/>
      <w:r>
        <w:t>, -ύ  ( βαθύς βαθιά βαθύ)</w:t>
      </w:r>
    </w:p>
    <w:p w:rsidR="00B11AB7" w:rsidRDefault="00B11AB7" w:rsidP="00B11AB7">
      <w:r>
        <w:t>Όμοια κλίνονται: βαρύς, δασύς, ελαφρύς, μακρύς, παχύς, πλατύς, φαρδύς κ.λπ.</w:t>
      </w:r>
    </w:p>
    <w:p w:rsidR="00B11AB7" w:rsidRPr="006C2FCA" w:rsidRDefault="00B11AB7" w:rsidP="00B11AB7">
      <w:pPr>
        <w:rPr>
          <w:b/>
        </w:rPr>
      </w:pPr>
      <w:r w:rsidRPr="006C2FCA">
        <w:rPr>
          <w:b/>
        </w:rPr>
        <w:t>• το επίθετο ο πολύς, η πολλή, το πολύ</w:t>
      </w:r>
    </w:p>
    <w:p w:rsidR="00B11AB7" w:rsidRPr="006C2FCA" w:rsidRDefault="00B11AB7" w:rsidP="00B11AB7">
      <w:pPr>
        <w:rPr>
          <w:b/>
        </w:rPr>
      </w:pPr>
      <w:r w:rsidRPr="006C2FCA">
        <w:rPr>
          <w:b/>
        </w:rPr>
        <w:t>ονομ. πολύς       πολλή              πολύ            πολλοί      πολλές         πολλά</w:t>
      </w:r>
    </w:p>
    <w:p w:rsidR="00B11AB7" w:rsidRPr="006C2FCA" w:rsidRDefault="00B11AB7" w:rsidP="00B11AB7">
      <w:pPr>
        <w:rPr>
          <w:b/>
        </w:rPr>
      </w:pPr>
      <w:r w:rsidRPr="006C2FCA">
        <w:rPr>
          <w:b/>
        </w:rPr>
        <w:t xml:space="preserve">γεν.   πολύ         πολλής            πολύ            πολλών     </w:t>
      </w:r>
      <w:proofErr w:type="spellStart"/>
      <w:r w:rsidRPr="006C2FCA">
        <w:rPr>
          <w:b/>
        </w:rPr>
        <w:t>πολλών</w:t>
      </w:r>
      <w:proofErr w:type="spellEnd"/>
      <w:r w:rsidRPr="006C2FCA">
        <w:rPr>
          <w:b/>
        </w:rPr>
        <w:t xml:space="preserve">        </w:t>
      </w:r>
      <w:proofErr w:type="spellStart"/>
      <w:r w:rsidRPr="006C2FCA">
        <w:rPr>
          <w:b/>
        </w:rPr>
        <w:t>πολλών</w:t>
      </w:r>
      <w:proofErr w:type="spellEnd"/>
    </w:p>
    <w:p w:rsidR="00B11AB7" w:rsidRPr="006C2FCA" w:rsidRDefault="00B11AB7" w:rsidP="00B11AB7">
      <w:pPr>
        <w:rPr>
          <w:b/>
        </w:rPr>
      </w:pPr>
      <w:r w:rsidRPr="006C2FCA">
        <w:rPr>
          <w:b/>
        </w:rPr>
        <w:t>αιτ.    πολύ         πολλή             πολύ            πολλούς     πολλές         πολλά</w:t>
      </w:r>
    </w:p>
    <w:p w:rsidR="00B11AB7" w:rsidRPr="006C2FCA" w:rsidRDefault="00B11AB7" w:rsidP="00B11AB7">
      <w:pPr>
        <w:rPr>
          <w:b/>
        </w:rPr>
      </w:pPr>
      <w:r w:rsidRPr="006C2FCA">
        <w:rPr>
          <w:b/>
        </w:rPr>
        <w:t>κλητ. – – –                                                    (πολλοί)    (πολλές)       (πολλά)</w:t>
      </w:r>
    </w:p>
    <w:p w:rsidR="006C2FCA" w:rsidRDefault="006C2FCA" w:rsidP="00B11AB7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="00B11AB7">
        <w:t xml:space="preserve">   </w:t>
      </w:r>
      <w:r w:rsidR="00B11AB7" w:rsidRPr="006C2FCA">
        <w:rPr>
          <w:b/>
          <w:sz w:val="28"/>
          <w:szCs w:val="28"/>
        </w:rPr>
        <w:t>ΑΣΚΗΣΕΙΣ</w:t>
      </w:r>
    </w:p>
    <w:p w:rsidR="00B11AB7" w:rsidRPr="006C2FCA" w:rsidRDefault="00B11AB7" w:rsidP="00B11AB7">
      <w:pPr>
        <w:rPr>
          <w:b/>
          <w:sz w:val="28"/>
          <w:szCs w:val="28"/>
        </w:rPr>
      </w:pPr>
      <w:r>
        <w:t>1. Να συμπληρώσετε τα γένη των επιθέτων που λείπουν.</w:t>
      </w:r>
    </w:p>
    <w:p w:rsidR="006C2FCA" w:rsidRDefault="00B11AB7" w:rsidP="00B11AB7">
      <w:pPr>
        <w:rPr>
          <w:b/>
        </w:rPr>
      </w:pPr>
      <w:r w:rsidRPr="006C2FCA">
        <w:rPr>
          <w:b/>
        </w:rPr>
        <w:t>Αρσενικό                       Θηλυκό                           Ουδέτερο</w:t>
      </w:r>
    </w:p>
    <w:p w:rsidR="00B11AB7" w:rsidRPr="006C2FCA" w:rsidRDefault="00B11AB7" w:rsidP="00B11AB7">
      <w:pPr>
        <w:rPr>
          <w:b/>
        </w:rPr>
      </w:pPr>
      <w:r>
        <w:t>ο τυχερός</w:t>
      </w:r>
    </w:p>
    <w:p w:rsidR="00B11AB7" w:rsidRDefault="006C2FCA" w:rsidP="00B11AB7">
      <w:r>
        <w:t xml:space="preserve">                                                                                   </w:t>
      </w:r>
      <w:r w:rsidR="00B11AB7">
        <w:t>το αιώνιο</w:t>
      </w:r>
    </w:p>
    <w:p w:rsidR="00B11AB7" w:rsidRDefault="00B11AB7" w:rsidP="00B11AB7">
      <w:r>
        <w:t>ο φτωχός</w:t>
      </w:r>
    </w:p>
    <w:p w:rsidR="00B11AB7" w:rsidRDefault="006C2FCA" w:rsidP="00B11AB7">
      <w:r>
        <w:t xml:space="preserve">                                        </w:t>
      </w:r>
      <w:r w:rsidR="00B11AB7">
        <w:t>η ζηλιάρα</w:t>
      </w:r>
    </w:p>
    <w:p w:rsidR="00B11AB7" w:rsidRDefault="006C2FCA" w:rsidP="00B11AB7">
      <w:r>
        <w:t xml:space="preserve">                                                                                     </w:t>
      </w:r>
      <w:r w:rsidR="00B11AB7">
        <w:t>το βαρύ</w:t>
      </w:r>
    </w:p>
    <w:p w:rsidR="00B11AB7" w:rsidRDefault="006C2FCA" w:rsidP="00B11AB7">
      <w:r>
        <w:t xml:space="preserve">                                          </w:t>
      </w:r>
      <w:r w:rsidR="00B11AB7">
        <w:t>η θαλασσιά</w:t>
      </w:r>
    </w:p>
    <w:p w:rsidR="00B11AB7" w:rsidRDefault="00B11AB7" w:rsidP="00B11AB7">
      <w:r>
        <w:t>ο διεθνής</w:t>
      </w:r>
    </w:p>
    <w:p w:rsidR="00B11AB7" w:rsidRDefault="006C2FCA" w:rsidP="00B11AB7">
      <w:r>
        <w:t xml:space="preserve">                                              </w:t>
      </w:r>
      <w:r w:rsidR="00B11AB7">
        <w:t>η πλατιά</w:t>
      </w:r>
    </w:p>
    <w:p w:rsidR="006C2FCA" w:rsidRDefault="00B11AB7" w:rsidP="00B11AB7">
      <w:r>
        <w:lastRenderedPageBreak/>
        <w:t>ο επιτήδειος</w:t>
      </w:r>
    </w:p>
    <w:p w:rsidR="006C2FCA" w:rsidRPr="006C2FCA" w:rsidRDefault="006C2FCA" w:rsidP="00B11AB7">
      <w:r w:rsidRPr="006C2FCA">
        <w:t xml:space="preserve">                                                                                    το γλυκό</w:t>
      </w:r>
    </w:p>
    <w:p w:rsidR="00B11AB7" w:rsidRPr="006C2FCA" w:rsidRDefault="00B11AB7" w:rsidP="00B11AB7">
      <w:pPr>
        <w:rPr>
          <w:u w:val="single"/>
        </w:rPr>
      </w:pPr>
      <w:r w:rsidRPr="006C2FCA">
        <w:rPr>
          <w:u w:val="single"/>
        </w:rPr>
        <w:t>2. Να μεταφέρετε τα σύνολα στην ίδια πτώση του άλλου αριθμού.</w:t>
      </w:r>
    </w:p>
    <w:p w:rsidR="00B11AB7" w:rsidRDefault="00B11AB7" w:rsidP="00B11AB7">
      <w:r>
        <w:t>α. του παμπάλαιου πίνακα ………………………………………………..</w:t>
      </w:r>
    </w:p>
    <w:p w:rsidR="00B11AB7" w:rsidRDefault="00B11AB7" w:rsidP="00B11AB7">
      <w:r>
        <w:t>β. τους νομοταγείς πολίτες …………………………………………………</w:t>
      </w:r>
    </w:p>
    <w:p w:rsidR="00B11AB7" w:rsidRDefault="00B11AB7" w:rsidP="00B11AB7">
      <w:r>
        <w:t>γ. τις βίαιες ενέργειες …………………………………….</w:t>
      </w:r>
    </w:p>
    <w:p w:rsidR="00B11AB7" w:rsidRDefault="00B11AB7" w:rsidP="00B11AB7">
      <w:r>
        <w:t>δ. των προσεχών εβδομάδων …………………………………………………..</w:t>
      </w:r>
    </w:p>
    <w:p w:rsidR="00B11AB7" w:rsidRDefault="00B11AB7" w:rsidP="00B11AB7">
      <w:r>
        <w:t>ε. ο μακρύς δρόμος …………………………………………..</w:t>
      </w:r>
    </w:p>
    <w:p w:rsidR="00B11AB7" w:rsidRDefault="00B11AB7" w:rsidP="00B11AB7">
      <w:r>
        <w:t>στ. το σκοτεινό διαμέρισμα …………………………………………….</w:t>
      </w:r>
    </w:p>
    <w:p w:rsidR="00B11AB7" w:rsidRDefault="00B11AB7" w:rsidP="00B11AB7">
      <w:r>
        <w:t>ζ. το παλιό τείχος …………………………………………..</w:t>
      </w:r>
    </w:p>
    <w:p w:rsidR="00B11AB7" w:rsidRDefault="00B11AB7" w:rsidP="00B11AB7">
      <w:r>
        <w:t>η. τη μεγαλοπρεπή είσοδο ……………………………………………</w:t>
      </w:r>
    </w:p>
    <w:p w:rsidR="006C2FCA" w:rsidRDefault="006C2FCA" w:rsidP="00B11AB7">
      <w:pPr>
        <w:rPr>
          <w:u w:val="single"/>
        </w:rPr>
      </w:pPr>
    </w:p>
    <w:p w:rsidR="00B11AB7" w:rsidRPr="006C2FCA" w:rsidRDefault="00B11AB7" w:rsidP="00B11AB7">
      <w:pPr>
        <w:rPr>
          <w:u w:val="single"/>
        </w:rPr>
      </w:pPr>
      <w:r w:rsidRPr="006C2FCA">
        <w:rPr>
          <w:u w:val="single"/>
        </w:rPr>
        <w:t>3. Να συμπληρώσετε τα κενά στις παρακάτω προτάσεις :</w:t>
      </w:r>
    </w:p>
    <w:p w:rsidR="00B11AB7" w:rsidRDefault="00B11AB7" w:rsidP="00B11AB7">
      <w:r>
        <w:t>α. Έχει αφιερώσει στο έργο αυτό ………………………… (πολύς) κόπο και χρόνο.</w:t>
      </w:r>
    </w:p>
    <w:p w:rsidR="00B11AB7" w:rsidRDefault="00B11AB7" w:rsidP="00B11AB7">
      <w:r>
        <w:t>β. Για τρίτη ……………………. (συνεχής) χρονιά η επιχείρηση διπλασίασε τα κέρδη της.</w:t>
      </w:r>
    </w:p>
    <w:p w:rsidR="00B11AB7" w:rsidRDefault="00B11AB7" w:rsidP="00B11AB7">
      <w:r>
        <w:t>γ. Δεν ήταν ……………………… (σαφής) οι προθέσεις του.</w:t>
      </w:r>
    </w:p>
    <w:p w:rsidR="00B11AB7" w:rsidRDefault="00B11AB7" w:rsidP="00B11AB7">
      <w:r>
        <w:t>δ. Στις πρώτες σειρές των ………………….. (επίσημος) καθόταν ο διευθυντής του σχολείου.</w:t>
      </w:r>
    </w:p>
    <w:p w:rsidR="00B11AB7" w:rsidRDefault="00B11AB7" w:rsidP="00B11AB7">
      <w:r>
        <w:t>ε. Η κατάσταση της υγείας του ………………………. (άρρωστος) βελτιωνόταν συνεχώς.</w:t>
      </w:r>
    </w:p>
    <w:p w:rsidR="00ED6107" w:rsidRDefault="00B11AB7" w:rsidP="00B11AB7">
      <w:r>
        <w:t>στ. Παρά τις προσπάθειες των ………………….. (</w:t>
      </w:r>
      <w:r w:rsidR="00CC50FE">
        <w:t xml:space="preserve">υπεύθυνος) τίποτε δε </w:t>
      </w:r>
      <w:proofErr w:type="spellStart"/>
      <w:r w:rsidR="00CC50FE">
        <w:t>διορθώθη</w:t>
      </w:r>
      <w:proofErr w:type="spellEnd"/>
    </w:p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/>
    <w:p w:rsidR="00ED6107" w:rsidRDefault="00ED6107" w:rsidP="00B11AB7">
      <w:pPr>
        <w:rPr>
          <w:b/>
          <w:sz w:val="40"/>
          <w:szCs w:val="40"/>
        </w:rPr>
      </w:pPr>
      <w:r>
        <w:lastRenderedPageBreak/>
        <w:t xml:space="preserve">                                              </w:t>
      </w:r>
      <w:r w:rsidRPr="00ED6107">
        <w:rPr>
          <w:b/>
          <w:sz w:val="40"/>
          <w:szCs w:val="40"/>
        </w:rPr>
        <w:t xml:space="preserve">Επαναληπτικό τεστ στην </w:t>
      </w:r>
      <w:proofErr w:type="spellStart"/>
      <w:r w:rsidRPr="00ED6107">
        <w:rPr>
          <w:b/>
          <w:sz w:val="40"/>
          <w:szCs w:val="40"/>
        </w:rPr>
        <w:t>α</w:t>
      </w:r>
      <w:r>
        <w:rPr>
          <w:b/>
          <w:sz w:val="40"/>
          <w:szCs w:val="40"/>
        </w:rPr>
        <w:t>΄</w:t>
      </w:r>
      <w:proofErr w:type="spellEnd"/>
      <w:r w:rsidRPr="00ED6107">
        <w:rPr>
          <w:b/>
          <w:sz w:val="40"/>
          <w:szCs w:val="40"/>
        </w:rPr>
        <w:t xml:space="preserve"> κλίση</w:t>
      </w:r>
    </w:p>
    <w:p w:rsidR="00ED6107" w:rsidRPr="00ED6107" w:rsidRDefault="00ED6107" w:rsidP="00ED6107">
      <w:pPr>
        <w:rPr>
          <w:b/>
          <w:sz w:val="32"/>
          <w:szCs w:val="32"/>
          <w:u w:val="single"/>
        </w:rPr>
      </w:pPr>
      <w:r w:rsidRPr="00ED6107">
        <w:rPr>
          <w:b/>
          <w:sz w:val="32"/>
          <w:szCs w:val="32"/>
          <w:u w:val="single"/>
        </w:rPr>
        <w:t xml:space="preserve">1. Να σχηματίσετε τη γενική ενικού και πληθυντικού των ουσιαστικών </w:t>
      </w:r>
      <w:r w:rsidR="00DD0E63">
        <w:rPr>
          <w:b/>
          <w:sz w:val="32"/>
          <w:szCs w:val="32"/>
          <w:u w:val="single"/>
        </w:rPr>
        <w:t>(</w:t>
      </w:r>
      <w:proofErr w:type="spellStart"/>
      <w:r w:rsidR="00DD0E63">
        <w:rPr>
          <w:b/>
          <w:sz w:val="32"/>
          <w:szCs w:val="32"/>
          <w:u w:val="single"/>
        </w:rPr>
        <w:t>μον.5</w:t>
      </w:r>
      <w:proofErr w:type="spellEnd"/>
      <w:r w:rsidR="00DD0E63">
        <w:rPr>
          <w:b/>
          <w:sz w:val="32"/>
          <w:szCs w:val="32"/>
          <w:u w:val="single"/>
        </w:rPr>
        <w:t>)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3510"/>
        <w:gridCol w:w="4890"/>
      </w:tblGrid>
      <w:tr w:rsidR="00F37608" w:rsidTr="00F37608">
        <w:trPr>
          <w:trHeight w:val="554"/>
        </w:trPr>
        <w:tc>
          <w:tcPr>
            <w:tcW w:w="1890" w:type="dxa"/>
          </w:tcPr>
          <w:p w:rsidR="00F37608" w:rsidRDefault="00F37608" w:rsidP="00F37608">
            <w:pPr>
              <w:ind w:left="75"/>
              <w:rPr>
                <w:b/>
                <w:sz w:val="28"/>
                <w:szCs w:val="28"/>
                <w:u w:val="single"/>
              </w:rPr>
            </w:pPr>
            <w:r w:rsidRPr="00ED6107">
              <w:rPr>
                <w:b/>
                <w:sz w:val="28"/>
                <w:szCs w:val="28"/>
                <w:u w:val="single"/>
              </w:rPr>
              <w:t>ουσιαστικά</w:t>
            </w:r>
          </w:p>
        </w:tc>
        <w:tc>
          <w:tcPr>
            <w:tcW w:w="3510" w:type="dxa"/>
          </w:tcPr>
          <w:p w:rsidR="00F37608" w:rsidRDefault="00F37608" w:rsidP="00F37608">
            <w:pPr>
              <w:ind w:left="1107"/>
              <w:rPr>
                <w:b/>
                <w:sz w:val="28"/>
                <w:szCs w:val="28"/>
                <w:u w:val="single"/>
              </w:rPr>
            </w:pPr>
            <w:r w:rsidRPr="00ED6107">
              <w:rPr>
                <w:b/>
                <w:sz w:val="28"/>
                <w:szCs w:val="28"/>
                <w:u w:val="single"/>
              </w:rPr>
              <w:t>γενική ενικού</w:t>
            </w:r>
          </w:p>
        </w:tc>
        <w:tc>
          <w:tcPr>
            <w:tcW w:w="4890" w:type="dxa"/>
          </w:tcPr>
          <w:p w:rsidR="00F37608" w:rsidRDefault="00F37608" w:rsidP="00F37608">
            <w:pPr>
              <w:ind w:left="1614"/>
              <w:rPr>
                <w:b/>
                <w:sz w:val="28"/>
                <w:szCs w:val="28"/>
                <w:u w:val="single"/>
              </w:rPr>
            </w:pPr>
            <w:r w:rsidRPr="00ED6107">
              <w:rPr>
                <w:b/>
                <w:sz w:val="28"/>
                <w:szCs w:val="28"/>
                <w:u w:val="single"/>
              </w:rPr>
              <w:t>γενική πληθυντικού</w:t>
            </w:r>
          </w:p>
        </w:tc>
      </w:tr>
      <w:tr w:rsidR="00F37608" w:rsidTr="00F37608">
        <w:trPr>
          <w:trHeight w:val="540"/>
        </w:trPr>
        <w:tc>
          <w:tcPr>
            <w:tcW w:w="1890" w:type="dxa"/>
          </w:tcPr>
          <w:p w:rsidR="00F37608" w:rsidRPr="00ED6107" w:rsidRDefault="00F37608" w:rsidP="00F37608">
            <w:pPr>
              <w:ind w:left="75"/>
              <w:rPr>
                <w:b/>
                <w:sz w:val="28"/>
                <w:szCs w:val="28"/>
                <w:u w:val="single"/>
              </w:rPr>
            </w:pPr>
            <w:r w:rsidRPr="00ED6107">
              <w:rPr>
                <w:b/>
                <w:sz w:val="28"/>
                <w:szCs w:val="28"/>
              </w:rPr>
              <w:t>επιβίωση</w:t>
            </w:r>
          </w:p>
        </w:tc>
        <w:tc>
          <w:tcPr>
            <w:tcW w:w="3510" w:type="dxa"/>
          </w:tcPr>
          <w:p w:rsidR="00F37608" w:rsidRPr="00ED6107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Pr="00ED6107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525"/>
        </w:trPr>
        <w:tc>
          <w:tcPr>
            <w:tcW w:w="1890" w:type="dxa"/>
          </w:tcPr>
          <w:p w:rsidR="00F37608" w:rsidRPr="00ED6107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εργασία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495"/>
        </w:trPr>
        <w:tc>
          <w:tcPr>
            <w:tcW w:w="1890" w:type="dxa"/>
          </w:tcPr>
          <w:p w:rsidR="00F37608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 w:rsidRPr="00ED6107">
              <w:rPr>
                <w:b/>
                <w:sz w:val="28"/>
                <w:szCs w:val="28"/>
              </w:rPr>
              <w:t>συνήθεια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570"/>
        </w:trPr>
        <w:tc>
          <w:tcPr>
            <w:tcW w:w="1890" w:type="dxa"/>
          </w:tcPr>
          <w:p w:rsidR="00F37608" w:rsidRPr="00ED6107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πατριώτης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600"/>
        </w:trPr>
        <w:tc>
          <w:tcPr>
            <w:tcW w:w="1890" w:type="dxa"/>
          </w:tcPr>
          <w:p w:rsidR="00F37608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 w:rsidRPr="00ED6107">
              <w:rPr>
                <w:b/>
                <w:sz w:val="28"/>
                <w:szCs w:val="28"/>
              </w:rPr>
              <w:t>γλώσσα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510"/>
        </w:trPr>
        <w:tc>
          <w:tcPr>
            <w:tcW w:w="1890" w:type="dxa"/>
          </w:tcPr>
          <w:p w:rsidR="00F37608" w:rsidRPr="00ED6107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 w:rsidRPr="00ED6107">
              <w:rPr>
                <w:b/>
                <w:sz w:val="28"/>
                <w:szCs w:val="28"/>
              </w:rPr>
              <w:t>πλανήτης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585"/>
        </w:trPr>
        <w:tc>
          <w:tcPr>
            <w:tcW w:w="1890" w:type="dxa"/>
          </w:tcPr>
          <w:p w:rsidR="00F37608" w:rsidRPr="00ED6107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νεανίας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600"/>
        </w:trPr>
        <w:tc>
          <w:tcPr>
            <w:tcW w:w="1890" w:type="dxa"/>
          </w:tcPr>
          <w:p w:rsidR="00F37608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 w:rsidRPr="00ED6107">
              <w:rPr>
                <w:b/>
                <w:sz w:val="28"/>
                <w:szCs w:val="28"/>
              </w:rPr>
              <w:t>κανόνας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570"/>
        </w:trPr>
        <w:tc>
          <w:tcPr>
            <w:tcW w:w="1890" w:type="dxa"/>
          </w:tcPr>
          <w:p w:rsidR="00F37608" w:rsidRPr="00ED6107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ανατροφή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37608" w:rsidTr="00F37608">
        <w:trPr>
          <w:trHeight w:val="825"/>
        </w:trPr>
        <w:tc>
          <w:tcPr>
            <w:tcW w:w="1890" w:type="dxa"/>
          </w:tcPr>
          <w:p w:rsidR="00F37608" w:rsidRDefault="00F37608" w:rsidP="00F37608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οπλίτης</w:t>
            </w:r>
          </w:p>
        </w:tc>
        <w:tc>
          <w:tcPr>
            <w:tcW w:w="351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90" w:type="dxa"/>
          </w:tcPr>
          <w:p w:rsidR="00F37608" w:rsidRDefault="00F37608" w:rsidP="00F37608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F37608" w:rsidRDefault="00F37608" w:rsidP="00ED6107">
      <w:pPr>
        <w:rPr>
          <w:b/>
          <w:sz w:val="28"/>
          <w:szCs w:val="28"/>
        </w:rPr>
      </w:pPr>
    </w:p>
    <w:p w:rsidR="00DD0E63" w:rsidRPr="00F37608" w:rsidRDefault="00DC3910" w:rsidP="00DD0E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222222"/>
          <w:sz w:val="32"/>
          <w:szCs w:val="32"/>
          <w:lang w:eastAsia="el-GR"/>
        </w:rPr>
      </w:pPr>
      <w:r>
        <w:rPr>
          <w:b/>
          <w:sz w:val="28"/>
          <w:szCs w:val="28"/>
        </w:rPr>
        <w:t>2</w:t>
      </w:r>
      <w:r w:rsidR="00DD0E63">
        <w:rPr>
          <w:b/>
          <w:sz w:val="28"/>
          <w:szCs w:val="28"/>
        </w:rPr>
        <w:t>.</w:t>
      </w:r>
      <w:r w:rsidR="00DD0E63" w:rsidRPr="00A9773F">
        <w:rPr>
          <w:rFonts w:ascii="Arial" w:eastAsia="Times New Roman" w:hAnsi="Arial" w:cs="Arial"/>
          <w:b/>
          <w:bCs/>
          <w:color w:val="222222"/>
          <w:lang w:eastAsia="el-GR"/>
        </w:rPr>
        <w:t xml:space="preserve"> </w:t>
      </w:r>
      <w:r w:rsidR="00DD0E63" w:rsidRPr="00DD0E63">
        <w:rPr>
          <w:rFonts w:eastAsia="Times New Roman" w:cstheme="minorHAnsi"/>
          <w:b/>
          <w:bCs/>
          <w:color w:val="222222"/>
          <w:sz w:val="32"/>
          <w:szCs w:val="32"/>
          <w:u w:val="single"/>
          <w:lang w:eastAsia="el-GR"/>
        </w:rPr>
        <w:t>Να βάλετε στη σωστή πτώση του ενικού ή του πληθυντικού τα ονόματα που είναι σε παρένθεση:</w:t>
      </w:r>
      <w:r w:rsidR="00DD0E63" w:rsidRPr="00F37608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 xml:space="preserve"> </w:t>
      </w:r>
      <w:r w:rsidR="00F37608" w:rsidRPr="00F37608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 xml:space="preserve">  </w:t>
      </w:r>
      <w:r w:rsidR="00F37608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 xml:space="preserve">                                                                        </w:t>
      </w:r>
      <w:r w:rsidR="00F37608" w:rsidRPr="00F37608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 xml:space="preserve">  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( μον.6</w:t>
      </w:r>
      <w:r w:rsidR="00DD0E63" w:rsidRPr="00F37608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)</w:t>
      </w:r>
    </w:p>
    <w:p w:rsidR="00DD0E63" w:rsidRPr="00A9773F" w:rsidRDefault="00DD0E63" w:rsidP="00DD0E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l-GR"/>
        </w:rPr>
      </w:pPr>
      <w:r w:rsidRPr="00A9773F">
        <w:rPr>
          <w:rFonts w:ascii="Arial" w:eastAsia="Times New Roman" w:hAnsi="Arial" w:cs="Arial"/>
          <w:b/>
          <w:bCs/>
          <w:color w:val="222222"/>
          <w:lang w:eastAsia="el-GR"/>
        </w:rPr>
        <w:t> </w:t>
      </w:r>
    </w:p>
    <w:p w:rsidR="00DD0E63" w:rsidRPr="00DD0E63" w:rsidRDefault="00DD0E63" w:rsidP="00DD0E63">
      <w:pPr>
        <w:spacing w:line="240" w:lineRule="auto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1. 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Ἐν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τοῖς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γυμνασίοις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οἱ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…………………..…………(θεατής)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τὰς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…………………..………… (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ἀρετή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)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τῶν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…………………..…………(νεανίας)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θαυμάζουσιν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.</w:t>
      </w:r>
    </w:p>
    <w:p w:rsidR="00DD0E63" w:rsidRPr="00DD0E63" w:rsidRDefault="00DD0E63" w:rsidP="00DD0E63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 </w:t>
      </w:r>
    </w:p>
    <w:p w:rsidR="00DD0E63" w:rsidRPr="00DD0E63" w:rsidRDefault="00DD0E63" w:rsidP="00DD0E63">
      <w:pPr>
        <w:spacing w:line="240" w:lineRule="auto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2.Οἱ …………………..………… (πολίτης) πείθονται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τοῖς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λόγοις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τῶν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…………………..………… (νομοθέτης)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καὶ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τῶν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…………………..………… (δικαστής).</w:t>
      </w:r>
    </w:p>
    <w:p w:rsidR="00DD0E63" w:rsidRPr="00DD0E63" w:rsidRDefault="00DD0E63" w:rsidP="00DD0E63">
      <w:pPr>
        <w:spacing w:line="240" w:lineRule="auto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3. Μέγα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τὸ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τῆς…………………..…………κράτος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(θάλασσα).</w:t>
      </w:r>
    </w:p>
    <w:p w:rsidR="00DD0E63" w:rsidRPr="00DD0E63" w:rsidRDefault="00DD0E63" w:rsidP="00DD0E63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 </w:t>
      </w:r>
    </w:p>
    <w:p w:rsidR="00DD0E63" w:rsidRPr="00DD0E63" w:rsidRDefault="00DD0E63" w:rsidP="00DD0E63">
      <w:pPr>
        <w:spacing w:line="240" w:lineRule="auto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4.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Σύν…………………..…………καὶ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χεῖρα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κίνει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(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Ἀθηνά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, δοτ. εν.).</w:t>
      </w:r>
    </w:p>
    <w:p w:rsidR="00DD0E63" w:rsidRPr="00DD0E63" w:rsidRDefault="00DD0E63" w:rsidP="00DD0E63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 </w:t>
      </w:r>
    </w:p>
    <w:p w:rsidR="00DD0E63" w:rsidRPr="00DD0E63" w:rsidRDefault="00DD0E63" w:rsidP="00DD0E63">
      <w:pPr>
        <w:spacing w:line="240" w:lineRule="auto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5.…………………..…………ἀδελφή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ἐστι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λύπη(χαρά, γεν. εν.).</w:t>
      </w:r>
    </w:p>
    <w:p w:rsidR="00DD0E63" w:rsidRPr="00DD0E63" w:rsidRDefault="00DD0E63" w:rsidP="00DD0E63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 </w:t>
      </w:r>
    </w:p>
    <w:p w:rsidR="00DD0E63" w:rsidRPr="00DD0E63" w:rsidRDefault="00DD0E63" w:rsidP="00DD0E63">
      <w:pPr>
        <w:spacing w:line="240" w:lineRule="auto"/>
        <w:textAlignment w:val="baseline"/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6.…………………..…………ἦλθον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παμπληθεῖ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στόλῳ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(Πέρσης, ονομ. πληθ.).</w:t>
      </w:r>
    </w:p>
    <w:p w:rsidR="00DD0E63" w:rsidRDefault="00DD0E63" w:rsidP="00DD0E63">
      <w:pPr>
        <w:spacing w:line="240" w:lineRule="auto"/>
        <w:textAlignment w:val="baseline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</w:p>
    <w:p w:rsidR="00DD0E63" w:rsidRDefault="00DC3910" w:rsidP="00DD0E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l-GR"/>
        </w:rPr>
      </w:pPr>
      <w:r>
        <w:rPr>
          <w:rFonts w:cstheme="minorHAnsi"/>
          <w:b/>
          <w:sz w:val="28"/>
          <w:szCs w:val="28"/>
        </w:rPr>
        <w:t>3</w:t>
      </w:r>
      <w:r w:rsidR="00DD0E63" w:rsidRPr="00DD0E63">
        <w:rPr>
          <w:rFonts w:cstheme="minorHAnsi"/>
          <w:b/>
          <w:sz w:val="28"/>
          <w:szCs w:val="28"/>
          <w:u w:val="single"/>
        </w:rPr>
        <w:t xml:space="preserve">. </w:t>
      </w:r>
      <w:r w:rsidR="00DD0E63" w:rsidRPr="00DD0E63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l-GR"/>
        </w:rPr>
        <w:t xml:space="preserve">Να τοποθετηθούν στην κατάλληλη στήλη του πίνακα, που </w:t>
      </w:r>
      <w:proofErr w:type="spellStart"/>
      <w:r w:rsidR="00DD0E63" w:rsidRPr="00DD0E63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l-GR"/>
        </w:rPr>
        <w:t>ακολουθεί,τα</w:t>
      </w:r>
      <w:proofErr w:type="spellEnd"/>
      <w:r w:rsidR="00DD0E63" w:rsidRPr="00DD0E63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l-GR"/>
        </w:rPr>
        <w:t xml:space="preserve"> πρωτόκλιτα ουσιαστικά:</w:t>
      </w:r>
      <w:r w:rsidR="00F37608" w:rsidRPr="00F37608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</w:t>
      </w:r>
      <w:r w:rsidR="00F37608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                                                                                                                          </w:t>
      </w:r>
      <w:r w:rsidR="00F37608" w:rsidRPr="00F37608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( μον. 3)</w:t>
      </w:r>
    </w:p>
    <w:p w:rsidR="00DD0E63" w:rsidRDefault="00DD0E63" w:rsidP="00DD0E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</w:pPr>
    </w:p>
    <w:p w:rsidR="00DD0E63" w:rsidRDefault="00DD0E63" w:rsidP="00DD0E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</w:pPr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χώρα,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μοιρα</w:t>
      </w:r>
      <w:proofErr w:type="spellEnd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, </w:t>
      </w:r>
      <w:proofErr w:type="spellStart"/>
      <w:r w:rsidRPr="00DD0E63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τράπεζα,πειρα,άμαξα,πεινα</w:t>
      </w:r>
      <w:proofErr w:type="spellEnd"/>
    </w:p>
    <w:p w:rsidR="00DD0E63" w:rsidRDefault="00DD0E63" w:rsidP="00DD0E6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 xml:space="preserve">     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5"/>
        <w:gridCol w:w="5160"/>
      </w:tblGrid>
      <w:tr w:rsidR="00F37608" w:rsidTr="00F37608">
        <w:trPr>
          <w:trHeight w:val="435"/>
        </w:trPr>
        <w:tc>
          <w:tcPr>
            <w:tcW w:w="4485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  <w:t xml:space="preserve">                     γενική σε  -ας</w:t>
            </w:r>
          </w:p>
        </w:tc>
        <w:tc>
          <w:tcPr>
            <w:tcW w:w="5160" w:type="dxa"/>
          </w:tcPr>
          <w:p w:rsidR="00F37608" w:rsidRDefault="00F37608" w:rsidP="00F37608">
            <w:pPr>
              <w:shd w:val="clear" w:color="auto" w:fill="FFFFFF"/>
              <w:spacing w:after="0" w:line="240" w:lineRule="auto"/>
              <w:ind w:left="1902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  <w:t>γενική σε   -ης</w:t>
            </w:r>
          </w:p>
        </w:tc>
      </w:tr>
      <w:tr w:rsidR="00F37608" w:rsidTr="00F37608">
        <w:trPr>
          <w:trHeight w:val="630"/>
        </w:trPr>
        <w:tc>
          <w:tcPr>
            <w:tcW w:w="4485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  <w:tc>
          <w:tcPr>
            <w:tcW w:w="5160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</w:tr>
      <w:tr w:rsidR="00F37608" w:rsidTr="00F37608">
        <w:trPr>
          <w:trHeight w:val="555"/>
        </w:trPr>
        <w:tc>
          <w:tcPr>
            <w:tcW w:w="4485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  <w:tc>
          <w:tcPr>
            <w:tcW w:w="5160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</w:tr>
      <w:tr w:rsidR="00F37608" w:rsidTr="00F37608">
        <w:trPr>
          <w:trHeight w:val="750"/>
        </w:trPr>
        <w:tc>
          <w:tcPr>
            <w:tcW w:w="4485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  <w:tc>
          <w:tcPr>
            <w:tcW w:w="5160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</w:tr>
      <w:tr w:rsidR="00F37608" w:rsidTr="00F37608">
        <w:trPr>
          <w:trHeight w:val="780"/>
        </w:trPr>
        <w:tc>
          <w:tcPr>
            <w:tcW w:w="4485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  <w:tc>
          <w:tcPr>
            <w:tcW w:w="5160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</w:tr>
      <w:tr w:rsidR="00F37608" w:rsidTr="00F37608">
        <w:trPr>
          <w:trHeight w:val="765"/>
        </w:trPr>
        <w:tc>
          <w:tcPr>
            <w:tcW w:w="4485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  <w:tc>
          <w:tcPr>
            <w:tcW w:w="5160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</w:tr>
      <w:tr w:rsidR="00F37608" w:rsidTr="00F37608">
        <w:trPr>
          <w:trHeight w:val="765"/>
        </w:trPr>
        <w:tc>
          <w:tcPr>
            <w:tcW w:w="4485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  <w:tc>
          <w:tcPr>
            <w:tcW w:w="5160" w:type="dxa"/>
          </w:tcPr>
          <w:p w:rsidR="00F37608" w:rsidRDefault="00F37608" w:rsidP="00DD0E63">
            <w:pPr>
              <w:shd w:val="clear" w:color="auto" w:fill="FFFFFF"/>
              <w:spacing w:after="0" w:line="240" w:lineRule="auto"/>
              <w:ind w:left="60"/>
              <w:textAlignment w:val="baseline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lang w:eastAsia="el-GR"/>
              </w:rPr>
            </w:pPr>
          </w:p>
        </w:tc>
      </w:tr>
    </w:tbl>
    <w:p w:rsidR="00F37608" w:rsidRDefault="00F37608" w:rsidP="00F37608">
      <w:pPr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</w:pPr>
    </w:p>
    <w:p w:rsidR="00F37608" w:rsidRPr="00F37608" w:rsidRDefault="00F37608" w:rsidP="00F37608">
      <w:pPr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</w:pPr>
      <w:r w:rsidRPr="00F37608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.</w:t>
      </w:r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Να βάλετε την ίδια πτώση του άλλου αριθμού στα παρακάτω ουσιαστικά :</w:t>
      </w:r>
      <w:r w:rsidR="00DC3910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( μον. 6</w:t>
      </w:r>
      <w:r w:rsidR="00DF5C85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)</w:t>
      </w:r>
    </w:p>
    <w:p w:rsidR="00F37608" w:rsidRPr="00F37608" w:rsidRDefault="00F37608" w:rsidP="00F376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F37608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 </w:t>
      </w:r>
    </w:p>
    <w:p w:rsidR="00F37608" w:rsidRDefault="00F37608" w:rsidP="00F376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</w:pPr>
      <w:proofErr w:type="spellStart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τοῦ</w:t>
      </w:r>
      <w:proofErr w:type="spellEnd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νεανὶου</w:t>
      </w:r>
      <w:proofErr w:type="spellEnd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:                                   (ὦ) </w:t>
      </w:r>
      <w:proofErr w:type="spellStart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πελτασταὶ</w:t>
      </w:r>
      <w:proofErr w:type="spellEnd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:   </w:t>
      </w:r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                 </w:t>
      </w:r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    </w:t>
      </w:r>
      <w:proofErr w:type="spellStart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τοὺς</w:t>
      </w:r>
      <w:proofErr w:type="spellEnd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δεσμὼτας</w:t>
      </w:r>
      <w:proofErr w:type="spellEnd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:</w:t>
      </w:r>
    </w:p>
    <w:p w:rsidR="00F37608" w:rsidRDefault="00F37608" w:rsidP="00F376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</w:pPr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                  </w:t>
      </w:r>
    </w:p>
    <w:p w:rsidR="00F37608" w:rsidRPr="00F37608" w:rsidRDefault="00F37608" w:rsidP="00F376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 </w:t>
      </w:r>
      <w:proofErr w:type="spellStart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τῆς</w:t>
      </w:r>
      <w:proofErr w:type="spellEnd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κλὶνης</w:t>
      </w:r>
      <w:proofErr w:type="spellEnd"/>
      <w:r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:                    </w:t>
      </w:r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                 </w:t>
      </w:r>
      <w:r w:rsidR="00DF5C85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</w:t>
      </w:r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</w:t>
      </w:r>
      <w:proofErr w:type="spellStart"/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τὴν</w:t>
      </w:r>
      <w:proofErr w:type="spellEnd"/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  </w:t>
      </w:r>
      <w:proofErr w:type="spellStart"/>
      <w:r w:rsidRPr="00F37608">
        <w:rPr>
          <w:rFonts w:eastAsia="Times New Roman" w:cstheme="minorHAnsi"/>
          <w:b/>
          <w:bCs/>
          <w:iCs/>
          <w:color w:val="333333"/>
          <w:sz w:val="28"/>
          <w:szCs w:val="28"/>
          <w:lang w:eastAsia="el-GR"/>
        </w:rPr>
        <w:t>ἅμιλλαν</w:t>
      </w:r>
      <w:proofErr w:type="spellEnd"/>
      <w:r w:rsidR="00DF5C85">
        <w:rPr>
          <w:rFonts w:eastAsia="Times New Roman" w:cstheme="minorHAnsi"/>
          <w:b/>
          <w:bCs/>
          <w:iCs/>
          <w:color w:val="333333"/>
          <w:sz w:val="28"/>
          <w:szCs w:val="28"/>
          <w:lang w:eastAsia="el-GR"/>
        </w:rPr>
        <w:t>:</w:t>
      </w:r>
      <w:r w:rsidRPr="00F37608">
        <w:rPr>
          <w:rFonts w:eastAsia="Times New Roman" w:cstheme="minorHAnsi"/>
          <w:b/>
          <w:bCs/>
          <w:iCs/>
          <w:color w:val="333333"/>
          <w:sz w:val="28"/>
          <w:szCs w:val="28"/>
          <w:lang w:eastAsia="el-GR"/>
        </w:rPr>
        <w:t xml:space="preserve">  </w:t>
      </w:r>
      <w:r w:rsidRPr="00F37608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el-GR"/>
        </w:rPr>
        <w:t xml:space="preserve">                 </w:t>
      </w:r>
      <w:r w:rsidR="00DF5C85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el-GR"/>
        </w:rPr>
        <w:t xml:space="preserve">      </w:t>
      </w:r>
      <w:r w:rsidR="00DF5C85">
        <w:rPr>
          <w:rFonts w:eastAsia="Times New Roman" w:cstheme="minorHAnsi"/>
          <w:b/>
          <w:bCs/>
          <w:iCs/>
          <w:color w:val="333333"/>
          <w:sz w:val="28"/>
          <w:szCs w:val="28"/>
          <w:lang w:eastAsia="el-GR"/>
        </w:rPr>
        <w:t xml:space="preserve">   </w:t>
      </w:r>
      <w:r w:rsidR="00DF5C85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</w:t>
      </w:r>
      <w:proofErr w:type="spellStart"/>
      <w:r w:rsidR="00DF5C85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τῶν</w:t>
      </w:r>
      <w:proofErr w:type="spellEnd"/>
      <w:r w:rsidR="00DF5C85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</w:t>
      </w:r>
      <w:proofErr w:type="spellStart"/>
      <w:r w:rsidR="00DF5C85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δαφνῶν</w:t>
      </w:r>
      <w:proofErr w:type="spellEnd"/>
      <w:r w:rsidR="00DF5C85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:</w:t>
      </w:r>
      <w:r w:rsidRPr="00F3760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 xml:space="preserve">                        </w:t>
      </w:r>
    </w:p>
    <w:p w:rsidR="00F37608" w:rsidRPr="00F37608" w:rsidRDefault="00F37608" w:rsidP="00F376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8"/>
          <w:szCs w:val="28"/>
          <w:lang w:eastAsia="el-GR"/>
        </w:rPr>
      </w:pPr>
    </w:p>
    <w:p w:rsidR="00F37608" w:rsidRPr="00DD0E63" w:rsidRDefault="00F37608" w:rsidP="00DD0E63">
      <w:pPr>
        <w:rPr>
          <w:rFonts w:cstheme="minorHAnsi"/>
          <w:b/>
          <w:sz w:val="28"/>
          <w:szCs w:val="28"/>
        </w:rPr>
      </w:pPr>
    </w:p>
    <w:sectPr w:rsidR="00F37608" w:rsidRPr="00DD0E63" w:rsidSect="00B11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AB7"/>
    <w:rsid w:val="004249A6"/>
    <w:rsid w:val="006C2FCA"/>
    <w:rsid w:val="00A57C54"/>
    <w:rsid w:val="00B11AB7"/>
    <w:rsid w:val="00B61CF0"/>
    <w:rsid w:val="00CC50FE"/>
    <w:rsid w:val="00DC3910"/>
    <w:rsid w:val="00DD0E63"/>
    <w:rsid w:val="00DF5C85"/>
    <w:rsid w:val="00ED6107"/>
    <w:rsid w:val="00F3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64D5-4110-4B95-9E94-9ADFA04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</dc:creator>
  <cp:lastModifiedBy>user</cp:lastModifiedBy>
  <cp:revision>5</cp:revision>
  <cp:lastPrinted>2023-02-12T14:57:00Z</cp:lastPrinted>
  <dcterms:created xsi:type="dcterms:W3CDTF">2023-02-12T14:38:00Z</dcterms:created>
  <dcterms:modified xsi:type="dcterms:W3CDTF">2025-02-10T05:50:00Z</dcterms:modified>
</cp:coreProperties>
</file>