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BEBB" w14:textId="622A4351" w:rsidR="00AB324A" w:rsidRDefault="006A5C40" w:rsidP="006A5C40">
      <w:pPr>
        <w:spacing w:line="360" w:lineRule="auto"/>
        <w:jc w:val="both"/>
        <w:rPr>
          <w:b/>
          <w:bCs/>
          <w:lang w:val="el-GR"/>
        </w:rPr>
      </w:pPr>
      <w:r w:rsidRPr="006A5C40">
        <w:rPr>
          <w:b/>
          <w:bCs/>
          <w:lang w:val="el-GR"/>
        </w:rPr>
        <w:t>Κεφάλαιο 2 – Προκαταλήψεις</w:t>
      </w:r>
      <w:r w:rsidR="001343A4">
        <w:rPr>
          <w:b/>
          <w:bCs/>
          <w:lang w:val="el-GR"/>
        </w:rPr>
        <w:tab/>
      </w:r>
      <w:r w:rsidR="001343A4">
        <w:rPr>
          <w:b/>
          <w:bCs/>
          <w:lang w:val="el-GR"/>
        </w:rPr>
        <w:tab/>
      </w:r>
      <w:r w:rsidR="001343A4">
        <w:rPr>
          <w:b/>
          <w:bCs/>
          <w:lang w:val="el-GR"/>
        </w:rPr>
        <w:tab/>
      </w:r>
      <w:r w:rsidR="001343A4">
        <w:rPr>
          <w:b/>
          <w:bCs/>
          <w:lang w:val="el-GR"/>
        </w:rPr>
        <w:tab/>
      </w:r>
      <w:r w:rsidR="001343A4">
        <w:rPr>
          <w:b/>
          <w:bCs/>
          <w:lang w:val="el-GR"/>
        </w:rPr>
        <w:tab/>
      </w:r>
      <w:r w:rsidR="001343A4">
        <w:rPr>
          <w:b/>
          <w:bCs/>
          <w:lang w:val="el-GR"/>
        </w:rPr>
        <w:tab/>
        <w:t>Κ</w:t>
      </w:r>
      <w:r w:rsidRPr="006A5C40">
        <w:rPr>
          <w:b/>
          <w:bCs/>
          <w:lang w:val="el-GR"/>
        </w:rPr>
        <w:t>ουίζ 1</w:t>
      </w:r>
      <w:r w:rsidR="001D4E78">
        <w:rPr>
          <w:b/>
          <w:bCs/>
          <w:lang w:val="el-GR"/>
        </w:rPr>
        <w:t xml:space="preserve">2 </w:t>
      </w:r>
      <w:r w:rsidRPr="006A5C40">
        <w:rPr>
          <w:b/>
          <w:bCs/>
          <w:lang w:val="el-GR"/>
        </w:rPr>
        <w:t xml:space="preserve">ερωτήσεων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324A" w14:paraId="0207BFAE" w14:textId="77777777" w:rsidTr="00AB324A">
        <w:tc>
          <w:tcPr>
            <w:tcW w:w="9016" w:type="dxa"/>
          </w:tcPr>
          <w:p w14:paraId="5A7BB910" w14:textId="77777777" w:rsidR="001343A4" w:rsidRDefault="001343A4" w:rsidP="00AB324A">
            <w:pPr>
              <w:spacing w:line="360" w:lineRule="auto"/>
              <w:jc w:val="both"/>
              <w:rPr>
                <w:lang w:val="el-GR"/>
              </w:rPr>
            </w:pPr>
          </w:p>
          <w:p w14:paraId="1628A314" w14:textId="6A870FF2" w:rsidR="00AB324A" w:rsidRPr="006A5C40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1.</w:t>
            </w:r>
            <w:r w:rsidR="009B26E7">
              <w:rPr>
                <w:lang w:val="el-GR"/>
              </w:rPr>
              <w:t xml:space="preserve"> </w:t>
            </w:r>
            <w:r w:rsidRPr="006A5C40">
              <w:rPr>
                <w:lang w:val="el-GR"/>
              </w:rPr>
              <w:t xml:space="preserve">Ένας / μία εκπαιδευτικός ευνοεί φανερά κάποια μαθήτρια υπέρ κάποιου συμμαθητή της. Με ποια από τις παρακάτω λέξεις μπορούμε να χαρακτηρίσουμε την πράξη </w:t>
            </w:r>
            <w:r>
              <w:rPr>
                <w:lang w:val="el-GR"/>
              </w:rPr>
              <w:t xml:space="preserve">του / </w:t>
            </w:r>
            <w:r w:rsidRPr="006A5C40">
              <w:rPr>
                <w:lang w:val="el-GR"/>
              </w:rPr>
              <w:t>της εκπαιδευτικού;</w:t>
            </w:r>
          </w:p>
          <w:p w14:paraId="3004E1E0" w14:textId="77777777" w:rsidR="00AB324A" w:rsidRDefault="00AB324A" w:rsidP="00AB324A">
            <w:pPr>
              <w:pStyle w:val="ListParagraph"/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Α. βία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  <w:t xml:space="preserve">Β. προσωποληψία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  <w:t xml:space="preserve">Γ. στερεότυπο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  <w:t xml:space="preserve">Δ. προκατάληψη </w:t>
            </w:r>
          </w:p>
          <w:p w14:paraId="214C2A84" w14:textId="77777777" w:rsidR="00AB324A" w:rsidRDefault="00AB324A" w:rsidP="006A5C40">
            <w:pPr>
              <w:spacing w:line="360" w:lineRule="auto"/>
              <w:jc w:val="both"/>
              <w:rPr>
                <w:b/>
                <w:bCs/>
                <w:lang w:val="el-GR"/>
              </w:rPr>
            </w:pPr>
          </w:p>
        </w:tc>
      </w:tr>
    </w:tbl>
    <w:p w14:paraId="328F29C5" w14:textId="77777777" w:rsidR="00AB324A" w:rsidRDefault="00AB324A" w:rsidP="006A5C40">
      <w:pPr>
        <w:spacing w:line="360" w:lineRule="auto"/>
        <w:jc w:val="both"/>
        <w:rPr>
          <w:b/>
          <w:bCs/>
          <w:lang w:val="el-GR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AB324A" w14:paraId="3B976FEA" w14:textId="77777777" w:rsidTr="00AB324A">
        <w:tc>
          <w:tcPr>
            <w:tcW w:w="9090" w:type="dxa"/>
          </w:tcPr>
          <w:p w14:paraId="0AD7CBBA" w14:textId="77777777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</w:p>
          <w:p w14:paraId="33DB860D" w14:textId="7636B93B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2.</w:t>
            </w:r>
            <w:r w:rsidR="009B26E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Ο Αλέξης απευθύνεται στον συμμαθητή του τον Ορέστη με την εξής φράση: </w:t>
            </w:r>
            <w:r w:rsidRPr="006A5C40">
              <w:rPr>
                <w:lang w:val="el-GR"/>
              </w:rPr>
              <w:t>“</w:t>
            </w:r>
            <w:r>
              <w:rPr>
                <w:lang w:val="el-GR"/>
              </w:rPr>
              <w:t>Έλα μωρέ</w:t>
            </w:r>
            <w:r w:rsidRPr="006A5C4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κοριτσάκι! Γυναικούλα είσαι, σήκω πάνω, δεν πόνεσες!</w:t>
            </w:r>
            <w:r w:rsidRPr="006A5C40">
              <w:rPr>
                <w:lang w:val="el-GR"/>
              </w:rPr>
              <w:t>”</w:t>
            </w:r>
            <w:r>
              <w:rPr>
                <w:lang w:val="el-GR"/>
              </w:rPr>
              <w:t xml:space="preserve"> Με ποιον όρο αποδίδεται αυτό που κάνει ο Αλέξης;  </w:t>
            </w:r>
          </w:p>
          <w:p w14:paraId="07B26D87" w14:textId="77777777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ab/>
              <w:t xml:space="preserve">Α. προκατάληψη στη βάση του φύλου </w:t>
            </w:r>
          </w:p>
          <w:p w14:paraId="63208E7C" w14:textId="77777777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ab/>
              <w:t xml:space="preserve">Β. Στερεότυπο </w:t>
            </w:r>
          </w:p>
          <w:p w14:paraId="73071EF5" w14:textId="77777777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ab/>
              <w:t xml:space="preserve">Γ. Ρατσιστική ενέργεια </w:t>
            </w:r>
          </w:p>
          <w:p w14:paraId="733B9D21" w14:textId="77777777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ab/>
              <w:t xml:space="preserve">Δ. Φιλική προτροπή </w:t>
            </w:r>
          </w:p>
          <w:p w14:paraId="75438D7A" w14:textId="77777777" w:rsidR="00AB324A" w:rsidRDefault="00AB324A" w:rsidP="00AB324A">
            <w:pPr>
              <w:pStyle w:val="ListParagraph"/>
              <w:spacing w:line="360" w:lineRule="auto"/>
              <w:ind w:left="0"/>
              <w:jc w:val="both"/>
              <w:rPr>
                <w:lang w:val="el-GR"/>
              </w:rPr>
            </w:pPr>
          </w:p>
        </w:tc>
      </w:tr>
    </w:tbl>
    <w:p w14:paraId="15BE08FA" w14:textId="77777777" w:rsidR="00AB324A" w:rsidRPr="00AB324A" w:rsidRDefault="00AB324A" w:rsidP="00AB324A">
      <w:pPr>
        <w:pStyle w:val="ListParagraph"/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324A" w14:paraId="0B6F677B" w14:textId="77777777" w:rsidTr="00AB324A">
        <w:tc>
          <w:tcPr>
            <w:tcW w:w="9016" w:type="dxa"/>
          </w:tcPr>
          <w:p w14:paraId="3A86C1B2" w14:textId="77777777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</w:p>
          <w:p w14:paraId="00975346" w14:textId="004A36C8" w:rsidR="00AB324A" w:rsidRPr="00260A03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3.</w:t>
            </w:r>
            <w:r w:rsidR="009B26E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Ένας ιδιοκτήτης εστιατορίου, απευθυνόμενος σε μία παρέα που σκοπεύει να μπει στο μαγαζί του, λέει: </w:t>
            </w:r>
            <w:r w:rsidRPr="00392D94">
              <w:rPr>
                <w:lang w:val="el-GR"/>
              </w:rPr>
              <w:t>“</w:t>
            </w:r>
            <w:r>
              <w:rPr>
                <w:lang w:val="el-GR"/>
              </w:rPr>
              <w:t>Δεν μπορείτε να μπείτε στο μαγαζί μου. Γκέι δε σερβίρω.</w:t>
            </w:r>
            <w:r w:rsidRPr="00260A03">
              <w:rPr>
                <w:lang w:val="el-GR"/>
              </w:rPr>
              <w:t xml:space="preserve">” </w:t>
            </w:r>
            <w:r>
              <w:rPr>
                <w:lang w:val="el-GR"/>
              </w:rPr>
              <w:t>Η πράξη του εστιάτορα αποτελεί:</w:t>
            </w:r>
          </w:p>
          <w:p w14:paraId="13DFD9BF" w14:textId="77777777" w:rsidR="009B26E7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Α. δυσμενή διάκριση </w:t>
            </w:r>
            <w:r w:rsidR="009B26E7">
              <w:rPr>
                <w:lang w:val="el-GR"/>
              </w:rPr>
              <w:tab/>
            </w:r>
            <w:r w:rsidR="009B26E7">
              <w:rPr>
                <w:lang w:val="el-GR"/>
              </w:rPr>
              <w:tab/>
            </w:r>
            <w:r>
              <w:rPr>
                <w:lang w:val="el-GR"/>
              </w:rPr>
              <w:t xml:space="preserve">Β. προκατάληψη </w:t>
            </w:r>
            <w:r w:rsidR="009B26E7">
              <w:rPr>
                <w:lang w:val="el-GR"/>
              </w:rPr>
              <w:tab/>
            </w:r>
          </w:p>
          <w:p w14:paraId="3139036C" w14:textId="12B12E9D" w:rsidR="00AB324A" w:rsidRDefault="00AB324A" w:rsidP="00AB324A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Γ. ρατσιστική επίθεση </w:t>
            </w:r>
            <w:r w:rsidR="009B26E7">
              <w:rPr>
                <w:lang w:val="el-GR"/>
              </w:rPr>
              <w:tab/>
            </w:r>
            <w:r w:rsidR="009B26E7">
              <w:rPr>
                <w:lang w:val="el-GR"/>
              </w:rPr>
              <w:tab/>
            </w:r>
            <w:r>
              <w:rPr>
                <w:lang w:val="el-GR"/>
              </w:rPr>
              <w:t xml:space="preserve">Δ. στερεότυπο </w:t>
            </w:r>
          </w:p>
          <w:p w14:paraId="62CA7174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</w:tc>
      </w:tr>
    </w:tbl>
    <w:p w14:paraId="2E9C9B9E" w14:textId="77777777" w:rsidR="00260A03" w:rsidRDefault="00260A03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6E7" w14:paraId="5EA6A2D4" w14:textId="77777777" w:rsidTr="009B26E7">
        <w:tc>
          <w:tcPr>
            <w:tcW w:w="9016" w:type="dxa"/>
          </w:tcPr>
          <w:p w14:paraId="0E2434F3" w14:textId="1F1DDC04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4.</w:t>
            </w:r>
            <w:r>
              <w:rPr>
                <w:lang w:val="el-GR"/>
              </w:rPr>
              <w:t xml:space="preserve"> </w:t>
            </w:r>
            <w:r>
              <w:rPr>
                <w:lang w:val="el-GR"/>
              </w:rPr>
              <w:t>Η διάκριση στη βάση της καταγωγής σημαίνει ότι ένας άνθρωπος διαχωρίζεται και αποκλείεται από ίσες ευκαιρίες λόγω:</w:t>
            </w:r>
          </w:p>
          <w:p w14:paraId="66EF3CFB" w14:textId="4DB161FA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Α. της εθνικότητάς του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>Β. της οικονομικής του κατάστασης</w:t>
            </w:r>
          </w:p>
          <w:p w14:paraId="71AEEC28" w14:textId="152E2046" w:rsidR="009B26E7" w:rsidRDefault="009B26E7" w:rsidP="006A5C40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Γ. της θρησκείας του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 xml:space="preserve">Δ. του φύλου του </w:t>
            </w:r>
          </w:p>
        </w:tc>
      </w:tr>
    </w:tbl>
    <w:p w14:paraId="2665B9D9" w14:textId="77777777" w:rsidR="00810BCD" w:rsidRDefault="00810BCD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6E7" w14:paraId="10F4EB81" w14:textId="77777777" w:rsidTr="009B26E7">
        <w:tc>
          <w:tcPr>
            <w:tcW w:w="9016" w:type="dxa"/>
          </w:tcPr>
          <w:p w14:paraId="27DAC94F" w14:textId="77777777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</w:p>
          <w:p w14:paraId="22EEAD17" w14:textId="2E705E34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5.</w:t>
            </w:r>
            <w:r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Διάκριση σημαίνει προκατάληψη στη(ν):</w:t>
            </w:r>
          </w:p>
          <w:p w14:paraId="0CE38F16" w14:textId="7CA36B1B" w:rsidR="009B26E7" w:rsidRDefault="009B26E7" w:rsidP="006A5C40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lastRenderedPageBreak/>
              <w:t>Α. θεωρία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>Β. βάση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 xml:space="preserve">Γ. πράξη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 xml:space="preserve">Δ. ρητορική </w:t>
            </w:r>
          </w:p>
        </w:tc>
      </w:tr>
    </w:tbl>
    <w:p w14:paraId="2F7D9AD7" w14:textId="77777777" w:rsidR="00810BCD" w:rsidRDefault="00810BCD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6E7" w14:paraId="11FE9C82" w14:textId="77777777" w:rsidTr="009B26E7">
        <w:tc>
          <w:tcPr>
            <w:tcW w:w="9016" w:type="dxa"/>
          </w:tcPr>
          <w:p w14:paraId="207A6E02" w14:textId="77777777" w:rsidR="009B26E7" w:rsidRDefault="009B26E7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13DB1048" w14:textId="0F699C11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6. Μία θεία σου βλέπει στην τηλεόραση μία γυναίκα να μιλά με κυπριακή προφορά και λέει: </w:t>
            </w:r>
            <w:r w:rsidRPr="00E7411C">
              <w:rPr>
                <w:lang w:val="el-GR"/>
              </w:rPr>
              <w:t>“</w:t>
            </w:r>
            <w:r>
              <w:rPr>
                <w:lang w:val="el-GR"/>
              </w:rPr>
              <w:t>Τι ξέρεις από Ελλάδα εσύ; Όλοι οι Κύπριοι πάμπλουτοι είστε</w:t>
            </w:r>
            <w:r w:rsidRPr="00E7411C">
              <w:rPr>
                <w:lang w:val="el-GR"/>
              </w:rPr>
              <w:t>”</w:t>
            </w:r>
            <w:r>
              <w:rPr>
                <w:lang w:val="el-GR"/>
              </w:rPr>
              <w:t xml:space="preserve">. Θα μπορούσαμε να πούμε ότι η θεία σου εξέφρασε: </w:t>
            </w:r>
          </w:p>
          <w:p w14:paraId="310831A7" w14:textId="08E0BD87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Α. ένα στερεότυπο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>Β. μία προκατάληψη</w:t>
            </w:r>
          </w:p>
          <w:p w14:paraId="23A1D1E9" w14:textId="0BB44D44" w:rsidR="009B26E7" w:rsidRDefault="009B26E7" w:rsidP="006A5C40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Γ. μία εξατομικευμένη προσέγγιση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 xml:space="preserve">Δ. μία συμβουλή </w:t>
            </w:r>
          </w:p>
        </w:tc>
      </w:tr>
    </w:tbl>
    <w:p w14:paraId="4F91010C" w14:textId="77777777" w:rsidR="009B26E7" w:rsidRDefault="009B26E7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6E7" w14:paraId="3E8458D9" w14:textId="77777777" w:rsidTr="009B26E7">
        <w:tc>
          <w:tcPr>
            <w:tcW w:w="9016" w:type="dxa"/>
          </w:tcPr>
          <w:p w14:paraId="0793D824" w14:textId="77777777" w:rsidR="009B26E7" w:rsidRDefault="009B26E7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4DD78D2E" w14:textId="77777777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7. Όταν η προκατάληψη μεγεθύνεται, μπορεί κάποιος/α να αισθάνεται ανώτερο είδος από το συνάνθρωπό του, μόνο και μόνο γιατί ανήκει σε μία συγκεκριμένη φυλή. Αυτό ονομάζεται:</w:t>
            </w:r>
          </w:p>
          <w:p w14:paraId="575F4549" w14:textId="330B25BC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Α. πατριωτισμός</w:t>
            </w:r>
            <w:r w:rsidR="001343A4" w:rsidRPr="001343A4">
              <w:rPr>
                <w:lang w:val="el-GR"/>
              </w:rPr>
              <w:tab/>
            </w:r>
            <w:r w:rsidR="001343A4">
              <w:rPr>
                <w:lang w:val="en-US"/>
              </w:rPr>
              <w:tab/>
            </w:r>
            <w:r w:rsidR="001343A4">
              <w:rPr>
                <w:lang w:val="en-US"/>
              </w:rPr>
              <w:tab/>
            </w:r>
            <w:r w:rsidR="001343A4">
              <w:rPr>
                <w:lang w:val="en-US"/>
              </w:rPr>
              <w:tab/>
            </w:r>
            <w:r>
              <w:rPr>
                <w:lang w:val="el-GR"/>
              </w:rPr>
              <w:t>Β. σεξισμός</w:t>
            </w:r>
          </w:p>
          <w:p w14:paraId="66F49905" w14:textId="4DB35D36" w:rsidR="009B26E7" w:rsidRDefault="009B26E7" w:rsidP="009B26E7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Γ. νεοφιλελευθερισμός</w:t>
            </w:r>
            <w:r w:rsidR="001343A4">
              <w:rPr>
                <w:lang w:val="en-US"/>
              </w:rPr>
              <w:tab/>
            </w:r>
            <w:r w:rsidR="001343A4">
              <w:rPr>
                <w:lang w:val="en-US"/>
              </w:rPr>
              <w:tab/>
            </w:r>
            <w:r w:rsidR="001343A4">
              <w:rPr>
                <w:lang w:val="en-US"/>
              </w:rPr>
              <w:tab/>
            </w:r>
            <w:r w:rsidR="001343A4">
              <w:rPr>
                <w:lang w:val="en-US"/>
              </w:rPr>
              <w:tab/>
            </w:r>
            <w:r>
              <w:rPr>
                <w:lang w:val="el-GR"/>
              </w:rPr>
              <w:t xml:space="preserve">Δ. ρατσισμός </w:t>
            </w:r>
          </w:p>
          <w:p w14:paraId="1D6B756B" w14:textId="77777777" w:rsidR="009B26E7" w:rsidRDefault="009B26E7" w:rsidP="006A5C40">
            <w:pPr>
              <w:spacing w:line="360" w:lineRule="auto"/>
              <w:jc w:val="both"/>
              <w:rPr>
                <w:lang w:val="el-GR"/>
              </w:rPr>
            </w:pPr>
          </w:p>
        </w:tc>
      </w:tr>
    </w:tbl>
    <w:p w14:paraId="61D1DEE0" w14:textId="77777777" w:rsidR="00C22F03" w:rsidRDefault="00C22F03" w:rsidP="006A5C4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3A4" w:rsidRPr="001343A4" w14:paraId="027676DF" w14:textId="77777777" w:rsidTr="001343A4">
        <w:tc>
          <w:tcPr>
            <w:tcW w:w="9016" w:type="dxa"/>
          </w:tcPr>
          <w:p w14:paraId="24CCBF84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</w:p>
          <w:p w14:paraId="5DDBEBB1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8. Η Μαρία εξοργίστηκε με τη φίλη της την Ελένη και την έβρισε χυδαία. Αποτελεί η ενέργειά της μία ρατσιστική, φραστική επίθεση;</w:t>
            </w:r>
          </w:p>
          <w:p w14:paraId="2EC62497" w14:textId="336E9DE4" w:rsidR="001343A4" w:rsidRPr="001343A4" w:rsidRDefault="001343A4" w:rsidP="006A5C4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l-GR"/>
              </w:rPr>
              <w:t xml:space="preserve">Α. ναι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  <w:t xml:space="preserve">Β. όχι </w:t>
            </w:r>
          </w:p>
        </w:tc>
      </w:tr>
    </w:tbl>
    <w:p w14:paraId="5DA3D02F" w14:textId="77777777" w:rsidR="001343A4" w:rsidRPr="001343A4" w:rsidRDefault="001343A4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3A4" w14:paraId="678C5FC8" w14:textId="77777777" w:rsidTr="001343A4">
        <w:tc>
          <w:tcPr>
            <w:tcW w:w="9016" w:type="dxa"/>
          </w:tcPr>
          <w:p w14:paraId="7383C932" w14:textId="77777777" w:rsidR="001343A4" w:rsidRDefault="001343A4" w:rsidP="006A5C40">
            <w:pPr>
              <w:spacing w:line="360" w:lineRule="auto"/>
              <w:jc w:val="both"/>
              <w:rPr>
                <w:lang w:val="en-US"/>
              </w:rPr>
            </w:pPr>
          </w:p>
          <w:p w14:paraId="21CA8BC3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9. Η Μαρία με την παρέα της υποτιμούν συστηματικά μία συμμαθήτριά τους, την </w:t>
            </w:r>
            <w:proofErr w:type="spellStart"/>
            <w:r>
              <w:rPr>
                <w:lang w:val="el-GR"/>
              </w:rPr>
              <w:t>Ιλάινα</w:t>
            </w:r>
            <w:proofErr w:type="spellEnd"/>
            <w:r>
              <w:rPr>
                <w:lang w:val="el-GR"/>
              </w:rPr>
              <w:t xml:space="preserve">, η οποία είναι από άλλη χώρα. Θεωρούν ότι η μεταναστευτική καταγωγή της την κάνει υποδεέστερη και ότι η </w:t>
            </w:r>
            <w:proofErr w:type="spellStart"/>
            <w:r>
              <w:rPr>
                <w:lang w:val="el-GR"/>
              </w:rPr>
              <w:t>Ιλάινα</w:t>
            </w:r>
            <w:proofErr w:type="spellEnd"/>
            <w:r>
              <w:rPr>
                <w:lang w:val="el-GR"/>
              </w:rPr>
              <w:t xml:space="preserve"> με την οικογένειά της δε θα έπρεπε να έχουν δικαιώματα στην Ελλάδα. Ένα βράδυ αποφασίζουν να γράψουν με μπογιά βρισιές στον τοίχο του σπιτιού της </w:t>
            </w:r>
            <w:proofErr w:type="spellStart"/>
            <w:r>
              <w:rPr>
                <w:lang w:val="el-GR"/>
              </w:rPr>
              <w:t>Ιλάιρα</w:t>
            </w:r>
            <w:proofErr w:type="spellEnd"/>
            <w:r>
              <w:rPr>
                <w:lang w:val="el-GR"/>
              </w:rPr>
              <w:t>. Η ενέργεια της Μαρίας και της παρέας της αποτελεί επίθεση με ρατσιστικά κίνητρα;</w:t>
            </w:r>
          </w:p>
          <w:p w14:paraId="4893C228" w14:textId="78C54B4D" w:rsidR="001343A4" w:rsidRPr="001343A4" w:rsidRDefault="001343A4" w:rsidP="006A5C4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l-GR"/>
              </w:rPr>
              <w:t xml:space="preserve">Α. ναι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  <w:t xml:space="preserve">Β. όχι </w:t>
            </w:r>
          </w:p>
        </w:tc>
      </w:tr>
    </w:tbl>
    <w:p w14:paraId="5347A62C" w14:textId="77777777" w:rsidR="00E7411C" w:rsidRDefault="00E7411C" w:rsidP="006A5C40">
      <w:pPr>
        <w:spacing w:line="360" w:lineRule="auto"/>
        <w:jc w:val="both"/>
        <w:rPr>
          <w:lang w:val="el-GR"/>
        </w:rPr>
      </w:pPr>
    </w:p>
    <w:p w14:paraId="6F04E7DA" w14:textId="77777777" w:rsidR="001343A4" w:rsidRPr="001343A4" w:rsidRDefault="001343A4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3A4" w14:paraId="374B3DB7" w14:textId="77777777" w:rsidTr="001343A4">
        <w:tc>
          <w:tcPr>
            <w:tcW w:w="9016" w:type="dxa"/>
          </w:tcPr>
          <w:p w14:paraId="6262F0DB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</w:p>
          <w:p w14:paraId="497C9ECA" w14:textId="2A3F8876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10. Μια γενικευμένη υπόθεση για μία ομάδα ανθρώπων χωρίς αρνητικό πρόσημο λέγεται:</w:t>
            </w:r>
          </w:p>
          <w:p w14:paraId="7664870A" w14:textId="08A94B8B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Α. γενικολογία</w:t>
            </w:r>
            <w:r w:rsidRPr="001343A4">
              <w:rPr>
                <w:lang w:val="el-GR"/>
              </w:rPr>
              <w:tab/>
            </w:r>
            <w:r w:rsidRPr="001343A4">
              <w:rPr>
                <w:lang w:val="el-GR"/>
              </w:rPr>
              <w:tab/>
            </w:r>
            <w:r w:rsidRPr="001343A4">
              <w:rPr>
                <w:lang w:val="el-GR"/>
              </w:rPr>
              <w:tab/>
            </w:r>
            <w:r w:rsidRPr="001343A4">
              <w:rPr>
                <w:lang w:val="el-GR"/>
              </w:rPr>
              <w:tab/>
            </w:r>
            <w:r>
              <w:rPr>
                <w:lang w:val="el-GR"/>
              </w:rPr>
              <w:t>Β. στάση ζωής</w:t>
            </w:r>
          </w:p>
          <w:p w14:paraId="5F82C84E" w14:textId="023AED94" w:rsidR="001343A4" w:rsidRPr="001343A4" w:rsidRDefault="001343A4" w:rsidP="006A5C4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l-GR"/>
              </w:rPr>
              <w:t>Γ. στερεότυπο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l-GR"/>
              </w:rPr>
              <w:t xml:space="preserve">Δ. προκατάληψη </w:t>
            </w:r>
          </w:p>
        </w:tc>
      </w:tr>
    </w:tbl>
    <w:p w14:paraId="05F4A9CA" w14:textId="77777777" w:rsidR="001343A4" w:rsidRPr="001343A4" w:rsidRDefault="001343A4" w:rsidP="006A5C4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3A4" w14:paraId="4C1E6C3E" w14:textId="77777777" w:rsidTr="001343A4">
        <w:tc>
          <w:tcPr>
            <w:tcW w:w="9016" w:type="dxa"/>
          </w:tcPr>
          <w:p w14:paraId="43E482B2" w14:textId="77777777" w:rsidR="001343A4" w:rsidRDefault="001343A4" w:rsidP="001343A4">
            <w:pPr>
              <w:spacing w:line="360" w:lineRule="auto"/>
              <w:jc w:val="both"/>
              <w:rPr>
                <w:lang w:val="en-US"/>
              </w:rPr>
            </w:pPr>
          </w:p>
          <w:p w14:paraId="7A40E2D8" w14:textId="081FB80D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11. Μία γενικευμένη υπόθεση για μία ομάδα ανθρώπων με αρνητική χροιά λέγεται:</w:t>
            </w:r>
          </w:p>
          <w:p w14:paraId="3616CA9D" w14:textId="3633EC9B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Α. γενικολογία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l-GR"/>
              </w:rPr>
              <w:t>Β. στάση ζωής</w:t>
            </w:r>
          </w:p>
          <w:p w14:paraId="21A4D8D0" w14:textId="1E57B270" w:rsidR="001343A4" w:rsidRDefault="001343A4" w:rsidP="006A5C40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Γ. στερεότυπο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  <w:t>Δ</w:t>
            </w:r>
            <w:r>
              <w:rPr>
                <w:lang w:val="el-GR"/>
              </w:rPr>
              <w:t xml:space="preserve">. προκατάληψη </w:t>
            </w:r>
          </w:p>
        </w:tc>
      </w:tr>
    </w:tbl>
    <w:p w14:paraId="4D2EF8F3" w14:textId="77777777" w:rsidR="006624AF" w:rsidRDefault="006624AF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3A4" w14:paraId="1DD99D10" w14:textId="77777777" w:rsidTr="001343A4">
        <w:tc>
          <w:tcPr>
            <w:tcW w:w="9016" w:type="dxa"/>
          </w:tcPr>
          <w:p w14:paraId="2C867C94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</w:p>
          <w:p w14:paraId="606F2D2E" w14:textId="77D7CAA8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12. Ποιο από τα παρακάτω περιγράφει τον όρο </w:t>
            </w:r>
            <w:r w:rsidRPr="001D4E78">
              <w:rPr>
                <w:lang w:val="el-GR"/>
              </w:rPr>
              <w:t>“</w:t>
            </w:r>
            <w:r>
              <w:rPr>
                <w:lang w:val="el-GR"/>
              </w:rPr>
              <w:t>σοβινισμός</w:t>
            </w:r>
            <w:r w:rsidRPr="001D4E78">
              <w:rPr>
                <w:lang w:val="el-GR"/>
              </w:rPr>
              <w:t>”</w:t>
            </w:r>
            <w:r>
              <w:rPr>
                <w:lang w:val="el-GR"/>
              </w:rPr>
              <w:t>;</w:t>
            </w:r>
          </w:p>
          <w:p w14:paraId="242525F0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Α. Οι προκαταλήψεις και οι διακρίσεις στη βάση της ηλικίας των ανθρώπων. </w:t>
            </w:r>
          </w:p>
          <w:p w14:paraId="402D3510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Β. Η πεποίθηση ότι η εθνικότητα και ο πολιτισμός κάποιων είναι ανώτερη άλλων. </w:t>
            </w:r>
          </w:p>
          <w:p w14:paraId="21598E97" w14:textId="77777777" w:rsidR="001343A4" w:rsidRDefault="001343A4" w:rsidP="001343A4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Γ. Οι προκαταλήψεις και οι διακρίσεις στη βάση της εθνικής καταγωγής. </w:t>
            </w:r>
          </w:p>
          <w:p w14:paraId="0F9D3A7E" w14:textId="3E6602D2" w:rsidR="001343A4" w:rsidRDefault="001343A4" w:rsidP="006A5C40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Δ. Η πεποίθηση ότι οι άνδρες πρέπει να απολαμβάνουν περισσότερα προνόμια από τις γυναίκες σε μία κοινωνία. </w:t>
            </w:r>
          </w:p>
        </w:tc>
      </w:tr>
    </w:tbl>
    <w:p w14:paraId="3FAF61D9" w14:textId="22E96DF4" w:rsidR="005F6A5F" w:rsidRDefault="005F6A5F" w:rsidP="006A5C40">
      <w:pPr>
        <w:spacing w:line="360" w:lineRule="auto"/>
        <w:jc w:val="both"/>
        <w:rPr>
          <w:lang w:val="el-GR"/>
        </w:rPr>
      </w:pPr>
    </w:p>
    <w:p w14:paraId="702BDEE9" w14:textId="77777777" w:rsidR="005F6A5F" w:rsidRDefault="005F6A5F">
      <w:pPr>
        <w:rPr>
          <w:lang w:val="el-GR"/>
        </w:rPr>
      </w:pPr>
      <w:r>
        <w:rPr>
          <w:lang w:val="el-GR"/>
        </w:rPr>
        <w:br w:type="page"/>
      </w:r>
    </w:p>
    <w:p w14:paraId="775C16F3" w14:textId="77777777" w:rsidR="001D4E78" w:rsidRDefault="001D4E78" w:rsidP="006A5C40">
      <w:pPr>
        <w:spacing w:line="360" w:lineRule="auto"/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4E78" w14:paraId="3A1EBBF6" w14:textId="77777777" w:rsidTr="001D4E78">
        <w:tc>
          <w:tcPr>
            <w:tcW w:w="9016" w:type="dxa"/>
          </w:tcPr>
          <w:p w14:paraId="08D3A2F1" w14:textId="4649A590" w:rsidR="001D4E78" w:rsidRDefault="001D4E78" w:rsidP="006A5C40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Παρακάτω μπορείς να σημειώσεις μερικούς όρους που πλέον γνωρίζεις, τη σημασία τους με δικά σου λόγια καθώς και τα συναισθήματά σου, εάν σου δημιουργούνται κάποια.</w:t>
            </w:r>
          </w:p>
        </w:tc>
      </w:tr>
      <w:tr w:rsidR="001D4E78" w14:paraId="338F7BA9" w14:textId="77777777" w:rsidTr="001D4E78">
        <w:tc>
          <w:tcPr>
            <w:tcW w:w="9016" w:type="dxa"/>
          </w:tcPr>
          <w:p w14:paraId="495900B9" w14:textId="77777777" w:rsidR="001D4E78" w:rsidRDefault="001D4E78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4D75E2E4" w14:textId="77777777" w:rsidR="001D4E78" w:rsidRDefault="001D4E78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7C773DE9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5C722395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44E61C91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76768B57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55A75106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0BF73267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26526D4F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611C684B" w14:textId="77777777" w:rsidR="00AB324A" w:rsidRDefault="00AB324A" w:rsidP="006A5C40">
            <w:pPr>
              <w:spacing w:line="360" w:lineRule="auto"/>
              <w:jc w:val="both"/>
              <w:rPr>
                <w:lang w:val="el-GR"/>
              </w:rPr>
            </w:pPr>
          </w:p>
          <w:p w14:paraId="481D9FFD" w14:textId="77777777" w:rsidR="001D4E78" w:rsidRDefault="001D4E78" w:rsidP="006A5C40">
            <w:pPr>
              <w:spacing w:line="360" w:lineRule="auto"/>
              <w:jc w:val="both"/>
              <w:rPr>
                <w:lang w:val="el-GR"/>
              </w:rPr>
            </w:pPr>
          </w:p>
        </w:tc>
      </w:tr>
    </w:tbl>
    <w:p w14:paraId="61D6D444" w14:textId="77777777" w:rsidR="00C22F03" w:rsidRPr="00392D94" w:rsidRDefault="00C22F03" w:rsidP="006A5C40">
      <w:pPr>
        <w:spacing w:line="360" w:lineRule="auto"/>
        <w:jc w:val="both"/>
        <w:rPr>
          <w:lang w:val="el-GR"/>
        </w:rPr>
      </w:pPr>
    </w:p>
    <w:sectPr w:rsidR="00C22F03" w:rsidRPr="00392D9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B68C" w14:textId="77777777" w:rsidR="00C5198F" w:rsidRDefault="00C5198F" w:rsidP="006A5C40">
      <w:pPr>
        <w:spacing w:after="0" w:line="240" w:lineRule="auto"/>
      </w:pPr>
      <w:r>
        <w:separator/>
      </w:r>
    </w:p>
  </w:endnote>
  <w:endnote w:type="continuationSeparator" w:id="0">
    <w:p w14:paraId="12191879" w14:textId="77777777" w:rsidR="00C5198F" w:rsidRDefault="00C5198F" w:rsidP="006A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A4A7" w14:textId="77777777" w:rsidR="00C5198F" w:rsidRDefault="00C5198F" w:rsidP="006A5C40">
      <w:pPr>
        <w:spacing w:after="0" w:line="240" w:lineRule="auto"/>
      </w:pPr>
      <w:r>
        <w:separator/>
      </w:r>
    </w:p>
  </w:footnote>
  <w:footnote w:type="continuationSeparator" w:id="0">
    <w:p w14:paraId="59E06CB4" w14:textId="77777777" w:rsidR="00C5198F" w:rsidRDefault="00C5198F" w:rsidP="006A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22A9" w14:textId="77777777" w:rsidR="006A5C40" w:rsidRDefault="006A5C40" w:rsidP="006A5C40">
    <w:pPr>
      <w:pStyle w:val="Header"/>
      <w:rPr>
        <w:rFonts w:ascii="Congenial Light" w:hAnsi="Congenial Light"/>
      </w:rPr>
    </w:pPr>
    <w:r w:rsidRPr="006A5C40">
      <w:rPr>
        <w:rFonts w:ascii="Calibri" w:hAnsi="Calibri" w:cs="Calibri"/>
        <w:lang w:val="el-GR"/>
      </w:rPr>
      <w:t>Κοινωνική</w:t>
    </w:r>
    <w:r w:rsidRPr="006A5C40">
      <w:rPr>
        <w:rFonts w:ascii="Congenial Light" w:hAnsi="Congenial Light"/>
        <w:lang w:val="el-GR"/>
      </w:rPr>
      <w:t xml:space="preserve"> </w:t>
    </w:r>
    <w:r w:rsidRPr="006A5C40">
      <w:rPr>
        <w:rFonts w:ascii="Calibri" w:hAnsi="Calibri" w:cs="Calibri"/>
        <w:lang w:val="el-GR"/>
      </w:rPr>
      <w:t>και</w:t>
    </w:r>
    <w:r w:rsidRPr="006A5C40">
      <w:rPr>
        <w:rFonts w:ascii="Congenial Light" w:hAnsi="Congenial Light"/>
        <w:lang w:val="el-GR"/>
      </w:rPr>
      <w:t xml:space="preserve"> </w:t>
    </w:r>
    <w:r w:rsidRPr="006A5C40">
      <w:rPr>
        <w:rFonts w:ascii="Calibri" w:hAnsi="Calibri" w:cs="Calibri"/>
        <w:lang w:val="el-GR"/>
      </w:rPr>
      <w:t>Πολιτική</w:t>
    </w:r>
    <w:r w:rsidRPr="006A5C40">
      <w:rPr>
        <w:rFonts w:ascii="Congenial Light" w:hAnsi="Congenial Light"/>
        <w:lang w:val="el-GR"/>
      </w:rPr>
      <w:t xml:space="preserve"> </w:t>
    </w:r>
    <w:r w:rsidRPr="006A5C40">
      <w:rPr>
        <w:rFonts w:ascii="Calibri" w:hAnsi="Calibri" w:cs="Calibri"/>
        <w:lang w:val="el-GR"/>
      </w:rPr>
      <w:t>Αγωγή</w:t>
    </w:r>
    <w:r w:rsidRPr="006A5C40">
      <w:rPr>
        <w:rFonts w:ascii="Congenial Light" w:hAnsi="Congenial Light"/>
        <w:lang w:val="el-GR"/>
      </w:rPr>
      <w:t xml:space="preserve"> </w:t>
    </w:r>
  </w:p>
  <w:p w14:paraId="649DFB2A" w14:textId="77777777" w:rsidR="006A5C40" w:rsidRDefault="006A5C40" w:rsidP="006A5C40">
    <w:pPr>
      <w:pStyle w:val="Header"/>
      <w:rPr>
        <w:rFonts w:ascii="Congenial Light" w:hAnsi="Congenial Light"/>
      </w:rPr>
    </w:pPr>
  </w:p>
  <w:p w14:paraId="4AA6D53B" w14:textId="77777777" w:rsidR="006A5C40" w:rsidRPr="006A5C40" w:rsidRDefault="006A5C40" w:rsidP="006A5C40">
    <w:pPr>
      <w:pStyle w:val="Header"/>
      <w:rPr>
        <w:rFonts w:ascii="Congenial Light" w:hAnsi="Congenial Light"/>
        <w:lang w:val="el-GR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Pr="006A5C40">
      <w:rPr>
        <w:rFonts w:ascii="Calibri" w:hAnsi="Calibri" w:cs="Calibri"/>
        <w:lang w:val="el-GR"/>
      </w:rPr>
      <w:t>Εκπαιδευτικός</w:t>
    </w:r>
    <w:r w:rsidRPr="006A5C40">
      <w:rPr>
        <w:rFonts w:ascii="Congenial Light" w:hAnsi="Congenial Light"/>
        <w:lang w:val="el-GR"/>
      </w:rPr>
      <w:t xml:space="preserve">: </w:t>
    </w:r>
    <w:r w:rsidRPr="006A5C40">
      <w:rPr>
        <w:rFonts w:ascii="Calibri" w:hAnsi="Calibri" w:cs="Calibri"/>
        <w:lang w:val="el-GR"/>
      </w:rPr>
      <w:t>Αθανασία</w:t>
    </w:r>
    <w:r w:rsidRPr="006A5C40">
      <w:rPr>
        <w:rFonts w:ascii="Congenial Light" w:hAnsi="Congenial Light"/>
        <w:lang w:val="el-GR"/>
      </w:rPr>
      <w:t xml:space="preserve"> </w:t>
    </w:r>
    <w:r w:rsidRPr="006A5C40">
      <w:rPr>
        <w:rFonts w:ascii="Calibri" w:hAnsi="Calibri" w:cs="Calibri"/>
        <w:lang w:val="el-GR"/>
      </w:rPr>
      <w:t>Τέλλιου</w:t>
    </w:r>
  </w:p>
  <w:p w14:paraId="75D3612B" w14:textId="75DA16BA" w:rsidR="006A5C40" w:rsidRPr="006A5C40" w:rsidRDefault="006A5C40" w:rsidP="006A5C40">
    <w:pPr>
      <w:pStyle w:val="Header"/>
      <w:rPr>
        <w:rFonts w:ascii="Congenial Light" w:hAnsi="Congenial Light"/>
        <w:lang w:val="el-GR"/>
      </w:rPr>
    </w:pPr>
    <w:r w:rsidRPr="006A5C40">
      <w:rPr>
        <w:rFonts w:ascii="Calibri" w:hAnsi="Calibri" w:cs="Calibri"/>
        <w:lang w:val="el-GR"/>
      </w:rPr>
      <w:t>Γ</w:t>
    </w:r>
    <w:r w:rsidRPr="006A5C40">
      <w:rPr>
        <w:rFonts w:ascii="Congenial Light" w:hAnsi="Congenial Light" w:cs="Congenial Light"/>
        <w:lang w:val="el-GR"/>
      </w:rPr>
      <w:t>’</w:t>
    </w:r>
    <w:r w:rsidRPr="006A5C40">
      <w:rPr>
        <w:rFonts w:ascii="Congenial Light" w:hAnsi="Congenial Light"/>
        <w:lang w:val="el-GR"/>
      </w:rPr>
      <w:t xml:space="preserve"> </w:t>
    </w:r>
    <w:r w:rsidRPr="006A5C40">
      <w:rPr>
        <w:rFonts w:ascii="Calibri" w:hAnsi="Calibri" w:cs="Calibri"/>
        <w:lang w:val="el-GR"/>
      </w:rPr>
      <w:t>τάξη</w:t>
    </w:r>
    <w:r w:rsidRPr="006A5C40">
      <w:rPr>
        <w:rFonts w:ascii="Congenial Light" w:hAnsi="Congenial Light"/>
        <w:lang w:val="el-GR"/>
      </w:rPr>
      <w:t xml:space="preserve"> </w:t>
    </w:r>
    <w:r w:rsidRPr="006A5C40">
      <w:rPr>
        <w:rFonts w:ascii="Calibri" w:hAnsi="Calibri" w:cs="Calibri"/>
        <w:lang w:val="el-GR"/>
      </w:rPr>
      <w:t>Γυμνασίου</w:t>
    </w:r>
    <w:r w:rsidRPr="006A5C40">
      <w:rPr>
        <w:rFonts w:ascii="Congenial Light" w:hAnsi="Congenial Light"/>
        <w:lang w:val="el-GR"/>
      </w:rPr>
      <w:t xml:space="preserve"> </w:t>
    </w:r>
  </w:p>
  <w:p w14:paraId="1D232841" w14:textId="77777777" w:rsidR="006A5C40" w:rsidRPr="006A5C40" w:rsidRDefault="006A5C40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17B35"/>
    <w:multiLevelType w:val="hybridMultilevel"/>
    <w:tmpl w:val="87A43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6474F"/>
    <w:multiLevelType w:val="hybridMultilevel"/>
    <w:tmpl w:val="C088B5AC"/>
    <w:lvl w:ilvl="0" w:tplc="54FE2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616913"/>
    <w:multiLevelType w:val="hybridMultilevel"/>
    <w:tmpl w:val="2A86E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2784">
    <w:abstractNumId w:val="0"/>
  </w:num>
  <w:num w:numId="2" w16cid:durableId="1484614363">
    <w:abstractNumId w:val="2"/>
  </w:num>
  <w:num w:numId="3" w16cid:durableId="33989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FC"/>
    <w:rsid w:val="0000046D"/>
    <w:rsid w:val="00084E4D"/>
    <w:rsid w:val="001343A4"/>
    <w:rsid w:val="0016507B"/>
    <w:rsid w:val="001975FA"/>
    <w:rsid w:val="001D4B9B"/>
    <w:rsid w:val="001D4E78"/>
    <w:rsid w:val="002128A4"/>
    <w:rsid w:val="00260A03"/>
    <w:rsid w:val="002772DA"/>
    <w:rsid w:val="002B5C41"/>
    <w:rsid w:val="002C3441"/>
    <w:rsid w:val="003658FC"/>
    <w:rsid w:val="00392D94"/>
    <w:rsid w:val="004C3515"/>
    <w:rsid w:val="005F6A5F"/>
    <w:rsid w:val="006624AF"/>
    <w:rsid w:val="006A5C40"/>
    <w:rsid w:val="006F2FB8"/>
    <w:rsid w:val="006F7D29"/>
    <w:rsid w:val="00810BCD"/>
    <w:rsid w:val="00822950"/>
    <w:rsid w:val="008868C9"/>
    <w:rsid w:val="009B26E7"/>
    <w:rsid w:val="00A92909"/>
    <w:rsid w:val="00AB324A"/>
    <w:rsid w:val="00BE2451"/>
    <w:rsid w:val="00C13EE5"/>
    <w:rsid w:val="00C22F03"/>
    <w:rsid w:val="00C5198F"/>
    <w:rsid w:val="00CB6177"/>
    <w:rsid w:val="00D45962"/>
    <w:rsid w:val="00D86057"/>
    <w:rsid w:val="00D9196C"/>
    <w:rsid w:val="00DA1C77"/>
    <w:rsid w:val="00E7411C"/>
    <w:rsid w:val="00EA43F1"/>
    <w:rsid w:val="00F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6E8E"/>
  <w15:chartTrackingRefBased/>
  <w15:docId w15:val="{30A5A1CF-68CC-4CB9-9CCD-1590B8D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40"/>
  </w:style>
  <w:style w:type="paragraph" w:styleId="Footer">
    <w:name w:val="footer"/>
    <w:basedOn w:val="Normal"/>
    <w:link w:val="FooterChar"/>
    <w:uiPriority w:val="99"/>
    <w:unhideWhenUsed/>
    <w:rsid w:val="006A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40"/>
  </w:style>
  <w:style w:type="character" w:styleId="Hyperlink">
    <w:name w:val="Hyperlink"/>
    <w:basedOn w:val="DefaultParagraphFont"/>
    <w:uiPriority w:val="99"/>
    <w:unhideWhenUsed/>
    <w:rsid w:val="00D86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0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Telliou</dc:creator>
  <cp:keywords/>
  <dc:description/>
  <cp:lastModifiedBy>Athanasia Telliou</cp:lastModifiedBy>
  <cp:revision>30</cp:revision>
  <cp:lastPrinted>2024-10-30T18:08:00Z</cp:lastPrinted>
  <dcterms:created xsi:type="dcterms:W3CDTF">2022-10-23T13:21:00Z</dcterms:created>
  <dcterms:modified xsi:type="dcterms:W3CDTF">2024-10-30T18:09:00Z</dcterms:modified>
</cp:coreProperties>
</file>