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B0FE" w14:textId="247BC60F" w:rsidR="0059298D" w:rsidRDefault="0059298D" w:rsidP="00FB0564">
      <w:pPr>
        <w:jc w:val="both"/>
        <w:rPr>
          <w:rFonts w:ascii="Bookman Old Style" w:hAnsi="Bookman Old Style"/>
          <w:b/>
          <w:bCs/>
          <w:lang w:val="el-GR"/>
        </w:rPr>
      </w:pPr>
      <w:r>
        <w:rPr>
          <w:rFonts w:ascii="Bookman Old Style" w:hAnsi="Bookman Old Style"/>
          <w:b/>
          <w:bCs/>
          <w:lang w:val="el-GR"/>
        </w:rPr>
        <w:t>Κεφάλαιο 8</w:t>
      </w:r>
      <w:r w:rsidR="00A550E6">
        <w:rPr>
          <w:rFonts w:ascii="Bookman Old Style" w:hAnsi="Bookman Old Style"/>
          <w:b/>
          <w:bCs/>
          <w:lang w:val="el-GR"/>
        </w:rPr>
        <w:t xml:space="preserve"> - </w:t>
      </w:r>
      <w:r>
        <w:rPr>
          <w:rFonts w:ascii="Bookman Old Style" w:hAnsi="Bookman Old Style"/>
          <w:b/>
          <w:bCs/>
          <w:lang w:val="el-GR"/>
        </w:rPr>
        <w:t>Το κοινωνικό κράτος</w:t>
      </w:r>
    </w:p>
    <w:p w14:paraId="04BE7421" w14:textId="6EA382E7" w:rsidR="00C34266" w:rsidRPr="00C34266" w:rsidRDefault="00C34266" w:rsidP="00FB0564">
      <w:pPr>
        <w:jc w:val="both"/>
        <w:rPr>
          <w:rFonts w:ascii="Bookman Old Style" w:hAnsi="Bookman Old Style"/>
          <w:b/>
          <w:bCs/>
          <w:u w:val="single"/>
          <w:lang w:val="el-GR"/>
        </w:rPr>
      </w:pPr>
      <w:r w:rsidRPr="00C34266">
        <w:rPr>
          <w:rFonts w:ascii="Bookman Old Style" w:hAnsi="Bookman Old Style"/>
          <w:b/>
          <w:bCs/>
          <w:u w:val="single"/>
          <w:lang w:val="el-GR"/>
        </w:rPr>
        <w:t>Κ</w:t>
      </w:r>
      <w:r w:rsidR="009F3D95">
        <w:rPr>
          <w:rFonts w:ascii="Bookman Old Style" w:hAnsi="Bookman Old Style"/>
          <w:b/>
          <w:bCs/>
          <w:u w:val="single"/>
          <w:lang w:val="el-GR"/>
        </w:rPr>
        <w:t>ράτος πρόνοιας</w:t>
      </w:r>
    </w:p>
    <w:p w14:paraId="769A0429" w14:textId="5E7C34A0" w:rsidR="00AC2FEC" w:rsidRDefault="00B647DD" w:rsidP="00FB0564">
      <w:pPr>
        <w:jc w:val="both"/>
        <w:rPr>
          <w:rFonts w:ascii="Bookman Old Style" w:hAnsi="Bookman Old Style"/>
          <w:lang w:val="el-GR"/>
        </w:rPr>
      </w:pPr>
      <w:r w:rsidRPr="00C34266">
        <w:rPr>
          <w:rFonts w:ascii="Bookman Old Style" w:hAnsi="Bookman Old Style"/>
          <w:lang w:val="el-GR"/>
        </w:rPr>
        <w:t>Το</w:t>
      </w:r>
      <w:r w:rsidR="00330185">
        <w:rPr>
          <w:rFonts w:ascii="Bookman Old Style" w:hAnsi="Bookman Old Style"/>
          <w:lang w:val="el-GR"/>
        </w:rPr>
        <w:t xml:space="preserve"> κράτος πρόνοιας </w:t>
      </w:r>
      <w:r w:rsidR="007416F8">
        <w:rPr>
          <w:rFonts w:ascii="Bookman Old Style" w:hAnsi="Bookman Old Style"/>
          <w:lang w:val="el-GR"/>
        </w:rPr>
        <w:t xml:space="preserve">αποτελεί τη μορφή κράτους που προτεραιότητα έχει την κοινωνική δικαιοσύνη, και </w:t>
      </w:r>
      <w:r w:rsidR="00FB4E95" w:rsidRPr="00C34266">
        <w:rPr>
          <w:rFonts w:ascii="Bookman Old Style" w:hAnsi="Bookman Old Style"/>
          <w:lang w:val="el-GR"/>
        </w:rPr>
        <w:t xml:space="preserve">οφείλει να </w:t>
      </w:r>
      <w:r w:rsidR="007416F8">
        <w:rPr>
          <w:rFonts w:ascii="Bookman Old Style" w:hAnsi="Bookman Old Style"/>
          <w:lang w:val="el-GR"/>
        </w:rPr>
        <w:t xml:space="preserve">παρεμβαίνει </w:t>
      </w:r>
      <w:r w:rsidR="00AC2FEC">
        <w:rPr>
          <w:rFonts w:ascii="Bookman Old Style" w:hAnsi="Bookman Old Style"/>
          <w:lang w:val="el-GR"/>
        </w:rPr>
        <w:t>στον οικονομικό χώρο ώστε να εγγυάται σε όλους τους πολίτες</w:t>
      </w:r>
      <w:r w:rsidR="00CC5F09">
        <w:rPr>
          <w:rFonts w:ascii="Bookman Old Style" w:hAnsi="Bookman Old Style"/>
          <w:lang w:val="el-GR"/>
        </w:rPr>
        <w:t xml:space="preserve"> τις ελάχιστες συνθήκες αξιοπρεπούς διαβίωσης. </w:t>
      </w:r>
    </w:p>
    <w:p w14:paraId="1C77BF84" w14:textId="0CDD1B2B" w:rsidR="006742C4" w:rsidRPr="00C34266" w:rsidRDefault="006742C4" w:rsidP="00FB0564">
      <w:pPr>
        <w:jc w:val="both"/>
        <w:rPr>
          <w:rFonts w:ascii="Bookman Old Style" w:hAnsi="Bookman Old Style"/>
          <w:b/>
          <w:bCs/>
          <w:u w:val="single"/>
          <w:lang w:val="el-GR"/>
        </w:rPr>
      </w:pPr>
      <w:r w:rsidRPr="00C34266">
        <w:rPr>
          <w:rFonts w:ascii="Bookman Old Style" w:hAnsi="Bookman Old Style"/>
          <w:b/>
          <w:bCs/>
          <w:u w:val="single"/>
          <w:lang w:val="el-GR"/>
        </w:rPr>
        <w:t>Κ</w:t>
      </w:r>
      <w:r w:rsidR="00330185">
        <w:rPr>
          <w:rFonts w:ascii="Bookman Old Style" w:hAnsi="Bookman Old Style"/>
          <w:b/>
          <w:bCs/>
          <w:u w:val="single"/>
          <w:lang w:val="el-GR"/>
        </w:rPr>
        <w:t>οινωνικό κράτος</w:t>
      </w:r>
    </w:p>
    <w:p w14:paraId="7AA70603" w14:textId="4215C792" w:rsidR="00B647DD" w:rsidRDefault="005C3B74" w:rsidP="00FB0564">
      <w:p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>Το</w:t>
      </w:r>
      <w:r w:rsidR="00CC5F09">
        <w:rPr>
          <w:rFonts w:ascii="Bookman Old Style" w:hAnsi="Bookman Old Style"/>
          <w:lang w:val="el-GR"/>
        </w:rPr>
        <w:t xml:space="preserve"> κοινωνικό κράτος </w:t>
      </w:r>
      <w:r w:rsidR="001515F6">
        <w:rPr>
          <w:rFonts w:ascii="Bookman Old Style" w:hAnsi="Bookman Old Style"/>
          <w:lang w:val="el-GR"/>
        </w:rPr>
        <w:t>αποτελεί κατοχυρωμένη συνταγματική αρχή</w:t>
      </w:r>
      <w:r w:rsidR="00C33517">
        <w:rPr>
          <w:rFonts w:ascii="Bookman Old Style" w:hAnsi="Bookman Old Style"/>
          <w:lang w:val="el-GR"/>
        </w:rPr>
        <w:t>. Οφείλει να π</w:t>
      </w:r>
      <w:r w:rsidR="00CC5F09" w:rsidRPr="00C34266">
        <w:rPr>
          <w:rFonts w:ascii="Bookman Old Style" w:hAnsi="Bookman Old Style"/>
          <w:lang w:val="el-GR"/>
        </w:rPr>
        <w:t>αρέχει σε όλους τους πολίτες κοινωνικά δικαιώματα στους τομείς υγείας, εκπαίδευσης και εν γένει κοινωνικών υπηρεσιών.</w:t>
      </w:r>
      <w:r w:rsidR="00F90E77">
        <w:rPr>
          <w:rFonts w:ascii="Bookman Old Style" w:hAnsi="Bookman Old Style"/>
          <w:lang w:val="el-GR"/>
        </w:rPr>
        <w:t xml:space="preserve"> Το κοινωνικό κράτος </w:t>
      </w:r>
      <w:r>
        <w:rPr>
          <w:rFonts w:ascii="Bookman Old Style" w:hAnsi="Bookman Old Style"/>
          <w:lang w:val="el-GR"/>
        </w:rPr>
        <w:t xml:space="preserve">αποτελεί τη </w:t>
      </w:r>
      <w:r w:rsidR="00135875" w:rsidRPr="00C34266">
        <w:rPr>
          <w:rFonts w:ascii="Bookman Old Style" w:hAnsi="Bookman Old Style"/>
          <w:lang w:val="el-GR"/>
        </w:rPr>
        <w:t>θεσμική οργάνωση υπό την οποία</w:t>
      </w:r>
      <w:r w:rsidR="009926FE">
        <w:rPr>
          <w:rFonts w:ascii="Bookman Old Style" w:hAnsi="Bookman Old Style"/>
          <w:lang w:val="el-GR"/>
        </w:rPr>
        <w:t xml:space="preserve"> ενεργοποιούνται </w:t>
      </w:r>
      <w:r w:rsidR="00135875" w:rsidRPr="00C34266">
        <w:rPr>
          <w:rFonts w:ascii="Bookman Old Style" w:hAnsi="Bookman Old Style"/>
          <w:lang w:val="el-GR"/>
        </w:rPr>
        <w:t>δομές, υπηρεσίες</w:t>
      </w:r>
      <w:r w:rsidR="006742C4" w:rsidRPr="00C34266">
        <w:rPr>
          <w:rFonts w:ascii="Bookman Old Style" w:hAnsi="Bookman Old Style"/>
          <w:lang w:val="el-GR"/>
        </w:rPr>
        <w:t>, αποφάσεις για επιδόματα κλπ. που ικανοποιούν τα κοινωνικά δικαιώματα</w:t>
      </w:r>
      <w:r w:rsidR="00582EDD">
        <w:rPr>
          <w:rFonts w:ascii="Bookman Old Style" w:hAnsi="Bookman Old Style"/>
          <w:lang w:val="el-GR"/>
        </w:rPr>
        <w:t xml:space="preserve"> που αξιώνουν οι πολίτες σ</w:t>
      </w:r>
      <w:r w:rsidR="00124465">
        <w:rPr>
          <w:rFonts w:ascii="Bookman Old Style" w:hAnsi="Bookman Old Style"/>
          <w:lang w:val="el-GR"/>
        </w:rPr>
        <w:t xml:space="preserve">ε ένα κοινωνικό κράτος. </w:t>
      </w:r>
    </w:p>
    <w:p w14:paraId="0D4A077A" w14:textId="77777777" w:rsidR="00464604" w:rsidRDefault="00464604" w:rsidP="00FB0564">
      <w:pPr>
        <w:jc w:val="both"/>
        <w:rPr>
          <w:rFonts w:ascii="Bookman Old Style" w:hAnsi="Bookman Old Style"/>
          <w:lang w:val="el-GR"/>
        </w:rPr>
      </w:pPr>
    </w:p>
    <w:p w14:paraId="6C7E60DF" w14:textId="19809C54" w:rsidR="00A550E6" w:rsidRPr="00AA450E" w:rsidRDefault="00A550E6" w:rsidP="00FB0564">
      <w:pPr>
        <w:jc w:val="both"/>
        <w:rPr>
          <w:rFonts w:ascii="Bookman Old Style" w:hAnsi="Bookman Old Style"/>
          <w:b/>
          <w:bCs/>
          <w:u w:val="single"/>
          <w:lang w:val="el-GR"/>
        </w:rPr>
      </w:pPr>
      <w:r w:rsidRPr="00AA450E">
        <w:rPr>
          <w:rFonts w:ascii="Bookman Old Style" w:hAnsi="Bookman Old Style"/>
          <w:b/>
          <w:bCs/>
          <w:u w:val="single"/>
          <w:lang w:val="el-GR"/>
        </w:rPr>
        <w:t>Εργασία σε ομάδες:</w:t>
      </w:r>
    </w:p>
    <w:p w14:paraId="5D0A7C84" w14:textId="77C4B7F9" w:rsidR="00464604" w:rsidRDefault="00E81F37" w:rsidP="00037A24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Στην επόμενη σελίδα </w:t>
      </w:r>
      <w:r w:rsidR="00464604" w:rsidRPr="00037A24">
        <w:rPr>
          <w:rFonts w:ascii="Bookman Old Style" w:hAnsi="Bookman Old Style"/>
          <w:lang w:val="el-GR"/>
        </w:rPr>
        <w:t>θα δείτ</w:t>
      </w:r>
      <w:r w:rsidR="00E37419" w:rsidRPr="00037A24">
        <w:rPr>
          <w:rFonts w:ascii="Bookman Old Style" w:hAnsi="Bookman Old Style"/>
          <w:lang w:val="el-GR"/>
        </w:rPr>
        <w:t xml:space="preserve">ε </w:t>
      </w:r>
      <w:r w:rsidR="00501AF0" w:rsidRPr="00037A24">
        <w:rPr>
          <w:rFonts w:ascii="Bookman Old Style" w:hAnsi="Bookman Old Style"/>
          <w:lang w:val="el-GR"/>
        </w:rPr>
        <w:t>7 τομείς</w:t>
      </w:r>
      <w:r w:rsidR="00E37419" w:rsidRPr="00037A24">
        <w:rPr>
          <w:rFonts w:ascii="Bookman Old Style" w:hAnsi="Bookman Old Style"/>
          <w:lang w:val="el-GR"/>
        </w:rPr>
        <w:t xml:space="preserve"> στους οποίους αναπτύσσει δράση το κοινωνικό κράτος</w:t>
      </w:r>
      <w:r w:rsidR="00501AF0" w:rsidRPr="00037A24">
        <w:rPr>
          <w:rFonts w:ascii="Bookman Old Style" w:hAnsi="Bookman Old Style"/>
          <w:lang w:val="el-GR"/>
        </w:rPr>
        <w:t>.</w:t>
      </w:r>
      <w:r w:rsidR="006B61FF" w:rsidRPr="00037A24">
        <w:rPr>
          <w:rFonts w:ascii="Bookman Old Style" w:hAnsi="Bookman Old Style"/>
          <w:lang w:val="el-GR"/>
        </w:rPr>
        <w:t xml:space="preserve"> </w:t>
      </w:r>
      <w:r w:rsidR="00972D00" w:rsidRPr="00037A24">
        <w:rPr>
          <w:rFonts w:ascii="Bookman Old Style" w:hAnsi="Bookman Old Style"/>
          <w:lang w:val="el-GR"/>
        </w:rPr>
        <w:t>Κατά την κρίση σας</w:t>
      </w:r>
      <w:r>
        <w:rPr>
          <w:rFonts w:ascii="Bookman Old Style" w:hAnsi="Bookman Old Style"/>
          <w:lang w:val="el-GR"/>
        </w:rPr>
        <w:t xml:space="preserve">, </w:t>
      </w:r>
      <w:r w:rsidR="00972D00" w:rsidRPr="00037A24">
        <w:rPr>
          <w:rFonts w:ascii="Bookman Old Style" w:hAnsi="Bookman Old Style"/>
          <w:lang w:val="el-GR"/>
        </w:rPr>
        <w:t>ποιος είναι ο σημαντικότερος και ποιος ο λιγότερο σημαντικός</w:t>
      </w:r>
      <w:r>
        <w:rPr>
          <w:rFonts w:ascii="Bookman Old Style" w:hAnsi="Bookman Old Style"/>
          <w:lang w:val="el-GR"/>
        </w:rPr>
        <w:t xml:space="preserve"> τομέας</w:t>
      </w:r>
      <w:r w:rsidR="00972D00" w:rsidRPr="00037A24">
        <w:rPr>
          <w:rFonts w:ascii="Bookman Old Style" w:hAnsi="Bookman Old Style"/>
          <w:lang w:val="el-GR"/>
        </w:rPr>
        <w:t>; Να τους τοποθετήσετε στη</w:t>
      </w:r>
      <w:r>
        <w:rPr>
          <w:rFonts w:ascii="Bookman Old Style" w:hAnsi="Bookman Old Style"/>
          <w:lang w:val="el-GR"/>
        </w:rPr>
        <w:t xml:space="preserve">ν παρακάτω </w:t>
      </w:r>
      <w:r w:rsidR="00972D00" w:rsidRPr="00037A24">
        <w:rPr>
          <w:rFonts w:ascii="Bookman Old Style" w:hAnsi="Bookman Old Style"/>
          <w:lang w:val="el-GR"/>
        </w:rPr>
        <w:t xml:space="preserve">λίστα, ξεκινώντας από τον πιο σημαντικό. </w:t>
      </w:r>
    </w:p>
    <w:p w14:paraId="3DE93797" w14:textId="77777777" w:rsidR="00196CEE" w:rsidRDefault="00196CEE" w:rsidP="00196CEE">
      <w:pPr>
        <w:pStyle w:val="ListParagraph"/>
        <w:jc w:val="both"/>
        <w:rPr>
          <w:rFonts w:ascii="Bookman Old Style" w:hAnsi="Bookman Old Style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196CEE" w14:paraId="22B6DD15" w14:textId="77777777" w:rsidTr="00196CEE">
        <w:tc>
          <w:tcPr>
            <w:tcW w:w="9016" w:type="dxa"/>
          </w:tcPr>
          <w:p w14:paraId="197B1A91" w14:textId="6BEAEAE2" w:rsidR="00196CEE" w:rsidRDefault="00196CEE" w:rsidP="00196CEE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1.</w:t>
            </w:r>
          </w:p>
        </w:tc>
      </w:tr>
      <w:tr w:rsidR="00196CEE" w14:paraId="71B960FA" w14:textId="77777777" w:rsidTr="00196CEE">
        <w:tc>
          <w:tcPr>
            <w:tcW w:w="9016" w:type="dxa"/>
          </w:tcPr>
          <w:p w14:paraId="5C4C2F24" w14:textId="300D64AC" w:rsidR="00196CEE" w:rsidRDefault="00196CEE" w:rsidP="00196CEE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2.</w:t>
            </w:r>
          </w:p>
        </w:tc>
      </w:tr>
      <w:tr w:rsidR="00196CEE" w14:paraId="3C6E817C" w14:textId="77777777" w:rsidTr="00196CEE">
        <w:tc>
          <w:tcPr>
            <w:tcW w:w="9016" w:type="dxa"/>
          </w:tcPr>
          <w:p w14:paraId="6FCA3C0C" w14:textId="694DB2F5" w:rsidR="00196CEE" w:rsidRDefault="00196CEE" w:rsidP="00196CEE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3.</w:t>
            </w:r>
          </w:p>
        </w:tc>
      </w:tr>
      <w:tr w:rsidR="00196CEE" w14:paraId="66081F7B" w14:textId="77777777" w:rsidTr="00196CEE">
        <w:tc>
          <w:tcPr>
            <w:tcW w:w="9016" w:type="dxa"/>
          </w:tcPr>
          <w:p w14:paraId="766A45E3" w14:textId="32B98275" w:rsidR="00196CEE" w:rsidRDefault="00196CEE" w:rsidP="00196CEE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4.</w:t>
            </w:r>
          </w:p>
        </w:tc>
      </w:tr>
      <w:tr w:rsidR="00196CEE" w14:paraId="59CFBE8D" w14:textId="77777777" w:rsidTr="00196CEE">
        <w:tc>
          <w:tcPr>
            <w:tcW w:w="9016" w:type="dxa"/>
          </w:tcPr>
          <w:p w14:paraId="60ACA200" w14:textId="3C6AE37F" w:rsidR="00196CEE" w:rsidRDefault="00196CEE" w:rsidP="00196CEE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5.</w:t>
            </w:r>
          </w:p>
        </w:tc>
      </w:tr>
      <w:tr w:rsidR="00196CEE" w14:paraId="2B6CA20D" w14:textId="77777777" w:rsidTr="00196CEE">
        <w:tc>
          <w:tcPr>
            <w:tcW w:w="9016" w:type="dxa"/>
          </w:tcPr>
          <w:p w14:paraId="11CE1E49" w14:textId="6882170D" w:rsidR="00196CEE" w:rsidRDefault="00196CEE" w:rsidP="00196CEE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6.</w:t>
            </w:r>
          </w:p>
        </w:tc>
      </w:tr>
      <w:tr w:rsidR="00196CEE" w14:paraId="4679EFFE" w14:textId="77777777" w:rsidTr="00196CEE">
        <w:tc>
          <w:tcPr>
            <w:tcW w:w="9016" w:type="dxa"/>
          </w:tcPr>
          <w:p w14:paraId="019183CD" w14:textId="64C40727" w:rsidR="00196CEE" w:rsidRDefault="00196CEE" w:rsidP="00196CEE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  <w:r>
              <w:rPr>
                <w:rFonts w:ascii="Bookman Old Style" w:hAnsi="Bookman Old Style"/>
                <w:lang w:val="el-GR"/>
              </w:rPr>
              <w:t>7.</w:t>
            </w:r>
          </w:p>
        </w:tc>
      </w:tr>
    </w:tbl>
    <w:p w14:paraId="4F6A429B" w14:textId="77777777" w:rsidR="00196CEE" w:rsidRDefault="00196CEE" w:rsidP="00196CEE">
      <w:pPr>
        <w:pStyle w:val="ListParagraph"/>
        <w:jc w:val="both"/>
        <w:rPr>
          <w:rFonts w:ascii="Bookman Old Style" w:hAnsi="Bookman Old Style"/>
          <w:lang w:val="el-GR"/>
        </w:rPr>
      </w:pPr>
    </w:p>
    <w:p w14:paraId="675B9C15" w14:textId="50040935" w:rsidR="006D6531" w:rsidRDefault="00DD1F44" w:rsidP="00196CEE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lang w:val="el-GR"/>
        </w:rPr>
      </w:pPr>
      <w:r w:rsidRPr="00196CEE">
        <w:rPr>
          <w:rFonts w:ascii="Bookman Old Style" w:hAnsi="Bookman Old Style"/>
          <w:lang w:val="el-GR"/>
        </w:rPr>
        <w:t xml:space="preserve">Κάτω από κάθε τομέα, υπάρχουν </w:t>
      </w:r>
      <w:r w:rsidR="005C6219" w:rsidRPr="00196CEE">
        <w:rPr>
          <w:rFonts w:ascii="Bookman Old Style" w:hAnsi="Bookman Old Style"/>
          <w:lang w:val="el-GR"/>
        </w:rPr>
        <w:t xml:space="preserve">παραδείγματα </w:t>
      </w:r>
      <w:r w:rsidR="00037A24" w:rsidRPr="00196CEE">
        <w:rPr>
          <w:rFonts w:ascii="Bookman Old Style" w:hAnsi="Bookman Old Style"/>
          <w:lang w:val="el-GR"/>
        </w:rPr>
        <w:t>εν</w:t>
      </w:r>
      <w:r w:rsidR="005C6219" w:rsidRPr="00196CEE">
        <w:rPr>
          <w:rFonts w:ascii="Bookman Old Style" w:hAnsi="Bookman Old Style"/>
          <w:lang w:val="el-GR"/>
        </w:rPr>
        <w:t xml:space="preserve">εργειών </w:t>
      </w:r>
      <w:r w:rsidR="00037A24" w:rsidRPr="00196CEE">
        <w:rPr>
          <w:rFonts w:ascii="Bookman Old Style" w:hAnsi="Bookman Old Style"/>
          <w:lang w:val="el-GR"/>
        </w:rPr>
        <w:t>που μπορεί να αναλάβει το κράτος ώστε να ανταποκριθεί στον κοινωνικό του ρόλο.</w:t>
      </w:r>
      <w:r w:rsidR="00742C1F">
        <w:rPr>
          <w:rFonts w:ascii="Bookman Old Style" w:hAnsi="Bookman Old Style"/>
          <w:lang w:val="el-GR"/>
        </w:rPr>
        <w:t xml:space="preserve"> Να σκεφτείτε και άλλα τέτοια παραδείγματα ανά τομέα και να τα σημειώσετε.</w:t>
      </w:r>
    </w:p>
    <w:p w14:paraId="60475734" w14:textId="77777777" w:rsidR="00196CEE" w:rsidRPr="00196CEE" w:rsidRDefault="00196CEE" w:rsidP="00196CEE">
      <w:pPr>
        <w:pStyle w:val="ListParagraph"/>
        <w:jc w:val="both"/>
        <w:rPr>
          <w:rFonts w:ascii="Bookman Old Style" w:hAnsi="Bookman Old Style"/>
          <w:lang w:val="el-GR"/>
        </w:rPr>
      </w:pPr>
    </w:p>
    <w:p w14:paraId="260E5EB1" w14:textId="77777777" w:rsidR="00AE5785" w:rsidRDefault="00C45BA2" w:rsidP="006D6531">
      <w:pPr>
        <w:pStyle w:val="ListParagraph"/>
        <w:numPr>
          <w:ilvl w:val="0"/>
          <w:numId w:val="5"/>
        </w:numPr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Εκτός από </w:t>
      </w:r>
      <w:r w:rsidR="00427EF8">
        <w:rPr>
          <w:rFonts w:ascii="Bookman Old Style" w:hAnsi="Bookman Old Style"/>
          <w:lang w:val="el-GR"/>
        </w:rPr>
        <w:t xml:space="preserve">την Παιδεία, Υγεία και Κοινωνική Πρόνοια, ο </w:t>
      </w:r>
      <w:r w:rsidR="003F6AA4" w:rsidRPr="006D6531">
        <w:rPr>
          <w:rFonts w:ascii="Bookman Old Style" w:hAnsi="Bookman Old Style"/>
          <w:lang w:val="el-GR"/>
        </w:rPr>
        <w:t xml:space="preserve">κρατικός προϋπολογισμός κατανέμει χρηματοδότηση </w:t>
      </w:r>
      <w:r w:rsidR="00427EF8">
        <w:rPr>
          <w:rFonts w:ascii="Bookman Old Style" w:hAnsi="Bookman Old Style"/>
          <w:lang w:val="el-GR"/>
        </w:rPr>
        <w:t xml:space="preserve">και σε άλλους </w:t>
      </w:r>
      <w:r w:rsidR="003F6AA4" w:rsidRPr="006D6531">
        <w:rPr>
          <w:rFonts w:ascii="Bookman Old Style" w:hAnsi="Bookman Old Style"/>
          <w:lang w:val="el-GR"/>
        </w:rPr>
        <w:t>τομείς:</w:t>
      </w:r>
    </w:p>
    <w:p w14:paraId="6A67D86E" w14:textId="1D75ED3B" w:rsidR="00277ECD" w:rsidRDefault="003F6AA4" w:rsidP="00AE5785">
      <w:pPr>
        <w:pStyle w:val="ListParagraph"/>
        <w:jc w:val="both"/>
        <w:rPr>
          <w:rFonts w:ascii="Bookman Old Style" w:hAnsi="Bookman Old Style"/>
          <w:lang w:val="el-GR"/>
        </w:rPr>
      </w:pPr>
      <w:r w:rsidRPr="006D6531">
        <w:rPr>
          <w:rFonts w:ascii="Bookman Old Style" w:hAnsi="Bookman Old Style"/>
          <w:lang w:val="el-GR"/>
        </w:rPr>
        <w:t>Άμυνα και Ασφάλεια</w:t>
      </w:r>
      <w:r w:rsidR="005B29DB" w:rsidRPr="006D6531">
        <w:rPr>
          <w:rFonts w:ascii="Bookman Old Style" w:hAnsi="Bookman Old Style"/>
          <w:lang w:val="el-GR"/>
        </w:rPr>
        <w:t>,</w:t>
      </w:r>
      <w:r w:rsidR="00AE5785">
        <w:rPr>
          <w:rFonts w:ascii="Bookman Old Style" w:hAnsi="Bookman Old Style"/>
          <w:lang w:val="el-GR"/>
        </w:rPr>
        <w:t xml:space="preserve"> </w:t>
      </w:r>
      <w:r w:rsidRPr="006D6531">
        <w:rPr>
          <w:rFonts w:ascii="Bookman Old Style" w:hAnsi="Bookman Old Style"/>
          <w:lang w:val="el-GR"/>
        </w:rPr>
        <w:t>Υποδομές και Μεταφορές</w:t>
      </w:r>
      <w:r w:rsidR="005B29DB" w:rsidRPr="006D6531">
        <w:rPr>
          <w:rFonts w:ascii="Bookman Old Style" w:hAnsi="Bookman Old Style"/>
          <w:lang w:val="el-GR"/>
        </w:rPr>
        <w:t xml:space="preserve">, </w:t>
      </w:r>
      <w:r w:rsidRPr="006D6531">
        <w:rPr>
          <w:rFonts w:ascii="Bookman Old Style" w:hAnsi="Bookman Old Style"/>
          <w:lang w:val="el-GR"/>
        </w:rPr>
        <w:t>Πολιτισμός και Αθλητισμός</w:t>
      </w:r>
      <w:r w:rsidR="005B29DB" w:rsidRPr="006D6531">
        <w:rPr>
          <w:rFonts w:ascii="Bookman Old Style" w:hAnsi="Bookman Old Style"/>
          <w:lang w:val="el-GR"/>
        </w:rPr>
        <w:t xml:space="preserve">, </w:t>
      </w:r>
      <w:r w:rsidRPr="006D6531">
        <w:rPr>
          <w:rFonts w:ascii="Bookman Old Style" w:hAnsi="Bookman Old Style"/>
          <w:lang w:val="el-GR"/>
        </w:rPr>
        <w:t>Περιβάλλον και Κλιματική Αλλαγή</w:t>
      </w:r>
      <w:r w:rsidR="005B29DB" w:rsidRPr="006D6531">
        <w:rPr>
          <w:rFonts w:ascii="Bookman Old Style" w:hAnsi="Bookman Old Style"/>
          <w:lang w:val="el-GR"/>
        </w:rPr>
        <w:t xml:space="preserve">, </w:t>
      </w:r>
      <w:r w:rsidRPr="006D6531">
        <w:rPr>
          <w:rFonts w:ascii="Bookman Old Style" w:hAnsi="Bookman Old Style"/>
          <w:lang w:val="el-GR"/>
        </w:rPr>
        <w:t>Δημόσια Διοίκη</w:t>
      </w:r>
      <w:r w:rsidR="006D6531" w:rsidRPr="006D6531">
        <w:rPr>
          <w:rFonts w:ascii="Bookman Old Style" w:hAnsi="Bookman Old Style"/>
          <w:lang w:val="el-GR"/>
        </w:rPr>
        <w:t xml:space="preserve">ση, </w:t>
      </w:r>
      <w:r w:rsidRPr="006D6531">
        <w:rPr>
          <w:rFonts w:ascii="Bookman Old Style" w:hAnsi="Bookman Old Style"/>
          <w:lang w:val="el-GR"/>
        </w:rPr>
        <w:t>Αγροτική Ανάπτυξη</w:t>
      </w:r>
      <w:r w:rsidR="006D6531" w:rsidRPr="006D6531">
        <w:rPr>
          <w:rFonts w:ascii="Bookman Old Style" w:hAnsi="Bookman Old Style"/>
          <w:lang w:val="el-GR"/>
        </w:rPr>
        <w:t xml:space="preserve">, </w:t>
      </w:r>
      <w:r w:rsidRPr="006D6531">
        <w:rPr>
          <w:rFonts w:ascii="Bookman Old Style" w:hAnsi="Bookman Old Style"/>
          <w:lang w:val="el-GR"/>
        </w:rPr>
        <w:t>Χρέος και Δάνεια</w:t>
      </w:r>
    </w:p>
    <w:p w14:paraId="1A03722F" w14:textId="2FA46610" w:rsidR="00742C1F" w:rsidRPr="00742C1F" w:rsidRDefault="004E1C31" w:rsidP="00742C1F">
      <w:pPr>
        <w:pStyle w:val="ListParagraph"/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α) </w:t>
      </w:r>
      <w:r w:rsidR="006D6531">
        <w:rPr>
          <w:rFonts w:ascii="Bookman Old Style" w:hAnsi="Bookman Old Style"/>
          <w:lang w:val="el-GR"/>
        </w:rPr>
        <w:t>Εάν το κράτος σας δεν μπορούσε να</w:t>
      </w:r>
      <w:r w:rsidR="005E651D">
        <w:rPr>
          <w:rFonts w:ascii="Bookman Old Style" w:hAnsi="Bookman Old Style"/>
          <w:lang w:val="el-GR"/>
        </w:rPr>
        <w:t xml:space="preserve"> ανταποκριθεί στον κοινωνικό του ρόλο, σε ποιους από τους παραπάνω τομείς θα μειώνατε τη χρηματοδότηση ώστε να </w:t>
      </w:r>
      <w:r w:rsidR="00C45BA2">
        <w:rPr>
          <w:rFonts w:ascii="Bookman Old Style" w:hAnsi="Bookman Old Style"/>
          <w:lang w:val="el-GR"/>
        </w:rPr>
        <w:t>μη</w:t>
      </w:r>
      <w:r w:rsidR="00AE5785">
        <w:rPr>
          <w:rFonts w:ascii="Bookman Old Style" w:hAnsi="Bookman Old Style"/>
          <w:lang w:val="el-GR"/>
        </w:rPr>
        <w:t xml:space="preserve">ν </w:t>
      </w:r>
      <w:r w:rsidR="009E472D">
        <w:rPr>
          <w:rFonts w:ascii="Bookman Old Style" w:hAnsi="Bookman Old Style"/>
          <w:lang w:val="el-GR"/>
        </w:rPr>
        <w:t xml:space="preserve">απειληθεί η ποιότητα των υπηρεσιών του κοινωνικού κράτους; </w:t>
      </w:r>
    </w:p>
    <w:p w14:paraId="10ABBC8A" w14:textId="77777777" w:rsidR="00742C1F" w:rsidRDefault="004E1C31" w:rsidP="00742C1F">
      <w:pPr>
        <w:pStyle w:val="ListParagraph"/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t xml:space="preserve">β) </w:t>
      </w:r>
      <w:r w:rsidR="009E472D">
        <w:rPr>
          <w:rFonts w:ascii="Bookman Old Style" w:hAnsi="Bookman Old Style"/>
          <w:lang w:val="el-GR"/>
        </w:rPr>
        <w:t xml:space="preserve">Οι παραπάνω τομείς έχουν κοινωνικό χαρακτήρα; </w:t>
      </w:r>
      <w:r>
        <w:rPr>
          <w:rFonts w:ascii="Bookman Old Style" w:hAnsi="Bookman Old Style"/>
          <w:lang w:val="el-GR"/>
        </w:rPr>
        <w:t xml:space="preserve">Γιατί; </w:t>
      </w:r>
    </w:p>
    <w:p w14:paraId="2239C5F5" w14:textId="77777777" w:rsidR="00742C1F" w:rsidRDefault="00742C1F" w:rsidP="00742C1F">
      <w:pPr>
        <w:pStyle w:val="ListParagraph"/>
        <w:jc w:val="both"/>
        <w:rPr>
          <w:rFonts w:ascii="Bookman Old Style" w:hAnsi="Bookman Old Style"/>
          <w:lang w:val="el-G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42C1F" w14:paraId="208E477D" w14:textId="77777777" w:rsidTr="00742C1F">
        <w:tc>
          <w:tcPr>
            <w:tcW w:w="9016" w:type="dxa"/>
          </w:tcPr>
          <w:p w14:paraId="3BA109F7" w14:textId="77777777" w:rsidR="00742C1F" w:rsidRDefault="00742C1F" w:rsidP="00742C1F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</w:p>
          <w:p w14:paraId="4DDB5B74" w14:textId="77777777" w:rsidR="00742C1F" w:rsidRDefault="00742C1F" w:rsidP="00742C1F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</w:p>
          <w:p w14:paraId="6BB24156" w14:textId="77777777" w:rsidR="00742C1F" w:rsidRDefault="00742C1F" w:rsidP="00742C1F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</w:p>
          <w:p w14:paraId="239830A1" w14:textId="77777777" w:rsidR="00742C1F" w:rsidRDefault="00742C1F" w:rsidP="00742C1F">
            <w:pPr>
              <w:pStyle w:val="ListParagraph"/>
              <w:ind w:left="0"/>
              <w:jc w:val="both"/>
              <w:rPr>
                <w:rFonts w:ascii="Bookman Old Style" w:hAnsi="Bookman Old Style"/>
                <w:lang w:val="el-GR"/>
              </w:rPr>
            </w:pPr>
          </w:p>
        </w:tc>
      </w:tr>
    </w:tbl>
    <w:p w14:paraId="0EE0B864" w14:textId="50EC34A0" w:rsidR="007D27AC" w:rsidRDefault="007D27AC" w:rsidP="00742C1F">
      <w:pPr>
        <w:pStyle w:val="ListParagraph"/>
        <w:jc w:val="both"/>
        <w:rPr>
          <w:rFonts w:ascii="Bookman Old Style" w:hAnsi="Bookman Old Style"/>
          <w:lang w:val="el-GR"/>
        </w:rPr>
      </w:pPr>
      <w:r>
        <w:rPr>
          <w:rFonts w:ascii="Bookman Old Style" w:hAnsi="Bookman Old Style"/>
          <w:lang w:val="el-GR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D27AC" w14:paraId="6DEA7C7B" w14:textId="77777777" w:rsidTr="007D27AC">
        <w:tc>
          <w:tcPr>
            <w:tcW w:w="4508" w:type="dxa"/>
          </w:tcPr>
          <w:p w14:paraId="6EE53BFE" w14:textId="77777777" w:rsidR="007D27AC" w:rsidRP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</w:pPr>
            <w:r w:rsidRPr="007D27AC"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  <w:lastRenderedPageBreak/>
              <w:t>Υγεία και Περίθαλψη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2"/>
            </w:tblGrid>
            <w:tr w:rsidR="007D27AC" w:rsidRPr="007D27AC" w14:paraId="2871564A" w14:textId="77777777" w:rsidTr="00FB1FAC">
              <w:tc>
                <w:tcPr>
                  <w:tcW w:w="8640" w:type="dxa"/>
                </w:tcPr>
                <w:p w14:paraId="6B3B6C71" w14:textId="7777777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7AEF0BA5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  <w:r w:rsidRPr="007D27AC">
                    <w:rPr>
                      <w:rFonts w:ascii="Bookman Old Style" w:hAnsi="Bookman Old Style"/>
                      <w:lang w:val="el-GR"/>
                    </w:rPr>
                    <w:t>• Δωρεάν ή επιδοτούμενη πρόσβαση σε δημόσια νοσοκομεία και κλινικές.</w:t>
                  </w:r>
                </w:p>
                <w:p w14:paraId="6148A85D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4BC9B8CC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220153BA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166E81AC" w14:textId="108E5E29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</w:tc>
            </w:tr>
          </w:tbl>
          <w:p w14:paraId="72AA9077" w14:textId="77777777" w:rsid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b w:val="0"/>
                <w:bCs w:val="0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4508" w:type="dxa"/>
          </w:tcPr>
          <w:p w14:paraId="0C28FA47" w14:textId="77777777" w:rsidR="007D27AC" w:rsidRP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</w:pPr>
            <w:r w:rsidRPr="007D27AC"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  <w:t>Παιδεία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2"/>
            </w:tblGrid>
            <w:tr w:rsidR="007D27AC" w:rsidRPr="007D27AC" w14:paraId="2F325A54" w14:textId="77777777" w:rsidTr="00FB1FAC">
              <w:tc>
                <w:tcPr>
                  <w:tcW w:w="8640" w:type="dxa"/>
                </w:tcPr>
                <w:p w14:paraId="1B163B67" w14:textId="7777777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3EF1AE71" w14:textId="7777777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  <w:r w:rsidRPr="007D27AC">
                    <w:rPr>
                      <w:rFonts w:ascii="Bookman Old Style" w:hAnsi="Bookman Old Style"/>
                      <w:lang w:val="el-GR"/>
                    </w:rPr>
                    <w:t>• Δωρεάν δημόσια εκπαίδευση (πρωτοβάθμια, δευτεροβάθμια και τριτοβάθμια).</w:t>
                  </w:r>
                </w:p>
                <w:p w14:paraId="0BDCC305" w14:textId="659B2BE4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</w:tc>
            </w:tr>
          </w:tbl>
          <w:p w14:paraId="39C0153E" w14:textId="77777777" w:rsidR="007D27AC" w:rsidRPr="007D27AC" w:rsidRDefault="007D27AC" w:rsidP="007D27AC">
            <w:pPr>
              <w:rPr>
                <w:rFonts w:ascii="Bookman Old Style" w:hAnsi="Bookman Old Style"/>
                <w:lang w:val="el-GR"/>
              </w:rPr>
            </w:pPr>
            <w:r w:rsidRPr="007D27AC">
              <w:rPr>
                <w:rFonts w:ascii="Bookman Old Style" w:hAnsi="Bookman Old Style"/>
                <w:lang w:val="el-GR"/>
              </w:rPr>
              <w:br/>
            </w:r>
          </w:p>
          <w:p w14:paraId="14752A75" w14:textId="77777777" w:rsid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b w:val="0"/>
                <w:bCs w:val="0"/>
                <w:color w:val="auto"/>
                <w:sz w:val="22"/>
                <w:szCs w:val="22"/>
                <w:lang w:val="el-GR"/>
              </w:rPr>
            </w:pPr>
          </w:p>
        </w:tc>
      </w:tr>
      <w:tr w:rsidR="007D27AC" w14:paraId="551EF168" w14:textId="77777777" w:rsidTr="007D27AC">
        <w:tc>
          <w:tcPr>
            <w:tcW w:w="4508" w:type="dxa"/>
          </w:tcPr>
          <w:p w14:paraId="3CFA8FFB" w14:textId="77777777" w:rsidR="007D27AC" w:rsidRP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</w:pPr>
            <w:r w:rsidRPr="007D27AC"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  <w:t>Εργασία και Ανεργία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2"/>
            </w:tblGrid>
            <w:tr w:rsidR="007D27AC" w:rsidRPr="007D27AC" w14:paraId="5CAA4401" w14:textId="77777777" w:rsidTr="00FB1FAC">
              <w:tc>
                <w:tcPr>
                  <w:tcW w:w="8640" w:type="dxa"/>
                </w:tcPr>
                <w:p w14:paraId="7372702A" w14:textId="7777777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0845EF40" w14:textId="7777777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  <w:r w:rsidRPr="007D27AC">
                    <w:rPr>
                      <w:rFonts w:ascii="Bookman Old Style" w:hAnsi="Bookman Old Style"/>
                      <w:lang w:val="el-GR"/>
                    </w:rPr>
                    <w:t>• Επιδόματα ανεργίας.</w:t>
                  </w:r>
                </w:p>
                <w:p w14:paraId="71E5AE66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77861E27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79A28943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33A1AE58" w14:textId="2BA8BE00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</w:tc>
            </w:tr>
          </w:tbl>
          <w:p w14:paraId="52512604" w14:textId="77777777" w:rsid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b w:val="0"/>
                <w:bCs w:val="0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4508" w:type="dxa"/>
          </w:tcPr>
          <w:p w14:paraId="156A337D" w14:textId="77777777" w:rsidR="007D27AC" w:rsidRP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</w:pPr>
            <w:r w:rsidRPr="007D27AC"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  <w:t>Κοινωνική Ασφάλιση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2"/>
            </w:tblGrid>
            <w:tr w:rsidR="007D27AC" w:rsidRPr="007D27AC" w14:paraId="6CA2E6BA" w14:textId="77777777" w:rsidTr="00FB1FAC">
              <w:tc>
                <w:tcPr>
                  <w:tcW w:w="8640" w:type="dxa"/>
                </w:tcPr>
                <w:p w14:paraId="2645FDE8" w14:textId="7777777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662A694C" w14:textId="7777777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  <w:r w:rsidRPr="007D27AC">
                    <w:rPr>
                      <w:rFonts w:ascii="Bookman Old Style" w:hAnsi="Bookman Old Style"/>
                      <w:lang w:val="el-GR"/>
                    </w:rPr>
                    <w:t>• Συντάξεις (γήρατος, αναπηρίας, χηρείας).</w:t>
                  </w:r>
                </w:p>
                <w:p w14:paraId="04167569" w14:textId="407A6681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</w:tc>
            </w:tr>
          </w:tbl>
          <w:p w14:paraId="0E2C50A8" w14:textId="77777777" w:rsid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b w:val="0"/>
                <w:bCs w:val="0"/>
                <w:color w:val="auto"/>
                <w:sz w:val="22"/>
                <w:szCs w:val="22"/>
                <w:lang w:val="el-GR"/>
              </w:rPr>
            </w:pPr>
          </w:p>
        </w:tc>
      </w:tr>
      <w:tr w:rsidR="007D27AC" w14:paraId="26674093" w14:textId="77777777" w:rsidTr="007D27AC">
        <w:tc>
          <w:tcPr>
            <w:tcW w:w="4508" w:type="dxa"/>
          </w:tcPr>
          <w:p w14:paraId="3B72D642" w14:textId="38D9146B" w:rsidR="007D27AC" w:rsidRP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</w:pPr>
            <w:r w:rsidRPr="007D27AC"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  <w:t>Πρόνοια για Ευπαθείς Ομάδες</w:t>
            </w:r>
            <w:r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  <w:t>, Οικογένειες, Παιδιά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2"/>
            </w:tblGrid>
            <w:tr w:rsidR="007D27AC" w:rsidRPr="007D27AC" w14:paraId="66A15BB8" w14:textId="77777777" w:rsidTr="00FB1FAC">
              <w:tc>
                <w:tcPr>
                  <w:tcW w:w="8640" w:type="dxa"/>
                </w:tcPr>
                <w:p w14:paraId="3F927E97" w14:textId="7777777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4B5D5EED" w14:textId="7777777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  <w:r w:rsidRPr="007D27AC">
                    <w:rPr>
                      <w:rFonts w:ascii="Bookman Old Style" w:hAnsi="Bookman Old Style"/>
                      <w:lang w:val="el-GR"/>
                    </w:rPr>
                    <w:t>• Παροχές για άτομα με αναπηρία.</w:t>
                  </w:r>
                </w:p>
                <w:p w14:paraId="612ED7C3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0574A8AD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76A37140" w14:textId="77777777" w:rsid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580F8655" w14:textId="0ED1EFA1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</w:tc>
            </w:tr>
          </w:tbl>
          <w:p w14:paraId="1F1FFB59" w14:textId="77777777" w:rsid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b w:val="0"/>
                <w:bCs w:val="0"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4508" w:type="dxa"/>
          </w:tcPr>
          <w:p w14:paraId="1D6539DB" w14:textId="77777777" w:rsidR="007D27AC" w:rsidRP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</w:pPr>
            <w:r w:rsidRPr="007D27AC">
              <w:rPr>
                <w:rFonts w:ascii="Bookman Old Style" w:eastAsiaTheme="minorHAnsi" w:hAnsi="Bookman Old Style" w:cstheme="minorBidi"/>
                <w:color w:val="auto"/>
                <w:sz w:val="22"/>
                <w:szCs w:val="22"/>
                <w:lang w:val="el-GR"/>
              </w:rPr>
              <w:t>Στέγαση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92"/>
            </w:tblGrid>
            <w:tr w:rsidR="007D27AC" w:rsidRPr="007D27AC" w14:paraId="111F5048" w14:textId="77777777" w:rsidTr="00FB1FAC">
              <w:tc>
                <w:tcPr>
                  <w:tcW w:w="8640" w:type="dxa"/>
                </w:tcPr>
                <w:p w14:paraId="52B807FF" w14:textId="77777777" w:rsidR="00606DD6" w:rsidRPr="007D27AC" w:rsidRDefault="00606DD6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</w:p>
                <w:p w14:paraId="68E415A5" w14:textId="6A422097" w:rsidR="007D27AC" w:rsidRPr="007D27AC" w:rsidRDefault="007D27AC" w:rsidP="007D27AC">
                  <w:pPr>
                    <w:rPr>
                      <w:rFonts w:ascii="Bookman Old Style" w:hAnsi="Bookman Old Style"/>
                      <w:lang w:val="el-GR"/>
                    </w:rPr>
                  </w:pPr>
                  <w:r w:rsidRPr="007D27AC">
                    <w:rPr>
                      <w:rFonts w:ascii="Bookman Old Style" w:hAnsi="Bookman Old Style"/>
                      <w:lang w:val="el-GR"/>
                    </w:rPr>
                    <w:t>• Παροχή στέγης για άστεγους.</w:t>
                  </w:r>
                </w:p>
              </w:tc>
            </w:tr>
          </w:tbl>
          <w:p w14:paraId="28FA53A2" w14:textId="77777777" w:rsidR="007D27AC" w:rsidRDefault="007D27AC" w:rsidP="007D27AC">
            <w:pPr>
              <w:pStyle w:val="Heading1"/>
              <w:rPr>
                <w:rFonts w:ascii="Bookman Old Style" w:eastAsiaTheme="minorHAnsi" w:hAnsi="Bookman Old Style" w:cstheme="minorBidi"/>
                <w:b w:val="0"/>
                <w:bCs w:val="0"/>
                <w:color w:val="auto"/>
                <w:sz w:val="22"/>
                <w:szCs w:val="22"/>
                <w:lang w:val="el-GR"/>
              </w:rPr>
            </w:pPr>
          </w:p>
        </w:tc>
      </w:tr>
    </w:tbl>
    <w:p w14:paraId="172201F7" w14:textId="77777777" w:rsidR="007D27AC" w:rsidRDefault="007D27AC" w:rsidP="007D27AC">
      <w:pPr>
        <w:pStyle w:val="Heading1"/>
        <w:rPr>
          <w:rFonts w:ascii="Bookman Old Style" w:eastAsiaTheme="minorHAnsi" w:hAnsi="Bookman Old Style" w:cstheme="minorBidi"/>
          <w:b w:val="0"/>
          <w:bCs w:val="0"/>
          <w:color w:val="auto"/>
          <w:sz w:val="22"/>
          <w:szCs w:val="22"/>
          <w:lang w:val="el-GR"/>
        </w:rPr>
      </w:pPr>
    </w:p>
    <w:p w14:paraId="52F28BF2" w14:textId="77777777" w:rsidR="007D27AC" w:rsidRPr="007D27AC" w:rsidRDefault="007D27AC" w:rsidP="007D27AC">
      <w:pPr>
        <w:rPr>
          <w:rFonts w:ascii="Bookman Old Style" w:hAnsi="Bookman Old Style"/>
          <w:lang w:val="el-GR"/>
        </w:rPr>
      </w:pPr>
      <w:r w:rsidRPr="007D27AC">
        <w:rPr>
          <w:rFonts w:ascii="Bookman Old Style" w:hAnsi="Bookman Old Style"/>
          <w:lang w:val="el-GR"/>
        </w:rPr>
        <w:br/>
      </w:r>
    </w:p>
    <w:p w14:paraId="4A7D0525" w14:textId="3280D469" w:rsidR="009E472D" w:rsidRPr="007D27AC" w:rsidRDefault="007D27AC" w:rsidP="007D27AC">
      <w:pPr>
        <w:rPr>
          <w:rFonts w:ascii="Bookman Old Style" w:hAnsi="Bookman Old Style"/>
          <w:lang w:val="el-GR"/>
        </w:rPr>
      </w:pPr>
      <w:r w:rsidRPr="007D27AC">
        <w:rPr>
          <w:rFonts w:ascii="Bookman Old Style" w:hAnsi="Bookman Old Style"/>
          <w:lang w:val="el-GR"/>
        </w:rPr>
        <w:br/>
      </w:r>
      <w:r w:rsidRPr="00087B6A">
        <w:rPr>
          <w:lang w:val="el-GR"/>
        </w:rPr>
        <w:br/>
      </w:r>
    </w:p>
    <w:sectPr w:rsidR="009E472D" w:rsidRPr="007D27A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4F9F" w14:textId="77777777" w:rsidR="00AD04CC" w:rsidRDefault="00AD04CC" w:rsidP="007B15B6">
      <w:pPr>
        <w:spacing w:after="0" w:line="240" w:lineRule="auto"/>
      </w:pPr>
      <w:r>
        <w:separator/>
      </w:r>
    </w:p>
  </w:endnote>
  <w:endnote w:type="continuationSeparator" w:id="0">
    <w:p w14:paraId="0E5D369E" w14:textId="77777777" w:rsidR="00AD04CC" w:rsidRDefault="00AD04CC" w:rsidP="007B1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D4C67" w14:textId="77777777" w:rsidR="00AD04CC" w:rsidRDefault="00AD04CC" w:rsidP="007B15B6">
      <w:pPr>
        <w:spacing w:after="0" w:line="240" w:lineRule="auto"/>
      </w:pPr>
      <w:r>
        <w:separator/>
      </w:r>
    </w:p>
  </w:footnote>
  <w:footnote w:type="continuationSeparator" w:id="0">
    <w:p w14:paraId="5B39E070" w14:textId="77777777" w:rsidR="00AD04CC" w:rsidRDefault="00AD04CC" w:rsidP="007B1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0BDE8" w14:textId="6BBA2573" w:rsidR="007B15B6" w:rsidRPr="007B15B6" w:rsidRDefault="00116F5A" w:rsidP="007B15B6">
    <w:pPr>
      <w:jc w:val="both"/>
      <w:rPr>
        <w:rFonts w:ascii="Bookman Old Style" w:hAnsi="Bookman Old Style"/>
        <w:lang w:val="el-GR"/>
      </w:rPr>
    </w:pPr>
    <w:r>
      <w:rPr>
        <w:rFonts w:ascii="Bookman Old Style" w:hAnsi="Bookman Old Style"/>
        <w:lang w:val="el-GR"/>
      </w:rPr>
      <w:t>Κοινωνική και Πολιτική Αγωγή</w:t>
    </w:r>
    <w:r w:rsidR="007B15B6" w:rsidRPr="007B15B6">
      <w:rPr>
        <w:rFonts w:ascii="Bookman Old Style" w:hAnsi="Bookman Old Style"/>
        <w:lang w:val="el-GR"/>
      </w:rPr>
      <w:t xml:space="preserve"> </w:t>
    </w:r>
  </w:p>
  <w:p w14:paraId="04E216A7" w14:textId="0CBEA9A9" w:rsidR="007B15B6" w:rsidRPr="007B15B6" w:rsidRDefault="00116F5A" w:rsidP="007B15B6">
    <w:pPr>
      <w:jc w:val="both"/>
      <w:rPr>
        <w:rFonts w:ascii="Bookman Old Style" w:hAnsi="Bookman Old Style"/>
        <w:lang w:val="el-GR"/>
      </w:rPr>
    </w:pPr>
    <w:r>
      <w:rPr>
        <w:rFonts w:ascii="Bookman Old Style" w:hAnsi="Bookman Old Style"/>
        <w:lang w:val="el-GR"/>
      </w:rPr>
      <w:t xml:space="preserve">Γ’ </w:t>
    </w:r>
    <w:r w:rsidR="007B15B6" w:rsidRPr="007B15B6">
      <w:rPr>
        <w:rFonts w:ascii="Bookman Old Style" w:hAnsi="Bookman Old Style"/>
        <w:lang w:val="el-GR"/>
      </w:rPr>
      <w:t xml:space="preserve">τάξη </w:t>
    </w:r>
    <w:r>
      <w:rPr>
        <w:rFonts w:ascii="Bookman Old Style" w:hAnsi="Bookman Old Style"/>
        <w:lang w:val="el-GR"/>
      </w:rPr>
      <w:t>Γυμνασίου</w:t>
    </w:r>
    <w:r w:rsidR="007B15B6" w:rsidRPr="007B15B6">
      <w:rPr>
        <w:rFonts w:ascii="Bookman Old Style" w:hAnsi="Bookman Old Style"/>
        <w:lang w:val="el-GR"/>
      </w:rPr>
      <w:t xml:space="preserve"> </w:t>
    </w:r>
    <w:r w:rsidR="007B15B6" w:rsidRPr="007B15B6">
      <w:rPr>
        <w:rFonts w:ascii="Bookman Old Style" w:hAnsi="Bookman Old Style"/>
        <w:lang w:val="el-GR"/>
      </w:rPr>
      <w:tab/>
    </w:r>
    <w:r w:rsidR="007B15B6" w:rsidRPr="007B15B6">
      <w:rPr>
        <w:rFonts w:ascii="Bookman Old Style" w:hAnsi="Bookman Old Style"/>
        <w:lang w:val="el-GR"/>
      </w:rPr>
      <w:tab/>
    </w:r>
    <w:r w:rsidR="007B15B6" w:rsidRPr="007B15B6">
      <w:rPr>
        <w:rFonts w:ascii="Bookman Old Style" w:hAnsi="Bookman Old Style"/>
        <w:lang w:val="el-GR"/>
      </w:rPr>
      <w:tab/>
    </w:r>
    <w:r w:rsidR="007B15B6" w:rsidRPr="007B15B6">
      <w:rPr>
        <w:rFonts w:ascii="Bookman Old Style" w:hAnsi="Bookman Old Style"/>
        <w:lang w:val="el-GR"/>
      </w:rPr>
      <w:tab/>
    </w:r>
    <w:r w:rsidR="007B15B6" w:rsidRPr="007B15B6">
      <w:rPr>
        <w:rFonts w:ascii="Bookman Old Style" w:hAnsi="Bookman Old Style"/>
        <w:lang w:val="el-GR"/>
      </w:rPr>
      <w:tab/>
      <w:t xml:space="preserve">Εκπαιδευτικός: Αθανασία Τέλλιου </w:t>
    </w:r>
  </w:p>
  <w:p w14:paraId="5C2E20D9" w14:textId="77777777" w:rsidR="007B15B6" w:rsidRPr="00902406" w:rsidRDefault="007B15B6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437A3"/>
    <w:multiLevelType w:val="hybridMultilevel"/>
    <w:tmpl w:val="AECA0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451F"/>
    <w:multiLevelType w:val="hybridMultilevel"/>
    <w:tmpl w:val="FEEE9B7A"/>
    <w:lvl w:ilvl="0" w:tplc="68EE120E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613C2"/>
    <w:multiLevelType w:val="hybridMultilevel"/>
    <w:tmpl w:val="D0561AF8"/>
    <w:lvl w:ilvl="0" w:tplc="05BEAFB8">
      <w:start w:val="7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27FF9"/>
    <w:multiLevelType w:val="hybridMultilevel"/>
    <w:tmpl w:val="AECA0F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825B7"/>
    <w:multiLevelType w:val="multilevel"/>
    <w:tmpl w:val="492A6704"/>
    <w:lvl w:ilvl="0">
      <w:start w:val="4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639490D"/>
    <w:multiLevelType w:val="multilevel"/>
    <w:tmpl w:val="95C05646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7FBD49E8"/>
    <w:multiLevelType w:val="hybridMultilevel"/>
    <w:tmpl w:val="4D841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123471">
    <w:abstractNumId w:val="5"/>
  </w:num>
  <w:num w:numId="2" w16cid:durableId="1385250667">
    <w:abstractNumId w:val="4"/>
  </w:num>
  <w:num w:numId="3" w16cid:durableId="1181361795">
    <w:abstractNumId w:val="6"/>
  </w:num>
  <w:num w:numId="4" w16cid:durableId="954143926">
    <w:abstractNumId w:val="1"/>
  </w:num>
  <w:num w:numId="5" w16cid:durableId="1597059750">
    <w:abstractNumId w:val="0"/>
  </w:num>
  <w:num w:numId="6" w16cid:durableId="1138187191">
    <w:abstractNumId w:val="3"/>
  </w:num>
  <w:num w:numId="7" w16cid:durableId="173986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7F"/>
    <w:rsid w:val="000041C8"/>
    <w:rsid w:val="00023777"/>
    <w:rsid w:val="000364B3"/>
    <w:rsid w:val="00037A24"/>
    <w:rsid w:val="00043A23"/>
    <w:rsid w:val="00064674"/>
    <w:rsid w:val="00074EE4"/>
    <w:rsid w:val="000E2D28"/>
    <w:rsid w:val="00113C8A"/>
    <w:rsid w:val="001156C0"/>
    <w:rsid w:val="00116F5A"/>
    <w:rsid w:val="00124465"/>
    <w:rsid w:val="001250FD"/>
    <w:rsid w:val="00135875"/>
    <w:rsid w:val="001515F6"/>
    <w:rsid w:val="00196CEE"/>
    <w:rsid w:val="001975FA"/>
    <w:rsid w:val="001C4ED7"/>
    <w:rsid w:val="002179E1"/>
    <w:rsid w:val="00277ECD"/>
    <w:rsid w:val="002B22CD"/>
    <w:rsid w:val="002D3479"/>
    <w:rsid w:val="002D75E1"/>
    <w:rsid w:val="002E4DFD"/>
    <w:rsid w:val="00330185"/>
    <w:rsid w:val="00380554"/>
    <w:rsid w:val="003D6A89"/>
    <w:rsid w:val="003F6AA4"/>
    <w:rsid w:val="0040251E"/>
    <w:rsid w:val="00427EF8"/>
    <w:rsid w:val="0044547F"/>
    <w:rsid w:val="0044655A"/>
    <w:rsid w:val="004612D1"/>
    <w:rsid w:val="00464604"/>
    <w:rsid w:val="004C7717"/>
    <w:rsid w:val="004E1C31"/>
    <w:rsid w:val="004F39B9"/>
    <w:rsid w:val="004F411F"/>
    <w:rsid w:val="004F48B1"/>
    <w:rsid w:val="00501AF0"/>
    <w:rsid w:val="0050447E"/>
    <w:rsid w:val="0052453E"/>
    <w:rsid w:val="005421C0"/>
    <w:rsid w:val="00572FD2"/>
    <w:rsid w:val="00582EDD"/>
    <w:rsid w:val="0059298D"/>
    <w:rsid w:val="005B29DB"/>
    <w:rsid w:val="005B524F"/>
    <w:rsid w:val="005C3B74"/>
    <w:rsid w:val="005C4E8E"/>
    <w:rsid w:val="005C6219"/>
    <w:rsid w:val="005E651D"/>
    <w:rsid w:val="00606DD6"/>
    <w:rsid w:val="0061224D"/>
    <w:rsid w:val="006742C4"/>
    <w:rsid w:val="00677D71"/>
    <w:rsid w:val="00681EDC"/>
    <w:rsid w:val="00692DED"/>
    <w:rsid w:val="006B61FF"/>
    <w:rsid w:val="006D6531"/>
    <w:rsid w:val="006F2381"/>
    <w:rsid w:val="006F5F08"/>
    <w:rsid w:val="007416F8"/>
    <w:rsid w:val="00742C1F"/>
    <w:rsid w:val="00756447"/>
    <w:rsid w:val="007B15B6"/>
    <w:rsid w:val="007D27AC"/>
    <w:rsid w:val="007F4BF7"/>
    <w:rsid w:val="00810652"/>
    <w:rsid w:val="00827F40"/>
    <w:rsid w:val="00835EEF"/>
    <w:rsid w:val="008662F6"/>
    <w:rsid w:val="008838CE"/>
    <w:rsid w:val="008E0B77"/>
    <w:rsid w:val="00902406"/>
    <w:rsid w:val="00972D00"/>
    <w:rsid w:val="009926FE"/>
    <w:rsid w:val="009C1C70"/>
    <w:rsid w:val="009E0158"/>
    <w:rsid w:val="009E472D"/>
    <w:rsid w:val="009F3D95"/>
    <w:rsid w:val="00A032F2"/>
    <w:rsid w:val="00A325DD"/>
    <w:rsid w:val="00A4540C"/>
    <w:rsid w:val="00A550BC"/>
    <w:rsid w:val="00A550E6"/>
    <w:rsid w:val="00AA450E"/>
    <w:rsid w:val="00AC2FEC"/>
    <w:rsid w:val="00AD04CC"/>
    <w:rsid w:val="00AE5785"/>
    <w:rsid w:val="00B14917"/>
    <w:rsid w:val="00B647DD"/>
    <w:rsid w:val="00B762F6"/>
    <w:rsid w:val="00B8560D"/>
    <w:rsid w:val="00BE79D0"/>
    <w:rsid w:val="00BF5421"/>
    <w:rsid w:val="00BF66F2"/>
    <w:rsid w:val="00C33517"/>
    <w:rsid w:val="00C34266"/>
    <w:rsid w:val="00C45BA2"/>
    <w:rsid w:val="00C96E48"/>
    <w:rsid w:val="00CB15ED"/>
    <w:rsid w:val="00CC3EA1"/>
    <w:rsid w:val="00CC5F09"/>
    <w:rsid w:val="00D36D78"/>
    <w:rsid w:val="00D44B4C"/>
    <w:rsid w:val="00D45962"/>
    <w:rsid w:val="00D62659"/>
    <w:rsid w:val="00DD1F44"/>
    <w:rsid w:val="00E23D5B"/>
    <w:rsid w:val="00E37419"/>
    <w:rsid w:val="00E5308B"/>
    <w:rsid w:val="00E611EE"/>
    <w:rsid w:val="00E81F37"/>
    <w:rsid w:val="00E84967"/>
    <w:rsid w:val="00EB7C5E"/>
    <w:rsid w:val="00EC2418"/>
    <w:rsid w:val="00ED4241"/>
    <w:rsid w:val="00EE2566"/>
    <w:rsid w:val="00F33B2E"/>
    <w:rsid w:val="00F63D88"/>
    <w:rsid w:val="00F90E77"/>
    <w:rsid w:val="00FA4AB9"/>
    <w:rsid w:val="00FB0564"/>
    <w:rsid w:val="00FB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E4AB"/>
  <w15:chartTrackingRefBased/>
  <w15:docId w15:val="{E5CF8B72-E65E-4A89-86EB-AA59AA60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27A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5B6"/>
  </w:style>
  <w:style w:type="paragraph" w:styleId="Footer">
    <w:name w:val="footer"/>
    <w:basedOn w:val="Normal"/>
    <w:link w:val="FooterChar"/>
    <w:uiPriority w:val="99"/>
    <w:unhideWhenUsed/>
    <w:rsid w:val="007B15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5B6"/>
  </w:style>
  <w:style w:type="paragraph" w:styleId="ListParagraph">
    <w:name w:val="List Paragraph"/>
    <w:basedOn w:val="Normal"/>
    <w:uiPriority w:val="34"/>
    <w:qFormat/>
    <w:rsid w:val="00CC3EA1"/>
    <w:pPr>
      <w:ind w:left="720"/>
      <w:contextualSpacing/>
    </w:pPr>
  </w:style>
  <w:style w:type="table" w:styleId="TableGrid">
    <w:name w:val="Table Grid"/>
    <w:basedOn w:val="TableNormal"/>
    <w:uiPriority w:val="39"/>
    <w:rsid w:val="002D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2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AA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D27A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 Telliou</dc:creator>
  <cp:keywords/>
  <dc:description/>
  <cp:lastModifiedBy>Athanasia Telliou</cp:lastModifiedBy>
  <cp:revision>119</cp:revision>
  <dcterms:created xsi:type="dcterms:W3CDTF">2022-09-14T12:47:00Z</dcterms:created>
  <dcterms:modified xsi:type="dcterms:W3CDTF">2025-01-11T14:27:00Z</dcterms:modified>
</cp:coreProperties>
</file>