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  <w:t>ΑΡΧΑΙΑ ΕΛΛΗΝΙΚΑ: ΕΠΑΝΑΛΗΨΗ ΣΤΗΝ 3Η ΚΛΙΣΗ ΟΥΣΙΑΣΤΙΚΩΝ</w:t>
      </w:r>
    </w:p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  <w:t>ΚΑΤΑΛΗΞΕΙΣ ΤΡΙΤΟΚΛΙΤΩΝ</w:t>
      </w:r>
    </w:p>
    <w:p>
      <w:pPr>
        <w:pStyle w:val="Style19"/>
        <w:tabs>
          <w:tab w:val="clear" w:pos="4153"/>
          <w:tab w:val="clear" w:pos="8306"/>
        </w:tabs>
        <w:jc w:val="center"/>
        <w:rPr>
          <w:rFonts w:ascii="MgOldTimes UC Pol" w:hAnsi="MgOldTimes UC Pol" w:cs="MgOldTimes UC Pol"/>
          <w:sz w:val="20"/>
          <w:szCs w:val="20"/>
        </w:rPr>
      </w:pPr>
      <w:r>
        <w:rPr>
          <w:rFonts w:cs="MgOldTimes UC Pol" w:ascii="MgOldTimes UC Pol" w:hAnsi="MgOldTimes UC Pol"/>
          <w:sz w:val="20"/>
          <w:szCs w:val="20"/>
        </w:rPr>
      </w:r>
    </w:p>
    <w:tbl>
      <w:tblPr>
        <w:tblW w:w="11685" w:type="dxa"/>
        <w:jc w:val="left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80"/>
        <w:gridCol w:w="2145"/>
        <w:gridCol w:w="3015"/>
        <w:gridCol w:w="2880"/>
        <w:gridCol w:w="465"/>
      </w:tblGrid>
      <w:tr>
        <w:trPr>
          <w:cantSplit w:val="true"/>
        </w:trPr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center"/>
              <w:rPr>
                <w:rFonts w:ascii="MgOldTimes UC Pol" w:hAnsi="MgOldTimes UC Pol" w:cs="MgOldTimes UC Pol"/>
                <w:sz w:val="28"/>
                <w:szCs w:val="28"/>
              </w:rPr>
            </w:pPr>
            <w:r>
              <w:rPr>
                <w:rFonts w:cs="MgOldTimes UC Pol" w:ascii="MgOldTimes UC Pol" w:hAnsi="MgOldTimes UC Pol"/>
                <w:sz w:val="28"/>
                <w:szCs w:val="28"/>
              </w:rPr>
              <w:t>αρσενικά  και θηλυκά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center"/>
              <w:rPr>
                <w:rFonts w:ascii="MgOldTimes UC Pol" w:hAnsi="MgOldTimes UC Pol" w:cs="MgOldTimes UC Pol"/>
                <w:sz w:val="28"/>
                <w:szCs w:val="28"/>
              </w:rPr>
            </w:pPr>
            <w:r>
              <w:rPr>
                <w:rFonts w:cs="MgOldTimes UC Pol" w:ascii="MgOldTimes UC Pol" w:hAnsi="MgOldTimes UC Pol"/>
                <w:sz w:val="28"/>
                <w:szCs w:val="28"/>
              </w:rPr>
              <w:t>ουδέτερα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center"/>
              <w:rPr>
                <w:rFonts w:ascii="MgOldTimes UC Pol" w:hAnsi="MgOldTimes UC Pol" w:cs="MgOldTimes UC Pol"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center"/>
              <w:rPr>
                <w:rFonts w:ascii="MgOldTimes UC Pol" w:hAnsi="MgOldTimes UC Pol" w:cs="MgOldTimes UC Pol"/>
                <w:sz w:val="28"/>
                <w:szCs w:val="28"/>
              </w:rPr>
            </w:pPr>
            <w:r>
              <w:rPr>
                <w:rFonts w:cs="MgOldTimes UC Pol" w:ascii="MgOldTimes UC Pol" w:hAnsi="MgOldTimes UC Pol"/>
                <w:sz w:val="28"/>
                <w:szCs w:val="28"/>
              </w:rPr>
              <w:t>Ενικός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center"/>
              <w:rPr>
                <w:rFonts w:ascii="MgOldTimes UC Pol" w:hAnsi="MgOldTimes UC Pol" w:cs="MgOldTimes UC Pol"/>
                <w:sz w:val="28"/>
                <w:szCs w:val="28"/>
              </w:rPr>
            </w:pPr>
            <w:r>
              <w:rPr>
                <w:rFonts w:cs="MgOldTimes UC Pol" w:ascii="MgOldTimes UC Pol" w:hAnsi="MgOldTimes UC Pol"/>
                <w:sz w:val="28"/>
                <w:szCs w:val="28"/>
              </w:rPr>
              <w:t>Πληθ.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center"/>
              <w:rPr>
                <w:rFonts w:ascii="MgOldTimes UC Pol" w:hAnsi="MgOldTimes UC Pol" w:cs="MgOldTimes UC Pol"/>
                <w:sz w:val="28"/>
                <w:szCs w:val="28"/>
              </w:rPr>
            </w:pPr>
            <w:r>
              <w:rPr>
                <w:rFonts w:cs="MgOldTimes UC Pol" w:ascii="MgOldTimes UC Pol" w:hAnsi="MgOldTimes UC Pol"/>
                <w:sz w:val="28"/>
                <w:szCs w:val="28"/>
              </w:rPr>
              <w:t>Ενικός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center"/>
              <w:rPr>
                <w:rFonts w:ascii="MgOldTimes UC Pol" w:hAnsi="MgOldTimes UC Pol" w:cs="MgOldTimes UC Pol"/>
                <w:sz w:val="28"/>
                <w:szCs w:val="28"/>
              </w:rPr>
            </w:pPr>
            <w:r>
              <w:rPr>
                <w:rFonts w:cs="MgOldTimes UC Pol" w:ascii="MgOldTimes UC Pol" w:hAnsi="MgOldTimes UC Pol"/>
                <w:sz w:val="28"/>
                <w:szCs w:val="28"/>
              </w:rPr>
              <w:t>Πληθ.</w:t>
            </w:r>
          </w:p>
        </w:tc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-ς ή 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-ες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-α/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 xml:space="preserve">-ος ή -ως 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ή -ους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-ων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 xml:space="preserve">-ος ή -ως 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ή -ους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-ων</w:t>
            </w:r>
          </w:p>
        </w:tc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 xml:space="preserve">-ι 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 xml:space="preserve">ή 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φαινομενικά -ει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-σι (ν)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 xml:space="preserve">-ι 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 xml:space="preserve">ή 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φαινομενικά -ει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-σι</w:t>
            </w:r>
          </w:p>
        </w:tc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-α ή -ν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-ας ή -ς</w:t>
            </w:r>
          </w:p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 xml:space="preserve">ή 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φαινομενικά -ει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ς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-α/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-ς ή 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-ες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153"/>
                <w:tab w:val="clear" w:pos="8306"/>
              </w:tabs>
              <w:jc w:val="both"/>
              <w:rPr>
                <w:rFonts w:ascii="MgOldTimes UC Pol" w:hAnsi="MgOldTimes UC Pol" w:cs="MgOldTimes UC Pol"/>
                <w:b/>
                <w:b/>
                <w:bCs/>
                <w:sz w:val="24"/>
                <w:szCs w:val="24"/>
              </w:rPr>
            </w:pP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</w:rPr>
              <w:t>-α/</w:t>
            </w:r>
            <w:r>
              <w:rPr>
                <w:rFonts w:cs="MgOldTimes UC Pol" w:ascii="MgOldTimes UC Pol" w:hAnsi="MgOldTimes UC Pol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9"/>
        <w:tabs>
          <w:tab w:val="clear" w:pos="4153"/>
          <w:tab w:val="clear" w:pos="8306"/>
        </w:tabs>
        <w:jc w:val="center"/>
        <w:rPr>
          <w:rFonts w:ascii="MgOldTimes UC Pol" w:hAnsi="MgOldTimes UC Pol" w:cs="MgOldTimes UC Pol"/>
          <w:b w:val="false"/>
          <w:b w:val="false"/>
          <w:bCs w:val="false"/>
          <w:sz w:val="20"/>
          <w:szCs w:val="20"/>
          <w:lang w:val="el-GR"/>
        </w:rPr>
      </w:pPr>
      <w:r>
        <w:rPr>
          <w:rFonts w:cs="MgOldTimes UC Pol" w:ascii="MgOldTimes UC Pol" w:hAnsi="MgOldTimes UC Pol"/>
          <w:b w:val="false"/>
          <w:bCs w:val="false"/>
          <w:sz w:val="20"/>
          <w:szCs w:val="20"/>
          <w:lang w:val="el-GR"/>
        </w:rPr>
      </w:r>
    </w:p>
    <w:p>
      <w:pPr>
        <w:pStyle w:val="Style19"/>
        <w:tabs>
          <w:tab w:val="clear" w:pos="4153"/>
          <w:tab w:val="clear" w:pos="8306"/>
        </w:tabs>
        <w:jc w:val="center"/>
        <w:rPr>
          <w:rFonts w:ascii="MgOldTimes UC Pol" w:hAnsi="MgOldTimes UC Pol" w:cs="MgOldTimes UC Pol"/>
          <w:sz w:val="28"/>
          <w:szCs w:val="28"/>
        </w:rPr>
      </w:pPr>
      <w:r>
        <w:rPr>
          <w:rFonts w:cs="MgOldTimes UC Pol" w:ascii="MgOldTimes UC Pol" w:hAnsi="MgOldTimes UC Pol"/>
          <w:sz w:val="28"/>
          <w:szCs w:val="28"/>
        </w:rPr>
        <w:t>Κανόνες για όλα τα τριτόκλιτα:</w:t>
      </w:r>
    </w:p>
    <w:p>
      <w:pPr>
        <w:pStyle w:val="Style19"/>
        <w:tabs>
          <w:tab w:val="clear" w:pos="4153"/>
          <w:tab w:val="clear" w:pos="8306"/>
        </w:tabs>
        <w:jc w:val="center"/>
        <w:rPr>
          <w:rFonts w:ascii="MgOldTimes UC Pol" w:hAnsi="MgOldTimes UC Pol" w:cs="MgOldTimes UC Pol"/>
          <w:sz w:val="28"/>
          <w:szCs w:val="28"/>
        </w:rPr>
      </w:pPr>
      <w:r>
        <w:rPr>
          <w:rFonts w:cs="MgOldTimes UC Pol" w:ascii="MgOldTimes UC Pol" w:hAnsi="MgOldTimes UC Pol"/>
          <w:sz w:val="28"/>
          <w:szCs w:val="28"/>
        </w:rPr>
      </w:r>
    </w:p>
    <w:p>
      <w:pPr>
        <w:pStyle w:val="Style19"/>
        <w:tabs>
          <w:tab w:val="clear" w:pos="4153"/>
          <w:tab w:val="clear" w:pos="8306"/>
        </w:tabs>
        <w:ind w:left="-360" w:right="0" w:hanging="0"/>
        <w:jc w:val="both"/>
        <w:rPr>
          <w:rFonts w:ascii="MgOldTimes UC Pol" w:hAnsi="MgOldTimes UC Pol" w:cs="MgOldTimes UC Pol"/>
          <w:sz w:val="28"/>
          <w:szCs w:val="28"/>
        </w:rPr>
      </w:pPr>
      <w:r>
        <w:rPr>
          <w:rFonts w:eastAsia="MgOldTimes UC Pol" w:cs="MgOldTimes UC Pol" w:ascii="MgOldTimes UC Pol" w:hAnsi="MgOldTimes UC Pol"/>
          <w:sz w:val="28"/>
          <w:szCs w:val="28"/>
        </w:rPr>
        <w:t xml:space="preserve">      </w:t>
      </w:r>
      <w:r>
        <w:rPr>
          <w:rFonts w:cs="MgOldTimes UC Pol" w:ascii="MgOldTimes UC Pol" w:hAnsi="MgOldTimes UC Pol"/>
          <w:sz w:val="28"/>
          <w:szCs w:val="28"/>
        </w:rPr>
        <w:t xml:space="preserve">1) Τα αρσενικά και τα θηλυκά έχουν τις  </w:t>
      </w:r>
      <w:r>
        <w:rPr>
          <w:rFonts w:cs="MgOldTimes UC Pol" w:ascii="MgOldTimes UC Pol" w:hAnsi="MgOldTimes UC Pol"/>
          <w:sz w:val="28"/>
          <w:szCs w:val="28"/>
          <w:lang w:val="el-GR"/>
        </w:rPr>
        <w:t xml:space="preserve">ίδιες </w:t>
      </w:r>
      <w:r>
        <w:rPr>
          <w:rFonts w:cs="MgOldTimes UC Pol" w:ascii="MgOldTimes UC Pol" w:hAnsi="MgOldTimes UC Pol"/>
          <w:sz w:val="28"/>
          <w:szCs w:val="28"/>
          <w:lang w:val="el-GR"/>
        </w:rPr>
        <w:t>κα</w:t>
      </w:r>
      <w:r>
        <w:rPr>
          <w:rFonts w:cs="MgOldTimes UC Pol" w:ascii="MgOldTimes UC Pol" w:hAnsi="MgOldTimes UC Pol"/>
          <w:sz w:val="28"/>
          <w:szCs w:val="28"/>
          <w:lang w:val="el-GR"/>
        </w:rPr>
        <w:t>τ</w:t>
      </w:r>
      <w:r>
        <w:rPr>
          <w:rFonts w:cs="MgOldTimes UC Pol" w:ascii="MgOldTimes UC Pol" w:hAnsi="MgOldTimes UC Pol"/>
          <w:sz w:val="28"/>
          <w:szCs w:val="28"/>
          <w:lang w:val="el-GR"/>
        </w:rPr>
        <w:t>αλήξεις</w:t>
      </w:r>
      <w:r>
        <w:rPr>
          <w:rFonts w:cs="MgOldTimes UC Pol" w:ascii="MgOldTimes UC Pol" w:hAnsi="MgOldTimes UC Pol"/>
          <w:sz w:val="28"/>
          <w:szCs w:val="28"/>
        </w:rPr>
        <w:t xml:space="preserve"> σε όλες τις πτώσεις.</w:t>
      </w:r>
    </w:p>
    <w:p>
      <w:pPr>
        <w:pStyle w:val="Style19"/>
        <w:tabs>
          <w:tab w:val="clear" w:pos="4153"/>
          <w:tab w:val="clear" w:pos="8306"/>
        </w:tabs>
        <w:ind w:left="-360" w:right="0" w:hanging="0"/>
        <w:jc w:val="both"/>
        <w:rPr>
          <w:rFonts w:ascii="MgOldTimes UC Pol" w:hAnsi="MgOldTimes UC Pol" w:cs="MgOldTimes UC Pol"/>
          <w:sz w:val="28"/>
          <w:szCs w:val="28"/>
        </w:rPr>
      </w:pPr>
      <w:r>
        <w:rPr>
          <w:rFonts w:cs="MgOldTimes UC Pol" w:ascii="MgOldTimes UC Pol" w:hAnsi="MgOldTimes UC Pol"/>
          <w:sz w:val="28"/>
          <w:szCs w:val="28"/>
        </w:rPr>
      </w:r>
    </w:p>
    <w:p>
      <w:pPr>
        <w:pStyle w:val="Style19"/>
        <w:numPr>
          <w:ilvl w:val="0"/>
          <w:numId w:val="0"/>
        </w:numPr>
        <w:tabs>
          <w:tab w:val="clear" w:pos="4153"/>
          <w:tab w:val="clear" w:pos="8306"/>
        </w:tabs>
        <w:ind w:left="0" w:hanging="0"/>
        <w:jc w:val="both"/>
        <w:rPr>
          <w:rFonts w:ascii="MgOldTimes UC Pol" w:hAnsi="MgOldTimes UC Pol" w:cs="MgOldTimes UC Pol"/>
          <w:sz w:val="28"/>
          <w:szCs w:val="28"/>
        </w:rPr>
      </w:pPr>
      <w:r>
        <w:rPr>
          <w:rFonts w:cs="MgOldTimes UC Pol" w:ascii="MgOldTimes UC Pol" w:hAnsi="MgOldTimes UC Pol"/>
          <w:sz w:val="28"/>
          <w:szCs w:val="28"/>
        </w:rPr>
        <w:t>2)  Τα ουδέτερα έχουν 3 πτώσεις όμοιες (ονομαστική, αιτιατική,</w:t>
      </w:r>
      <w:r>
        <w:rPr>
          <w:rFonts w:eastAsia="MgOldTimes UC Pol" w:cs="MgOldTimes UC Pol" w:ascii="MgOldTimes UC Pol" w:hAnsi="MgOldTimes UC Pol"/>
          <w:sz w:val="28"/>
          <w:szCs w:val="28"/>
        </w:rPr>
        <w:t xml:space="preserve">  </w:t>
      </w:r>
      <w:r>
        <w:rPr>
          <w:rFonts w:cs="MgOldTimes UC Pol" w:ascii="MgOldTimes UC Pol" w:hAnsi="MgOldTimes UC Pol"/>
          <w:sz w:val="28"/>
          <w:szCs w:val="28"/>
        </w:rPr>
        <w:t>κλητική).</w:t>
      </w:r>
    </w:p>
    <w:p>
      <w:pPr>
        <w:pStyle w:val="Style19"/>
        <w:numPr>
          <w:ilvl w:val="0"/>
          <w:numId w:val="0"/>
        </w:numPr>
        <w:tabs>
          <w:tab w:val="clear" w:pos="4153"/>
          <w:tab w:val="clear" w:pos="8306"/>
        </w:tabs>
        <w:ind w:left="0" w:hanging="0"/>
        <w:jc w:val="both"/>
        <w:rPr>
          <w:rFonts w:ascii="MgOldTimes UC Pol" w:hAnsi="MgOldTimes UC Pol" w:cs="MgOldTimes UC Pol"/>
          <w:sz w:val="28"/>
          <w:szCs w:val="28"/>
        </w:rPr>
      </w:pPr>
      <w:r>
        <w:rPr>
          <w:rFonts w:cs="MgOldTimes UC Pol" w:ascii="MgOldTimes UC Pol" w:hAnsi="MgOldTimes UC Pol"/>
          <w:sz w:val="28"/>
          <w:szCs w:val="28"/>
        </w:rPr>
      </w:r>
    </w:p>
    <w:p>
      <w:pPr>
        <w:pStyle w:val="Style19"/>
        <w:numPr>
          <w:ilvl w:val="0"/>
          <w:numId w:val="0"/>
        </w:numPr>
        <w:tabs>
          <w:tab w:val="clear" w:pos="4153"/>
          <w:tab w:val="clear" w:pos="8306"/>
        </w:tabs>
        <w:ind w:left="0" w:hanging="0"/>
        <w:jc w:val="both"/>
        <w:rPr>
          <w:sz w:val="28"/>
          <w:szCs w:val="28"/>
        </w:rPr>
      </w:pPr>
      <w:r>
        <w:rPr>
          <w:rFonts w:cs="MgOldTimes UC Pol" w:ascii="MgOldTimes UC Pol" w:hAnsi="MgOldTimes UC Pol"/>
          <w:sz w:val="28"/>
          <w:szCs w:val="28"/>
        </w:rPr>
        <w:t xml:space="preserve">3)  Το –ι και το –α στις καταλήξεις 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lang w:val="el-GR"/>
        </w:rPr>
        <w:t>είναι βραχύχρονα (τῷ ἀγ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u w:val="single"/>
          <w:lang w:val="el-GR"/>
        </w:rPr>
        <w:t>ῶ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lang w:val="el-GR"/>
        </w:rPr>
        <w:t>ν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u w:val="single"/>
          <w:lang w:val="el-GR"/>
        </w:rPr>
        <w:t>ι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lang w:val="el-GR"/>
        </w:rPr>
        <w:t>, τοῖς  ἀγ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u w:val="single"/>
          <w:lang w:val="el-GR"/>
        </w:rPr>
        <w:t>ῶ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lang w:val="el-GR"/>
        </w:rPr>
        <w:t>σ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u w:val="single"/>
          <w:lang w:val="el-GR"/>
        </w:rPr>
        <w:t>ι</w:t>
      </w:r>
      <w:r>
        <w:rPr>
          <w:rFonts w:cs="MgOldTimes UC Pol" w:ascii="MgOldTimes UC Pol" w:hAnsi="MgOldTimes UC Pol"/>
          <w:b w:val="false"/>
          <w:bCs w:val="false"/>
          <w:sz w:val="28"/>
          <w:szCs w:val="28"/>
          <w:lang w:val="el-GR"/>
        </w:rPr>
        <w:t>).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</w:r>
    </w:p>
    <w:p>
      <w:pPr>
        <w:pStyle w:val="Normal"/>
        <w:jc w:val="both"/>
        <w:rPr>
          <w:b/>
          <w:b/>
          <w:bCs/>
          <w:lang w:val="el-GR"/>
        </w:rPr>
      </w:pPr>
      <w:r>
        <w:rPr>
          <w:b/>
          <w:bCs/>
          <w:lang w:val="el-GR"/>
        </w:rPr>
        <w:t xml:space="preserve">ΑΣΚΗΣΕΙΣ </w:t>
      </w:r>
      <w:r>
        <w:rPr>
          <w:b/>
          <w:bCs/>
          <w:lang w:val="el-GR"/>
        </w:rPr>
        <w:t>ΣΤΗΝ ΤΑΞΗ</w:t>
      </w:r>
    </w:p>
    <w:p>
      <w:pPr>
        <w:pStyle w:val="Normal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el-GR"/>
        </w:rPr>
        <w:t xml:space="preserve">1) </w:t>
      </w: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  <w:t>Άσκηση σύγκρισης για τις καταλήξεις των τριών κλίσεων</w:t>
      </w:r>
    </w:p>
    <w:p>
      <w:pPr>
        <w:pStyle w:val="Normal"/>
        <w:jc w:val="both"/>
        <w:rPr/>
      </w:pPr>
      <w:hyperlink r:id="rId2">
        <w:r>
          <w:rPr>
            <w:rStyle w:val="Style13"/>
          </w:rPr>
          <w:t>http://users.sch.gr/ipap/Ellinikos%20Politismos/Yliko/askisis%20arxaia/sigrisi-3-kliseis.htm</w:t>
        </w:r>
      </w:hyperlink>
      <w:r>
        <w:rPr>
          <w:i w:val="false"/>
          <w:caps w:val="false"/>
          <w:smallCaps w:val="false"/>
          <w:color w:val="0000A0"/>
          <w:spacing w:val="0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  <w:t xml:space="preserve">2) </w:t>
      </w:r>
      <w:r>
        <w:rPr>
          <w:b w:val="false"/>
          <w:bCs w:val="false"/>
          <w:sz w:val="28"/>
          <w:szCs w:val="28"/>
          <w:lang w:val="el-GR"/>
        </w:rPr>
        <w:t>Εντοπισμός τριτοκλίτων και μεταφορά τους στον αντίθετο αριθμό</w:t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hyperlink r:id="rId3">
        <w:r>
          <w:rPr>
            <w:rStyle w:val="Style13"/>
            <w:b w:val="false"/>
            <w:bCs w:val="false"/>
            <w:sz w:val="28"/>
            <w:szCs w:val="28"/>
            <w:lang w:val="el-GR"/>
          </w:rPr>
          <w:t>http://users.sch.gr/ipap/Ellinikos%20Politismos/Yliko/Theoria%20arxaia/2askiseis/b07/b03-02.htm</w:t>
        </w:r>
      </w:hyperlink>
      <w:r>
        <w:rPr>
          <w:b w:val="false"/>
          <w:bCs w:val="false"/>
          <w:sz w:val="28"/>
          <w:szCs w:val="28"/>
          <w:lang w:val="el-GR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b w:val="false"/>
          <w:bCs w:val="false"/>
          <w:sz w:val="28"/>
          <w:szCs w:val="28"/>
          <w:lang w:val="el-GR"/>
        </w:rPr>
        <w:t xml:space="preserve">3) </w:t>
      </w:r>
      <w:r>
        <w:rPr>
          <w:i w:val="false"/>
          <w:caps w:val="false"/>
          <w:smallCaps w:val="false"/>
          <w:color w:val="000000"/>
          <w:spacing w:val="0"/>
          <w:sz w:val="28"/>
          <w:szCs w:val="28"/>
        </w:rPr>
        <w:t>Να κλιθεί το ουσιαστικό ο ἱερεύς </w:t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hyperlink r:id="rId4">
        <w:r>
          <w:rPr>
            <w:rStyle w:val="Style13"/>
            <w:b w:val="false"/>
            <w:bCs w:val="false"/>
            <w:sz w:val="28"/>
            <w:szCs w:val="28"/>
            <w:lang w:val="el-GR"/>
          </w:rPr>
          <w:t>http://users.sch.gr/ipap/Ellinikos%20Politismos/Yliko/askisis%20arxaia/iereus.htm</w:t>
        </w:r>
      </w:hyperlink>
      <w:r>
        <w:rPr>
          <w:b w:val="false"/>
          <w:bCs w:val="false"/>
          <w:sz w:val="28"/>
          <w:szCs w:val="28"/>
          <w:lang w:val="el-GR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  <w:t>4) τύψις, χάσμα, πορθμεύς</w:t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hyperlink r:id="rId5">
        <w:r>
          <w:rPr>
            <w:rStyle w:val="Style13"/>
            <w:b w:val="false"/>
            <w:bCs w:val="false"/>
            <w:sz w:val="28"/>
            <w:szCs w:val="28"/>
            <w:lang w:val="el-GR"/>
          </w:rPr>
          <w:t>http://users.sch.gr/ipap/Ellinikos%20Politismos/Yliko/Theoria%20arxaia/2askiseis/a07/a12-2.htm</w:t>
        </w:r>
      </w:hyperlink>
      <w:r>
        <w:rPr>
          <w:b w:val="false"/>
          <w:bCs w:val="false"/>
          <w:sz w:val="28"/>
          <w:szCs w:val="28"/>
          <w:lang w:val="el-GR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  <w:t>5) Συμφωνόληκτα και ενρινόληκτα</w:t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hyperlink r:id="rId6">
        <w:r>
          <w:rPr>
            <w:rStyle w:val="Style13"/>
            <w:b w:val="false"/>
            <w:bCs w:val="false"/>
            <w:sz w:val="28"/>
            <w:szCs w:val="28"/>
            <w:lang w:val="el-GR"/>
          </w:rPr>
          <w:t>http://users.sch.gr/ipap/Ellinikos%20Politismos/Yliko/Theoria%20arxaia/2askiseis/b07/b02-3.htm</w:t>
        </w:r>
      </w:hyperlink>
      <w:r>
        <w:rPr>
          <w:b w:val="false"/>
          <w:bCs w:val="false"/>
          <w:sz w:val="28"/>
          <w:szCs w:val="28"/>
          <w:lang w:val="el-GR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ΑΣΚΗΣΕΙΣ ΓΙΑ ΤΟ ΣΠΙΤΙ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  <w:lang w:val="el-GR"/>
        </w:rPr>
      </w:pPr>
      <w:r>
        <w:rPr>
          <w:b w:val="false"/>
          <w:bCs w:val="false"/>
          <w:sz w:val="28"/>
          <w:szCs w:val="28"/>
          <w:lang w:val="el-GR"/>
        </w:rPr>
      </w:r>
    </w:p>
    <w:p>
      <w:pPr>
        <w:pStyle w:val="Style15"/>
        <w:jc w:val="both"/>
        <w:rPr>
          <w:rFonts w:ascii="MgOldTimes UC Pol" w:hAnsi="MgOldTimes UC Pol" w:cs="MgOldTimes UC Pol"/>
          <w:b w:val="false"/>
          <w:b w:val="false"/>
          <w:bCs w:val="false"/>
          <w:iCs/>
          <w:sz w:val="20"/>
          <w:szCs w:val="20"/>
          <w:lang w:val="el-GR"/>
        </w:rPr>
      </w:pPr>
      <w:r>
        <w:rPr>
          <w:rFonts w:cs="MgOldTimes UC Pol"/>
          <w:b w:val="false"/>
          <w:bCs w:val="false"/>
          <w:iCs/>
          <w:sz w:val="28"/>
          <w:szCs w:val="28"/>
          <w:lang w:val="el-GR"/>
        </w:rPr>
        <w:t xml:space="preserve">1) Να κλίνεις τα παρακάτω ουσιαστικά: </w:t>
      </w:r>
      <w:r>
        <w:rPr>
          <w:rFonts w:cs="MgOldTimes UC Pol"/>
          <w:b w:val="false"/>
          <w:bCs w:val="false"/>
          <w:i/>
          <w:iCs/>
          <w:sz w:val="28"/>
          <w:szCs w:val="28"/>
          <w:lang w:val="el-GR"/>
        </w:rPr>
        <w:t>ἡ ἀκρόπολις, ὁ τένων (= νεύρο), ὁ ἀνδριάς,</w:t>
      </w:r>
    </w:p>
    <w:p>
      <w:pPr>
        <w:pStyle w:val="Style15"/>
        <w:jc w:val="both"/>
        <w:rPr>
          <w:rFonts w:ascii="MgOldTimes UC Pol" w:hAnsi="MgOldTimes UC Pol" w:cs="MgOldTimes UC Pol"/>
          <w:b w:val="false"/>
          <w:b w:val="false"/>
          <w:bCs w:val="false"/>
          <w:iCs/>
          <w:sz w:val="20"/>
          <w:szCs w:val="20"/>
          <w:lang w:val="el-GR"/>
        </w:rPr>
      </w:pPr>
      <w:r>
        <w:rPr>
          <w:rFonts w:cs="MgOldTimes UC Pol"/>
          <w:b w:val="false"/>
          <w:bCs w:val="false"/>
          <w:i/>
          <w:iCs/>
          <w:sz w:val="28"/>
          <w:szCs w:val="28"/>
          <w:lang w:val="el-GR"/>
        </w:rPr>
        <w:t xml:space="preserve">ὁ  </w:t>
      </w:r>
      <w:r>
        <w:rPr>
          <w:rFonts w:cs="MgOldTimes UC Pol"/>
          <w:b w:val="false"/>
          <w:bCs w:val="false"/>
          <w:i/>
          <w:iCs/>
          <w:sz w:val="28"/>
          <w:szCs w:val="28"/>
          <w:lang w:val="el-GR"/>
        </w:rPr>
        <w:t>πα</w:t>
      </w:r>
      <w:r>
        <w:rPr>
          <w:rFonts w:cs="MgOldTimes UC Pol" w:ascii="Palatino Linotype" w:hAnsi="Palatino Linotype"/>
          <w:b w:val="false"/>
          <w:bCs w:val="false"/>
          <w:i/>
          <w:iCs/>
          <w:sz w:val="28"/>
          <w:szCs w:val="28"/>
          <w:lang w:val="el-GR"/>
        </w:rPr>
        <w:t>ῖ</w:t>
      </w:r>
      <w:r>
        <w:rPr>
          <w:rFonts w:cs="MgOldTimes UC Pol"/>
          <w:b w:val="false"/>
          <w:bCs w:val="false"/>
          <w:i/>
          <w:iCs/>
          <w:sz w:val="28"/>
          <w:szCs w:val="28"/>
          <w:lang w:val="el-GR"/>
        </w:rPr>
        <w:t>ς</w:t>
      </w:r>
      <w:r>
        <w:rPr>
          <w:rFonts w:cs="MgOldTimes UC Pol"/>
          <w:b w:val="false"/>
          <w:bCs w:val="false"/>
          <w:i/>
          <w:iCs/>
          <w:sz w:val="28"/>
          <w:szCs w:val="28"/>
          <w:lang w:val="el-GR"/>
        </w:rPr>
        <w:t>.</w:t>
      </w:r>
    </w:p>
    <w:p>
      <w:pPr>
        <w:pStyle w:val="Style15"/>
        <w:spacing w:before="0" w:after="140"/>
        <w:jc w:val="both"/>
        <w:rPr>
          <w:rFonts w:ascii="Liberation Serif" w:hAnsi="Liberation Serif" w:cs="MgOldTimes UC Pol"/>
          <w:b w:val="false"/>
          <w:b w:val="false"/>
          <w:bCs w:val="false"/>
          <w:iCs/>
          <w:sz w:val="28"/>
          <w:szCs w:val="28"/>
          <w:lang w:val="el-GR"/>
        </w:rPr>
      </w:pPr>
      <w:r>
        <w:rPr>
          <w:rFonts w:cs="MgOldTimes UC Pol"/>
          <w:b w:val="false"/>
          <w:bCs w:val="false"/>
          <w:iCs/>
          <w:sz w:val="28"/>
          <w:szCs w:val="28"/>
          <w:lang w:val="el-GR"/>
        </w:rPr>
        <w:t>2) Από το έγγραφο “Ασκήσεις σε ουσιαστικά, επίθετα, αντωνυμίες, μετοχές” τις ασκήσεις 3 και 5.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a1"/>
    <w:family w:val="swiss"/>
    <w:pitch w:val="variable"/>
  </w:font>
  <w:font w:name="MgOldTimes UC Pol">
    <w:charset w:val="a1"/>
    <w:family w:val="auto"/>
    <w:pitch w:val="variable"/>
  </w:font>
  <w:font w:name="Palatino Linotype">
    <w:charset w:val="a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character" w:styleId="WW8Num6z0">
    <w:name w:val="WW8Num6z0"/>
    <w:qFormat/>
    <w:rPr>
      <w:rFonts w:ascii="Symbol" w:hAnsi="Symbol" w:cs="Symbol"/>
      <w:sz w:val="20"/>
      <w:szCs w:val="2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Style19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0">
    <w:name w:val="Περιεχόμενα πίνακα"/>
    <w:basedOn w:val="Normal"/>
    <w:qFormat/>
    <w:pPr>
      <w:suppressLineNumbers/>
    </w:pPr>
    <w:rPr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sers.sch.gr/ipap/Ellinikos Politismos/Yliko/askisis arxaia/sigrisi-3-kliseis.htm" TargetMode="External"/><Relationship Id="rId3" Type="http://schemas.openxmlformats.org/officeDocument/2006/relationships/hyperlink" Target="http://users.sch.gr/ipap/Ellinikos Politismos/Yliko/Theoria arxaia/2askiseis/b07/b03-02.htm" TargetMode="External"/><Relationship Id="rId4" Type="http://schemas.openxmlformats.org/officeDocument/2006/relationships/hyperlink" Target="http://users.sch.gr/ipap/Ellinikos Politismos/Yliko/askisis arxaia/iereus.htm" TargetMode="External"/><Relationship Id="rId5" Type="http://schemas.openxmlformats.org/officeDocument/2006/relationships/hyperlink" Target="http://users.sch.gr/ipap/Ellinikos Politismos/Yliko/Theoria arxaia/2askiseis/a07/a12-2.htm" TargetMode="External"/><Relationship Id="rId6" Type="http://schemas.openxmlformats.org/officeDocument/2006/relationships/hyperlink" Target="http://users.sch.gr/ipap/Ellinikos Politismos/Yliko/Theoria arxaia/2askiseis/b07/b02-3.ht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LibreOffice/6.1.3.2$Windows_x86 LibreOffice_project/86daf60bf00efa86ad547e59e09d6bb77c699acb</Application>
  <Pages>2</Pages>
  <Words>185</Words>
  <CharactersWithSpaces>1438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2020-05-12T01:28:34Z</dcterms:modified>
  <cp:revision>26</cp:revision>
  <dc:subject/>
  <dc:title/>
</cp:coreProperties>
</file>