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E5" w:rsidRDefault="000250E5" w:rsidP="00CE3771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7"/>
          <w:lang w:val="en-US" w:eastAsia="el-GR"/>
        </w:rPr>
      </w:pPr>
    </w:p>
    <w:p w:rsidR="000250E5" w:rsidRDefault="000250E5" w:rsidP="000250E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el-GR"/>
        </w:rPr>
      </w:pPr>
      <w:r w:rsidRPr="00CE3771">
        <w:rPr>
          <w:rFonts w:ascii="Georgia" w:eastAsia="Times New Roman" w:hAnsi="Georgia" w:cs="Times New Roman"/>
          <w:b/>
          <w:bCs/>
          <w:color w:val="000000"/>
          <w:sz w:val="27"/>
          <w:lang w:eastAsia="el-GR"/>
        </w:rPr>
        <w:t>Πίνακας 8</w:t>
      </w:r>
      <w:r w:rsidRPr="00CE3771">
        <w:rPr>
          <w:rFonts w:ascii="Georgia" w:eastAsia="Times New Roman" w:hAnsi="Georgia" w:cs="Times New Roman"/>
          <w:color w:val="000000"/>
          <w:sz w:val="27"/>
          <w:szCs w:val="27"/>
          <w:lang w:eastAsia="el-GR"/>
        </w:rPr>
        <w:br/>
        <w:t>Η μετανάστευση στο εξωτερικό κατά την περίοδο 1896-1935</w:t>
      </w:r>
    </w:p>
    <w:p w:rsidR="000250E5" w:rsidRDefault="000250E5" w:rsidP="000250E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el-GR"/>
        </w:rPr>
      </w:pPr>
    </w:p>
    <w:p w:rsidR="000250E5" w:rsidRPr="00CE3771" w:rsidRDefault="000250E5" w:rsidP="000250E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el-GR"/>
        </w:rPr>
      </w:pPr>
    </w:p>
    <w:tbl>
      <w:tblPr>
        <w:tblStyle w:val="a4"/>
        <w:tblW w:w="0" w:type="auto"/>
        <w:tblLook w:val="04A0"/>
      </w:tblPr>
      <w:tblGrid>
        <w:gridCol w:w="1809"/>
        <w:gridCol w:w="2410"/>
        <w:gridCol w:w="3402"/>
        <w:gridCol w:w="7655"/>
      </w:tblGrid>
      <w:tr w:rsidR="000250E5" w:rsidTr="000250E5">
        <w:tc>
          <w:tcPr>
            <w:tcW w:w="1809" w:type="dxa"/>
          </w:tcPr>
          <w:p w:rsidR="000250E5" w:rsidRDefault="000250E5" w:rsidP="00CE3771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el-GR"/>
              </w:rPr>
            </w:pPr>
            <w:r w:rsidRPr="00CE3771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lang w:eastAsia="el-GR"/>
              </w:rPr>
              <w:t>ΕΤΗ</w:t>
            </w:r>
          </w:p>
        </w:tc>
        <w:tc>
          <w:tcPr>
            <w:tcW w:w="2410" w:type="dxa"/>
          </w:tcPr>
          <w:p w:rsidR="000250E5" w:rsidRDefault="000250E5" w:rsidP="00CE3771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el-GR"/>
              </w:rPr>
            </w:pPr>
            <w:r w:rsidRPr="00CE3771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lang w:eastAsia="el-GR"/>
              </w:rPr>
              <w:t>ΑΡΙΘΜΟΣ</w:t>
            </w:r>
            <w:r w:rsidRPr="00CE3771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lang w:eastAsia="el-GR"/>
              </w:rPr>
              <w:br/>
              <w:t>ΜΕΤΑΝΑΣΤΩΝ</w:t>
            </w:r>
          </w:p>
        </w:tc>
        <w:tc>
          <w:tcPr>
            <w:tcW w:w="3402" w:type="dxa"/>
          </w:tcPr>
          <w:p w:rsidR="000250E5" w:rsidRDefault="000250E5" w:rsidP="00CE3771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el-GR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el-GR"/>
              </w:rPr>
              <w:t>ΜΕΤΑΒΟΛΗ</w:t>
            </w:r>
          </w:p>
        </w:tc>
        <w:tc>
          <w:tcPr>
            <w:tcW w:w="7655" w:type="dxa"/>
          </w:tcPr>
          <w:p w:rsidR="000250E5" w:rsidRDefault="000250E5" w:rsidP="00CE3771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el-GR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lang w:eastAsia="el-GR"/>
              </w:rPr>
              <w:t>ΣΥΝΔΕΣΗ ΜΕ ΙΣΤΟΡΙΚΕΣ ΣΥΝΘΗΚΕΣ</w:t>
            </w:r>
          </w:p>
        </w:tc>
      </w:tr>
      <w:tr w:rsidR="000250E5" w:rsidTr="000250E5">
        <w:tc>
          <w:tcPr>
            <w:tcW w:w="1809" w:type="dxa"/>
          </w:tcPr>
          <w:p w:rsidR="000250E5" w:rsidRDefault="000250E5" w:rsidP="00CE3771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el-GR"/>
              </w:rPr>
            </w:pPr>
            <w:r w:rsidRPr="00CE3771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  <w:t>1896-1900</w:t>
            </w:r>
          </w:p>
        </w:tc>
        <w:tc>
          <w:tcPr>
            <w:tcW w:w="2410" w:type="dxa"/>
          </w:tcPr>
          <w:p w:rsidR="000250E5" w:rsidRDefault="000250E5" w:rsidP="00CE3771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el-GR"/>
              </w:rPr>
            </w:pPr>
            <w:r w:rsidRPr="00CE3771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  <w:t>11.000</w:t>
            </w:r>
          </w:p>
        </w:tc>
        <w:tc>
          <w:tcPr>
            <w:tcW w:w="3402" w:type="dxa"/>
          </w:tcPr>
          <w:p w:rsidR="000250E5" w:rsidRDefault="000250E5" w:rsidP="00CE3771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el-GR"/>
              </w:rPr>
            </w:pPr>
          </w:p>
          <w:p w:rsidR="000250E5" w:rsidRDefault="000250E5" w:rsidP="00CE3771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el-GR"/>
              </w:rPr>
            </w:pPr>
          </w:p>
          <w:p w:rsidR="00FC45B9" w:rsidRDefault="00FC45B9" w:rsidP="00CE3771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el-GR"/>
              </w:rPr>
            </w:pPr>
          </w:p>
        </w:tc>
        <w:tc>
          <w:tcPr>
            <w:tcW w:w="7655" w:type="dxa"/>
          </w:tcPr>
          <w:p w:rsidR="000250E5" w:rsidRDefault="000250E5" w:rsidP="00CE3771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el-GR"/>
              </w:rPr>
            </w:pPr>
          </w:p>
        </w:tc>
      </w:tr>
      <w:tr w:rsidR="000250E5" w:rsidTr="000250E5">
        <w:tc>
          <w:tcPr>
            <w:tcW w:w="1809" w:type="dxa"/>
          </w:tcPr>
          <w:p w:rsidR="000250E5" w:rsidRDefault="000250E5" w:rsidP="00CE3771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el-GR"/>
              </w:rPr>
            </w:pPr>
            <w:r w:rsidRPr="00CE3771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  <w:t>1901-1905</w:t>
            </w:r>
          </w:p>
        </w:tc>
        <w:tc>
          <w:tcPr>
            <w:tcW w:w="2410" w:type="dxa"/>
          </w:tcPr>
          <w:p w:rsidR="000250E5" w:rsidRDefault="000250E5" w:rsidP="00CE3771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el-GR"/>
              </w:rPr>
            </w:pPr>
            <w:r w:rsidRPr="00CE3771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  <w:t>51.000</w:t>
            </w:r>
          </w:p>
        </w:tc>
        <w:tc>
          <w:tcPr>
            <w:tcW w:w="3402" w:type="dxa"/>
          </w:tcPr>
          <w:p w:rsidR="000250E5" w:rsidRDefault="000250E5" w:rsidP="00CE3771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el-GR"/>
              </w:rPr>
            </w:pPr>
          </w:p>
          <w:p w:rsidR="000250E5" w:rsidRDefault="000250E5" w:rsidP="00CE3771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el-GR"/>
              </w:rPr>
            </w:pPr>
          </w:p>
          <w:p w:rsidR="00FC45B9" w:rsidRDefault="00FC45B9" w:rsidP="00CE3771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el-GR"/>
              </w:rPr>
            </w:pPr>
          </w:p>
        </w:tc>
        <w:tc>
          <w:tcPr>
            <w:tcW w:w="7655" w:type="dxa"/>
          </w:tcPr>
          <w:p w:rsidR="000250E5" w:rsidRDefault="000250E5" w:rsidP="00CE3771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el-GR"/>
              </w:rPr>
            </w:pPr>
          </w:p>
        </w:tc>
      </w:tr>
      <w:tr w:rsidR="000250E5" w:rsidTr="000250E5">
        <w:tc>
          <w:tcPr>
            <w:tcW w:w="1809" w:type="dxa"/>
          </w:tcPr>
          <w:p w:rsidR="000250E5" w:rsidRDefault="000250E5" w:rsidP="00CE3771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el-GR"/>
              </w:rPr>
            </w:pPr>
            <w:r w:rsidRPr="00CE3771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  <w:t>1906-1910</w:t>
            </w:r>
          </w:p>
        </w:tc>
        <w:tc>
          <w:tcPr>
            <w:tcW w:w="2410" w:type="dxa"/>
          </w:tcPr>
          <w:p w:rsidR="000250E5" w:rsidRDefault="000250E5" w:rsidP="00CE3771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el-GR"/>
              </w:rPr>
            </w:pPr>
            <w:r w:rsidRPr="00CE3771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  <w:t>122.000</w:t>
            </w:r>
          </w:p>
        </w:tc>
        <w:tc>
          <w:tcPr>
            <w:tcW w:w="3402" w:type="dxa"/>
          </w:tcPr>
          <w:p w:rsidR="000250E5" w:rsidRDefault="000250E5" w:rsidP="00CE3771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el-GR"/>
              </w:rPr>
            </w:pPr>
          </w:p>
          <w:p w:rsidR="00FC45B9" w:rsidRDefault="00FC45B9" w:rsidP="00CE3771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el-GR"/>
              </w:rPr>
            </w:pPr>
          </w:p>
          <w:p w:rsidR="000250E5" w:rsidRDefault="000250E5" w:rsidP="00CE3771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el-GR"/>
              </w:rPr>
            </w:pPr>
          </w:p>
        </w:tc>
        <w:tc>
          <w:tcPr>
            <w:tcW w:w="7655" w:type="dxa"/>
          </w:tcPr>
          <w:p w:rsidR="000250E5" w:rsidRDefault="000250E5" w:rsidP="00CE3771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el-GR"/>
              </w:rPr>
            </w:pPr>
          </w:p>
        </w:tc>
      </w:tr>
      <w:tr w:rsidR="000250E5" w:rsidTr="000250E5">
        <w:tc>
          <w:tcPr>
            <w:tcW w:w="1809" w:type="dxa"/>
          </w:tcPr>
          <w:p w:rsidR="000250E5" w:rsidRDefault="000250E5" w:rsidP="00CE3771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el-GR"/>
              </w:rPr>
            </w:pPr>
            <w:r w:rsidRPr="00CE3771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  <w:t>1911-1915</w:t>
            </w:r>
          </w:p>
        </w:tc>
        <w:tc>
          <w:tcPr>
            <w:tcW w:w="2410" w:type="dxa"/>
          </w:tcPr>
          <w:p w:rsidR="000250E5" w:rsidRDefault="000250E5" w:rsidP="00CE3771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el-GR"/>
              </w:rPr>
            </w:pPr>
            <w:r w:rsidRPr="00CE3771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  <w:t>128.000</w:t>
            </w:r>
          </w:p>
        </w:tc>
        <w:tc>
          <w:tcPr>
            <w:tcW w:w="3402" w:type="dxa"/>
          </w:tcPr>
          <w:p w:rsidR="000250E5" w:rsidRDefault="000250E5" w:rsidP="00CE3771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el-GR"/>
              </w:rPr>
            </w:pPr>
          </w:p>
          <w:p w:rsidR="00FC45B9" w:rsidRDefault="00FC45B9" w:rsidP="00CE3771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el-GR"/>
              </w:rPr>
            </w:pPr>
          </w:p>
          <w:p w:rsidR="000250E5" w:rsidRDefault="000250E5" w:rsidP="00CE3771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el-GR"/>
              </w:rPr>
            </w:pPr>
          </w:p>
        </w:tc>
        <w:tc>
          <w:tcPr>
            <w:tcW w:w="7655" w:type="dxa"/>
          </w:tcPr>
          <w:p w:rsidR="000250E5" w:rsidRDefault="000250E5" w:rsidP="00CE3771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el-GR"/>
              </w:rPr>
            </w:pPr>
          </w:p>
        </w:tc>
      </w:tr>
      <w:tr w:rsidR="000250E5" w:rsidTr="000250E5">
        <w:tc>
          <w:tcPr>
            <w:tcW w:w="1809" w:type="dxa"/>
            <w:vAlign w:val="center"/>
          </w:tcPr>
          <w:p w:rsidR="000250E5" w:rsidRPr="00CE3771" w:rsidRDefault="000250E5" w:rsidP="00D90F9F">
            <w:pPr>
              <w:jc w:val="center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</w:pPr>
            <w:r w:rsidRPr="00CE3771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  <w:t>1916-1920</w:t>
            </w:r>
          </w:p>
        </w:tc>
        <w:tc>
          <w:tcPr>
            <w:tcW w:w="2410" w:type="dxa"/>
          </w:tcPr>
          <w:p w:rsidR="000250E5" w:rsidRDefault="000250E5" w:rsidP="00CE3771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el-GR"/>
              </w:rPr>
            </w:pPr>
            <w:r w:rsidRPr="00CE3771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  <w:t>67.000</w:t>
            </w:r>
          </w:p>
        </w:tc>
        <w:tc>
          <w:tcPr>
            <w:tcW w:w="3402" w:type="dxa"/>
          </w:tcPr>
          <w:p w:rsidR="000250E5" w:rsidRDefault="000250E5" w:rsidP="00CE3771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el-GR"/>
              </w:rPr>
            </w:pPr>
          </w:p>
          <w:p w:rsidR="000250E5" w:rsidRDefault="000250E5" w:rsidP="00CE3771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el-GR"/>
              </w:rPr>
            </w:pPr>
          </w:p>
          <w:p w:rsidR="00FC45B9" w:rsidRDefault="00FC45B9" w:rsidP="00CE3771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el-GR"/>
              </w:rPr>
            </w:pPr>
          </w:p>
        </w:tc>
        <w:tc>
          <w:tcPr>
            <w:tcW w:w="7655" w:type="dxa"/>
          </w:tcPr>
          <w:p w:rsidR="000250E5" w:rsidRDefault="000250E5" w:rsidP="00CE3771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el-GR"/>
              </w:rPr>
            </w:pPr>
          </w:p>
        </w:tc>
      </w:tr>
      <w:tr w:rsidR="000250E5" w:rsidTr="000250E5">
        <w:tc>
          <w:tcPr>
            <w:tcW w:w="1809" w:type="dxa"/>
          </w:tcPr>
          <w:p w:rsidR="000250E5" w:rsidRDefault="000250E5" w:rsidP="00CE3771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el-GR"/>
              </w:rPr>
            </w:pPr>
            <w:r w:rsidRPr="00CE3771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  <w:t>1921-1925</w:t>
            </w:r>
          </w:p>
        </w:tc>
        <w:tc>
          <w:tcPr>
            <w:tcW w:w="2410" w:type="dxa"/>
          </w:tcPr>
          <w:p w:rsidR="000250E5" w:rsidRDefault="000250E5" w:rsidP="00CE3771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el-GR"/>
              </w:rPr>
            </w:pPr>
            <w:r w:rsidRPr="00CE3771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  <w:t>50.000</w:t>
            </w:r>
          </w:p>
        </w:tc>
        <w:tc>
          <w:tcPr>
            <w:tcW w:w="3402" w:type="dxa"/>
          </w:tcPr>
          <w:p w:rsidR="000250E5" w:rsidRDefault="000250E5" w:rsidP="00CE3771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el-GR"/>
              </w:rPr>
            </w:pPr>
          </w:p>
          <w:p w:rsidR="000250E5" w:rsidRDefault="000250E5" w:rsidP="00CE3771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el-GR"/>
              </w:rPr>
            </w:pPr>
          </w:p>
          <w:p w:rsidR="00FC45B9" w:rsidRDefault="00FC45B9" w:rsidP="00CE3771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el-GR"/>
              </w:rPr>
            </w:pPr>
          </w:p>
        </w:tc>
        <w:tc>
          <w:tcPr>
            <w:tcW w:w="7655" w:type="dxa"/>
          </w:tcPr>
          <w:p w:rsidR="000250E5" w:rsidRDefault="000250E5" w:rsidP="00CE3771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el-GR"/>
              </w:rPr>
            </w:pPr>
          </w:p>
        </w:tc>
      </w:tr>
      <w:tr w:rsidR="000250E5" w:rsidTr="000250E5">
        <w:tc>
          <w:tcPr>
            <w:tcW w:w="1809" w:type="dxa"/>
          </w:tcPr>
          <w:p w:rsidR="000250E5" w:rsidRDefault="000250E5" w:rsidP="00CE3771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el-GR"/>
              </w:rPr>
            </w:pPr>
            <w:r w:rsidRPr="00CE3771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  <w:t>1926-1930</w:t>
            </w:r>
          </w:p>
        </w:tc>
        <w:tc>
          <w:tcPr>
            <w:tcW w:w="2410" w:type="dxa"/>
          </w:tcPr>
          <w:p w:rsidR="000250E5" w:rsidRDefault="000250E5" w:rsidP="00CE3771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el-GR"/>
              </w:rPr>
            </w:pPr>
            <w:r w:rsidRPr="00CE3771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  <w:t>41.000</w:t>
            </w:r>
          </w:p>
        </w:tc>
        <w:tc>
          <w:tcPr>
            <w:tcW w:w="3402" w:type="dxa"/>
          </w:tcPr>
          <w:p w:rsidR="000250E5" w:rsidRDefault="000250E5" w:rsidP="00CE3771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el-GR"/>
              </w:rPr>
            </w:pPr>
          </w:p>
          <w:p w:rsidR="000250E5" w:rsidRDefault="000250E5" w:rsidP="00CE3771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el-GR"/>
              </w:rPr>
            </w:pPr>
          </w:p>
          <w:p w:rsidR="00FC45B9" w:rsidRDefault="00FC45B9" w:rsidP="00CE3771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el-GR"/>
              </w:rPr>
            </w:pPr>
          </w:p>
        </w:tc>
        <w:tc>
          <w:tcPr>
            <w:tcW w:w="7655" w:type="dxa"/>
          </w:tcPr>
          <w:p w:rsidR="000250E5" w:rsidRDefault="000250E5" w:rsidP="00CE3771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el-GR"/>
              </w:rPr>
            </w:pPr>
          </w:p>
        </w:tc>
      </w:tr>
      <w:tr w:rsidR="000250E5" w:rsidTr="000250E5">
        <w:tc>
          <w:tcPr>
            <w:tcW w:w="1809" w:type="dxa"/>
          </w:tcPr>
          <w:p w:rsidR="000250E5" w:rsidRPr="00CE3771" w:rsidRDefault="000250E5" w:rsidP="00CE3771">
            <w:pPr>
              <w:jc w:val="center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</w:pPr>
            <w:r w:rsidRPr="00CE3771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  <w:t>1931-1935</w:t>
            </w:r>
          </w:p>
        </w:tc>
        <w:tc>
          <w:tcPr>
            <w:tcW w:w="2410" w:type="dxa"/>
          </w:tcPr>
          <w:p w:rsidR="000250E5" w:rsidRDefault="000250E5" w:rsidP="00CE3771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el-GR"/>
              </w:rPr>
            </w:pPr>
            <w:r w:rsidRPr="00CE3771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  <w:t>15.000</w:t>
            </w:r>
          </w:p>
        </w:tc>
        <w:tc>
          <w:tcPr>
            <w:tcW w:w="3402" w:type="dxa"/>
          </w:tcPr>
          <w:p w:rsidR="000250E5" w:rsidRDefault="000250E5" w:rsidP="00CE3771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el-GR"/>
              </w:rPr>
            </w:pPr>
          </w:p>
          <w:p w:rsidR="000250E5" w:rsidRDefault="000250E5" w:rsidP="00CE3771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el-GR"/>
              </w:rPr>
            </w:pPr>
          </w:p>
          <w:p w:rsidR="00FC45B9" w:rsidRDefault="00FC45B9" w:rsidP="00CE3771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el-GR"/>
              </w:rPr>
            </w:pPr>
          </w:p>
        </w:tc>
        <w:tc>
          <w:tcPr>
            <w:tcW w:w="7655" w:type="dxa"/>
          </w:tcPr>
          <w:p w:rsidR="000250E5" w:rsidRDefault="000250E5" w:rsidP="00CE3771">
            <w:pPr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el-GR"/>
              </w:rPr>
            </w:pPr>
          </w:p>
        </w:tc>
      </w:tr>
    </w:tbl>
    <w:p w:rsidR="000250E5" w:rsidRPr="000250E5" w:rsidRDefault="000250E5" w:rsidP="00CE3771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7"/>
          <w:lang w:eastAsia="el-GR"/>
        </w:rPr>
      </w:pPr>
    </w:p>
    <w:p w:rsidR="000250E5" w:rsidRPr="000250E5" w:rsidRDefault="000250E5" w:rsidP="00CE3771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7"/>
          <w:lang w:eastAsia="el-GR"/>
        </w:rPr>
      </w:pPr>
    </w:p>
    <w:p w:rsidR="000250E5" w:rsidRDefault="000250E5" w:rsidP="00CE3771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7"/>
          <w:lang w:eastAsia="el-GR"/>
        </w:rPr>
      </w:pPr>
    </w:p>
    <w:p w:rsidR="000250E5" w:rsidRDefault="000250E5" w:rsidP="00CE3771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7"/>
          <w:lang w:eastAsia="el-GR"/>
        </w:rPr>
      </w:pPr>
    </w:p>
    <w:p w:rsidR="000250E5" w:rsidRDefault="000250E5" w:rsidP="00CE3771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7"/>
          <w:lang w:eastAsia="el-GR"/>
        </w:rPr>
      </w:pPr>
    </w:p>
    <w:p w:rsidR="000250E5" w:rsidRDefault="000250E5" w:rsidP="00CE3771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7"/>
          <w:lang w:eastAsia="el-GR"/>
        </w:rPr>
      </w:pPr>
    </w:p>
    <w:p w:rsidR="000250E5" w:rsidRDefault="000250E5" w:rsidP="00CE3771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7"/>
          <w:lang w:eastAsia="el-GR"/>
        </w:rPr>
      </w:pPr>
    </w:p>
    <w:p w:rsidR="000250E5" w:rsidRDefault="000250E5" w:rsidP="00CE3771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7"/>
          <w:lang w:eastAsia="el-GR"/>
        </w:rPr>
      </w:pPr>
    </w:p>
    <w:p w:rsidR="000250E5" w:rsidRDefault="000250E5" w:rsidP="00CE3771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7"/>
          <w:lang w:eastAsia="el-GR"/>
        </w:rPr>
      </w:pPr>
    </w:p>
    <w:p w:rsidR="000250E5" w:rsidRDefault="000250E5" w:rsidP="00CE3771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7"/>
          <w:lang w:eastAsia="el-GR"/>
        </w:rPr>
      </w:pPr>
    </w:p>
    <w:p w:rsidR="000250E5" w:rsidRDefault="000250E5" w:rsidP="00CE3771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7"/>
          <w:lang w:eastAsia="el-GR"/>
        </w:rPr>
      </w:pPr>
    </w:p>
    <w:p w:rsidR="000250E5" w:rsidRPr="000250E5" w:rsidRDefault="000250E5" w:rsidP="00CE3771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7"/>
          <w:lang w:eastAsia="el-GR"/>
        </w:rPr>
      </w:pPr>
    </w:p>
    <w:p w:rsidR="000250E5" w:rsidRPr="000250E5" w:rsidRDefault="000250E5" w:rsidP="00CE3771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7"/>
          <w:lang w:eastAsia="el-GR"/>
        </w:rPr>
      </w:pPr>
    </w:p>
    <w:p w:rsidR="000250E5" w:rsidRPr="000250E5" w:rsidRDefault="000250E5" w:rsidP="00CE3771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7"/>
          <w:lang w:eastAsia="el-GR"/>
        </w:rPr>
      </w:pPr>
    </w:p>
    <w:p w:rsidR="00CE3771" w:rsidRPr="00CE3771" w:rsidRDefault="00CE3771" w:rsidP="00CE3771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el-GR"/>
        </w:rPr>
      </w:pPr>
      <w:r w:rsidRPr="00CE3771">
        <w:rPr>
          <w:rFonts w:ascii="Georgia" w:eastAsia="Times New Roman" w:hAnsi="Georgia" w:cs="Times New Roman"/>
          <w:b/>
          <w:bCs/>
          <w:color w:val="000000"/>
          <w:sz w:val="27"/>
          <w:lang w:eastAsia="el-GR"/>
        </w:rPr>
        <w:t>Πίνακας 8</w:t>
      </w:r>
      <w:r w:rsidRPr="00CE3771">
        <w:rPr>
          <w:rFonts w:ascii="Georgia" w:eastAsia="Times New Roman" w:hAnsi="Georgia" w:cs="Times New Roman"/>
          <w:color w:val="000000"/>
          <w:sz w:val="27"/>
          <w:szCs w:val="27"/>
          <w:lang w:eastAsia="el-GR"/>
        </w:rPr>
        <w:br/>
        <w:t>Η μετανάστευση στο εξωτερικό κατά την περίοδο 1896-1935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4"/>
        <w:gridCol w:w="1028"/>
        <w:gridCol w:w="9731"/>
      </w:tblGrid>
      <w:tr w:rsidR="00CE3771" w:rsidRPr="00CE3771" w:rsidTr="00CE37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3771" w:rsidRPr="00CE3771" w:rsidRDefault="00CE3771" w:rsidP="0015105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3771" w:rsidRPr="00CE3771" w:rsidRDefault="00CE3771" w:rsidP="00CE37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</w:pPr>
          </w:p>
        </w:tc>
        <w:tc>
          <w:tcPr>
            <w:tcW w:w="9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771" w:rsidRPr="00CE3771" w:rsidRDefault="00CE3771" w:rsidP="00CE37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lang w:eastAsia="el-GR"/>
              </w:rPr>
            </w:pPr>
          </w:p>
        </w:tc>
      </w:tr>
      <w:tr w:rsidR="00CE3771" w:rsidRPr="00CE3771" w:rsidTr="00CE37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3771" w:rsidRPr="00CE3771" w:rsidRDefault="00CE3771" w:rsidP="00CE37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</w:pPr>
            <w:r w:rsidRPr="00CE3771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  <w:t>1896-1900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3771" w:rsidRPr="00CE3771" w:rsidRDefault="00CE3771" w:rsidP="00CE37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</w:pPr>
            <w:r w:rsidRPr="00CE3771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  <w:t>11.000</w:t>
            </w:r>
          </w:p>
        </w:tc>
        <w:tc>
          <w:tcPr>
            <w:tcW w:w="9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771" w:rsidRDefault="00473654" w:rsidP="0047365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  <w:t>Κακή οικονομική κατάσταση: 1893: πτώχευση, ΔΟΕ 1898, σταφιδική κρίση</w:t>
            </w:r>
          </w:p>
          <w:p w:rsidR="00CE3771" w:rsidRPr="00CE3771" w:rsidRDefault="00CE3771" w:rsidP="00CE37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</w:pPr>
          </w:p>
        </w:tc>
      </w:tr>
      <w:tr w:rsidR="00CE3771" w:rsidRPr="00CE3771" w:rsidTr="00CE37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3771" w:rsidRPr="00CE3771" w:rsidRDefault="00CE3771" w:rsidP="00CE37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</w:pPr>
            <w:r w:rsidRPr="00CE3771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  <w:t>1901-1905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3771" w:rsidRPr="00CE3771" w:rsidRDefault="00CE3771" w:rsidP="00CE37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</w:pPr>
            <w:r w:rsidRPr="00CE3771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  <w:t>51.000</w:t>
            </w:r>
          </w:p>
        </w:tc>
        <w:tc>
          <w:tcPr>
            <w:tcW w:w="9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771" w:rsidRDefault="00CD4D3B" w:rsidP="0047365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  <w:t>Σταφιδική κρίση, ανάγκη για βιομηχανικούς εργάτες στο εξωτερικό</w:t>
            </w:r>
          </w:p>
          <w:p w:rsidR="00CE3771" w:rsidRPr="00CE3771" w:rsidRDefault="00CE3771" w:rsidP="00CE37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</w:pPr>
          </w:p>
        </w:tc>
      </w:tr>
      <w:tr w:rsidR="00CE3771" w:rsidRPr="00CE3771" w:rsidTr="00CE37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3771" w:rsidRPr="00CE3771" w:rsidRDefault="00CE3771" w:rsidP="00CE37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</w:pPr>
            <w:r w:rsidRPr="00CE3771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  <w:t>1906-1910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3771" w:rsidRPr="00CE3771" w:rsidRDefault="00CE3771" w:rsidP="00CE37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</w:pPr>
            <w:r w:rsidRPr="00CE3771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  <w:t>122.000</w:t>
            </w:r>
          </w:p>
        </w:tc>
        <w:tc>
          <w:tcPr>
            <w:tcW w:w="9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771" w:rsidRDefault="00CE3771" w:rsidP="00CE37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</w:pPr>
          </w:p>
          <w:p w:rsidR="00CD4D3B" w:rsidRDefault="00CD4D3B" w:rsidP="00CD4D3B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  <w:t>Σταφιδική κρίση, ανάγκη για βιομηχανικούς εργάτες στο εξωτερικό</w:t>
            </w:r>
          </w:p>
          <w:p w:rsidR="00CE3771" w:rsidRPr="00CE3771" w:rsidRDefault="00CE3771" w:rsidP="00CE37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</w:pPr>
          </w:p>
        </w:tc>
      </w:tr>
      <w:tr w:rsidR="00CE3771" w:rsidRPr="00CE3771" w:rsidTr="00CE37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3771" w:rsidRPr="00CE3771" w:rsidRDefault="00CE3771" w:rsidP="00CE37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</w:pPr>
            <w:r w:rsidRPr="00CE3771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  <w:t>1911-1915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3771" w:rsidRPr="00CE3771" w:rsidRDefault="00CE3771" w:rsidP="00CE37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</w:pPr>
            <w:r w:rsidRPr="00CE3771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  <w:t>128.000</w:t>
            </w:r>
          </w:p>
        </w:tc>
        <w:tc>
          <w:tcPr>
            <w:tcW w:w="9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771" w:rsidRDefault="00CD4D3B" w:rsidP="00CE37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  <w:t>Μικρή αύξηση λόγω πλεονασματικού προϋπολογισμού</w:t>
            </w:r>
          </w:p>
          <w:p w:rsidR="00CE3771" w:rsidRPr="00CE3771" w:rsidRDefault="00CE3771" w:rsidP="00CE37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</w:pPr>
          </w:p>
        </w:tc>
      </w:tr>
      <w:tr w:rsidR="00CE3771" w:rsidRPr="00CE3771" w:rsidTr="00CE37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3771" w:rsidRPr="00CE3771" w:rsidRDefault="00CE3771" w:rsidP="00CE37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</w:pPr>
            <w:r w:rsidRPr="00CE3771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  <w:t>1916-1920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3771" w:rsidRPr="00CE3771" w:rsidRDefault="00CE3771" w:rsidP="00CE37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</w:pPr>
            <w:r w:rsidRPr="00CE3771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  <w:t>67.000</w:t>
            </w:r>
          </w:p>
        </w:tc>
        <w:tc>
          <w:tcPr>
            <w:tcW w:w="9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771" w:rsidRDefault="00CD4D3B" w:rsidP="00CE37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  <w:t>Συμμετοχή σε πολέμους: Α παγκόσμιος πόλεμος, Μικρασιατικός πόλεμος, αγροτική μεταρρύθμιση του 1917</w:t>
            </w:r>
          </w:p>
          <w:p w:rsidR="00CE3771" w:rsidRPr="00CE3771" w:rsidRDefault="00CE3771" w:rsidP="00CE37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</w:pPr>
          </w:p>
        </w:tc>
      </w:tr>
      <w:tr w:rsidR="00CE3771" w:rsidRPr="00CE3771" w:rsidTr="00CE37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3771" w:rsidRPr="00CE3771" w:rsidRDefault="00CE3771" w:rsidP="00CE37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</w:pPr>
            <w:r w:rsidRPr="00CE3771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  <w:t>1921-1925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3771" w:rsidRPr="00CE3771" w:rsidRDefault="00CE3771" w:rsidP="00CE37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</w:pPr>
            <w:r w:rsidRPr="00CE3771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  <w:t>50.000</w:t>
            </w:r>
          </w:p>
        </w:tc>
        <w:tc>
          <w:tcPr>
            <w:tcW w:w="9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771" w:rsidRDefault="00CD4D3B" w:rsidP="00CE37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  <w:t>Μικρασιατικός πόλεμος,</w:t>
            </w:r>
            <w:r w:rsidR="0015105B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  <w:t xml:space="preserve"> </w:t>
            </w: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  <w:t>προσπάθεια ανάπτυξης της βαριάς βιομηχανίας (οι πρόσφυγες του 1922 εργάζονται σε αυτόν τον τομέα)</w:t>
            </w:r>
          </w:p>
          <w:p w:rsidR="00CE3771" w:rsidRPr="00CE3771" w:rsidRDefault="00CE3771" w:rsidP="00CE37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</w:pPr>
          </w:p>
        </w:tc>
      </w:tr>
      <w:tr w:rsidR="00CE3771" w:rsidRPr="00CE3771" w:rsidTr="00CE37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3771" w:rsidRPr="00CE3771" w:rsidRDefault="00CE3771" w:rsidP="00CE37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</w:pPr>
            <w:r w:rsidRPr="00CE3771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  <w:t>1926-1930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3771" w:rsidRPr="00CE3771" w:rsidRDefault="00CE3771" w:rsidP="00CE37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</w:pPr>
            <w:r w:rsidRPr="00CE3771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  <w:t>41.000</w:t>
            </w:r>
          </w:p>
        </w:tc>
        <w:tc>
          <w:tcPr>
            <w:tcW w:w="9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771" w:rsidRDefault="00CE3771" w:rsidP="00CE37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</w:pPr>
          </w:p>
          <w:p w:rsidR="00CE3771" w:rsidRPr="00CE3771" w:rsidRDefault="00CD4D3B" w:rsidP="00CE37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  <w:t xml:space="preserve">Προσπάθεια εκσυγχρονισμού και οικονομικής βελτίωσης, γενικά θετική </w:t>
            </w:r>
            <w:proofErr w:type="spellStart"/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  <w:t>οι</w:t>
            </w:r>
            <w:r w:rsidR="0015105B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  <w:t>κονομ</w:t>
            </w:r>
            <w:proofErr w:type="spellEnd"/>
            <w:r w:rsidR="0015105B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  <w:t xml:space="preserve">. </w:t>
            </w:r>
            <w:r w:rsidR="0015105B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  <w:lastRenderedPageBreak/>
              <w:t>πορεία Ελλάδας στο μεσοπ</w:t>
            </w: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  <w:t>όλεμο</w:t>
            </w:r>
          </w:p>
        </w:tc>
      </w:tr>
      <w:tr w:rsidR="00CE3771" w:rsidRPr="00CE3771" w:rsidTr="00CE37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3771" w:rsidRPr="00CE3771" w:rsidRDefault="00CE3771" w:rsidP="00CE37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</w:pPr>
            <w:r w:rsidRPr="00CE3771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  <w:lastRenderedPageBreak/>
              <w:t>1931-1935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3771" w:rsidRPr="00CE3771" w:rsidRDefault="00CE3771" w:rsidP="00CE37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</w:pPr>
            <w:r w:rsidRPr="00CE3771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  <w:t>15.000</w:t>
            </w:r>
          </w:p>
        </w:tc>
        <w:tc>
          <w:tcPr>
            <w:tcW w:w="9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771" w:rsidRDefault="00CE3771" w:rsidP="00CE37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</w:pPr>
          </w:p>
          <w:p w:rsidR="00CE3771" w:rsidRPr="00CE3771" w:rsidRDefault="00CD4D3B" w:rsidP="00CE377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el-GR"/>
              </w:rPr>
              <w:t>Μέχρι το 1932 υπήρχε σχετική ευημερία στην Ελλάδα, παγκόσμια οικονομική κρίση το 1929 άρα η Αμερική δεν έχει ανάγκη μετανάστες (έκρηξη της ανεργίας)</w:t>
            </w:r>
          </w:p>
        </w:tc>
      </w:tr>
    </w:tbl>
    <w:p w:rsidR="006D3F63" w:rsidRDefault="006D3F63"/>
    <w:sectPr w:rsidR="006D3F63" w:rsidSect="000250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E3771"/>
    <w:rsid w:val="000250E5"/>
    <w:rsid w:val="0015105B"/>
    <w:rsid w:val="001E4DC6"/>
    <w:rsid w:val="00235302"/>
    <w:rsid w:val="0033277D"/>
    <w:rsid w:val="00454E4A"/>
    <w:rsid w:val="00473654"/>
    <w:rsid w:val="00522273"/>
    <w:rsid w:val="00522F33"/>
    <w:rsid w:val="005D4E72"/>
    <w:rsid w:val="0067557E"/>
    <w:rsid w:val="006D3F63"/>
    <w:rsid w:val="007C7DB4"/>
    <w:rsid w:val="009F48A4"/>
    <w:rsid w:val="00A6637F"/>
    <w:rsid w:val="00A753AF"/>
    <w:rsid w:val="00C30D22"/>
    <w:rsid w:val="00CD4D3B"/>
    <w:rsid w:val="00CE3771"/>
    <w:rsid w:val="00DD33CE"/>
    <w:rsid w:val="00FC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3771"/>
    <w:rPr>
      <w:b/>
      <w:bCs/>
    </w:rPr>
  </w:style>
  <w:style w:type="table" w:styleId="a4">
    <w:name w:val="Table Grid"/>
    <w:basedOn w:val="a1"/>
    <w:uiPriority w:val="59"/>
    <w:rsid w:val="000250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6</cp:revision>
  <dcterms:created xsi:type="dcterms:W3CDTF">2021-11-15T08:09:00Z</dcterms:created>
  <dcterms:modified xsi:type="dcterms:W3CDTF">2023-10-28T15:23:00Z</dcterms:modified>
</cp:coreProperties>
</file>