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A" w:rsidRPr="00D11E6A" w:rsidRDefault="00D11E6A" w:rsidP="00D11E6A">
      <w:pPr>
        <w:tabs>
          <w:tab w:val="left" w:pos="4410"/>
        </w:tabs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Ερώτηση 1 </w:t>
      </w:r>
      <w:r w:rsidR="002E5EB5">
        <w:rPr>
          <w:rFonts w:ascii="Bookman Old Style" w:hAnsi="Bookman Old Style"/>
          <w:b/>
          <w:sz w:val="36"/>
          <w:szCs w:val="36"/>
        </w:rPr>
        <w:t>,</w:t>
      </w:r>
      <w:r w:rsidRPr="00D11E6A">
        <w:rPr>
          <w:rFonts w:ascii="Bookman Old Style" w:hAnsi="Bookman Old Style"/>
          <w:b/>
          <w:sz w:val="36"/>
          <w:szCs w:val="36"/>
        </w:rPr>
        <w:t>Αντιστοίχησε:</w:t>
      </w:r>
    </w:p>
    <w:tbl>
      <w:tblPr>
        <w:tblStyle w:val="a4"/>
        <w:tblpPr w:leftFromText="180" w:rightFromText="180" w:vertAnchor="text" w:tblpY="548"/>
        <w:tblW w:w="9097" w:type="dxa"/>
        <w:tblLook w:val="04A0"/>
      </w:tblPr>
      <w:tblGrid>
        <w:gridCol w:w="4261"/>
        <w:gridCol w:w="4836"/>
      </w:tblGrid>
      <w:tr w:rsidR="00D11E6A" w:rsidRPr="00D11E6A" w:rsidTr="00CD3044">
        <w:tc>
          <w:tcPr>
            <w:tcW w:w="4261" w:type="dxa"/>
          </w:tcPr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  <w:r w:rsidRPr="002E5EB5">
              <w:rPr>
                <w:rFonts w:ascii="Bookman Old Style" w:hAnsi="Bookman Old Style"/>
                <w:szCs w:val="24"/>
              </w:rPr>
              <w:t>1.</w:t>
            </w:r>
            <w:r w:rsidR="006C3CD8" w:rsidRPr="002E5EB5">
              <w:rPr>
                <w:rFonts w:ascii="Bookman Old Style" w:hAnsi="Bookman Old Style"/>
                <w:szCs w:val="24"/>
                <w:lang w:val="en-US"/>
              </w:rPr>
              <w:t xml:space="preserve">individual </w:t>
            </w:r>
          </w:p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836" w:type="dxa"/>
          </w:tcPr>
          <w:p w:rsidR="00D11E6A" w:rsidRPr="002E5EB5" w:rsidRDefault="00C01B0A" w:rsidP="00B83E90">
            <w:pPr>
              <w:tabs>
                <w:tab w:val="left" w:pos="4410"/>
              </w:tabs>
              <w:spacing w:after="200" w:line="276" w:lineRule="auto"/>
              <w:rPr>
                <w:rFonts w:ascii="Bookman Old Style" w:hAnsi="Bookman Old Style"/>
                <w:szCs w:val="24"/>
              </w:rPr>
            </w:pPr>
            <w:r w:rsidRPr="002E5EB5">
              <w:rPr>
                <w:rFonts w:ascii="Bookman Old Style" w:hAnsi="Bookman Old Style"/>
                <w:szCs w:val="24"/>
              </w:rPr>
              <w:t>α</w:t>
            </w:r>
            <w:r w:rsidR="00D40AB8" w:rsidRPr="002E5EB5">
              <w:rPr>
                <w:rFonts w:ascii="Bookman Old Style" w:hAnsi="Bookman Old Style"/>
                <w:szCs w:val="24"/>
              </w:rPr>
              <w:t xml:space="preserve">. </w:t>
            </w:r>
            <w:r w:rsidRPr="002E5EB5">
              <w:rPr>
                <w:rFonts w:ascii="Bookman Old Style" w:hAnsi="Bookman Old Style"/>
                <w:szCs w:val="24"/>
              </w:rPr>
              <w:t>Η</w:t>
            </w:r>
            <w:r w:rsidR="00D40AB8" w:rsidRPr="002E5EB5">
              <w:rPr>
                <w:rFonts w:ascii="Bookman Old Style" w:hAnsi="Bookman Old Style"/>
                <w:szCs w:val="24"/>
              </w:rPr>
              <w:t xml:space="preserve"> χρήση του </w:t>
            </w:r>
            <w:r w:rsidRPr="002E5EB5">
              <w:rPr>
                <w:rFonts w:ascii="Bookman Old Style" w:hAnsi="Bookman Old Style"/>
                <w:szCs w:val="24"/>
              </w:rPr>
              <w:t xml:space="preserve"> </w:t>
            </w:r>
            <w:r w:rsidR="00D40AB8" w:rsidRPr="002E5EB5">
              <w:rPr>
                <w:rFonts w:ascii="Bookman Old Style" w:hAnsi="Bookman Old Style"/>
                <w:szCs w:val="24"/>
              </w:rPr>
              <w:t xml:space="preserve">έχει στόχο να αυξήσει την παραγωγικότητα των στελεχών μιας </w:t>
            </w:r>
            <w:r w:rsidRPr="002E5EB5">
              <w:rPr>
                <w:rFonts w:ascii="Bookman Old Style" w:hAnsi="Bookman Old Style"/>
                <w:szCs w:val="24"/>
              </w:rPr>
              <w:t>επιχείρησης</w:t>
            </w:r>
            <w:r w:rsidR="00D40AB8" w:rsidRPr="002E5EB5">
              <w:rPr>
                <w:rFonts w:ascii="Bookman Old Style" w:hAnsi="Bookman Old Style"/>
                <w:szCs w:val="24"/>
              </w:rPr>
              <w:t>.</w:t>
            </w:r>
          </w:p>
        </w:tc>
      </w:tr>
      <w:tr w:rsidR="00D11E6A" w:rsidRPr="00D11E6A" w:rsidTr="00CD3044">
        <w:tc>
          <w:tcPr>
            <w:tcW w:w="4261" w:type="dxa"/>
          </w:tcPr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</w:p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  <w:r w:rsidRPr="002E5EB5">
              <w:rPr>
                <w:rFonts w:ascii="Bookman Old Style" w:hAnsi="Bookman Old Style"/>
                <w:szCs w:val="24"/>
              </w:rPr>
              <w:t>2.</w:t>
            </w:r>
            <w:r w:rsidR="006C3CD8" w:rsidRPr="002E5EB5">
              <w:rPr>
                <w:rFonts w:ascii="Bookman Old Style" w:hAnsi="Bookman Old Style"/>
                <w:szCs w:val="24"/>
                <w:lang w:val="en-US"/>
              </w:rPr>
              <w:t>overbooking</w:t>
            </w:r>
            <w:r w:rsidR="006C3CD8" w:rsidRPr="002E5EB5">
              <w:rPr>
                <w:rFonts w:ascii="Bookman Old Style" w:hAnsi="Bookman Old Style"/>
                <w:szCs w:val="24"/>
              </w:rPr>
              <w:t xml:space="preserve"> </w:t>
            </w:r>
          </w:p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836" w:type="dxa"/>
          </w:tcPr>
          <w:p w:rsidR="00D11E6A" w:rsidRPr="002E5EB5" w:rsidRDefault="00D11E6A" w:rsidP="006C3CD8">
            <w:pPr>
              <w:pStyle w:val="1"/>
              <w:outlineLvl w:val="0"/>
              <w:rPr>
                <w:sz w:val="24"/>
                <w:szCs w:val="24"/>
              </w:rPr>
            </w:pPr>
            <w:r w:rsidRPr="002E5EB5">
              <w:rPr>
                <w:sz w:val="24"/>
                <w:szCs w:val="24"/>
              </w:rPr>
              <w:t>β.</w:t>
            </w:r>
            <w:r w:rsidR="00EE52CB" w:rsidRPr="002E5EB5">
              <w:rPr>
                <w:sz w:val="24"/>
                <w:szCs w:val="24"/>
              </w:rPr>
              <w:t xml:space="preserve"> </w:t>
            </w:r>
            <w:r w:rsidR="006C3CD8" w:rsidRPr="002E5EB5">
              <w:rPr>
                <w:rFonts w:ascii="Bookman Old Style" w:eastAsia="Calibri" w:hAnsi="Bookman Old Style" w:cs="Times New Roman"/>
                <w:b w:val="0"/>
                <w:bCs w:val="0"/>
                <w:color w:val="auto"/>
                <w:sz w:val="24"/>
                <w:szCs w:val="24"/>
              </w:rPr>
              <w:t>μεμονωμένος πελάτης με την οικογένεια του ή τους φίλους του</w:t>
            </w:r>
            <w:r w:rsidR="006C3CD8" w:rsidRPr="002E5EB5">
              <w:rPr>
                <w:sz w:val="24"/>
                <w:szCs w:val="24"/>
              </w:rPr>
              <w:t xml:space="preserve"> </w:t>
            </w:r>
          </w:p>
        </w:tc>
      </w:tr>
      <w:tr w:rsidR="00D11E6A" w:rsidRPr="00D11E6A" w:rsidTr="00CD3044">
        <w:tc>
          <w:tcPr>
            <w:tcW w:w="4261" w:type="dxa"/>
          </w:tcPr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  <w:r w:rsidRPr="002E5EB5">
              <w:rPr>
                <w:rFonts w:ascii="Bookman Old Style" w:hAnsi="Bookman Old Style"/>
                <w:szCs w:val="24"/>
              </w:rPr>
              <w:t>3.</w:t>
            </w:r>
            <w:r w:rsidR="00D40AB8" w:rsidRPr="002E5EB5">
              <w:rPr>
                <w:rFonts w:ascii="Bookman Old Style" w:hAnsi="Bookman Old Style"/>
                <w:szCs w:val="24"/>
              </w:rPr>
              <w:t xml:space="preserve"> </w:t>
            </w:r>
            <w:r w:rsidR="00D40AB8" w:rsidRPr="002E5EB5">
              <w:rPr>
                <w:rFonts w:ascii="Bookman Old Style" w:hAnsi="Bookman Old Style"/>
                <w:szCs w:val="24"/>
                <w:lang w:val="en-US"/>
              </w:rPr>
              <w:t>Incentive</w:t>
            </w:r>
            <w:r w:rsidR="00D40AB8" w:rsidRPr="002E5EB5">
              <w:rPr>
                <w:rFonts w:ascii="Bookman Old Style" w:hAnsi="Bookman Old Style"/>
                <w:szCs w:val="24"/>
              </w:rPr>
              <w:t xml:space="preserve"> </w:t>
            </w:r>
            <w:r w:rsidR="00D40AB8" w:rsidRPr="002E5EB5">
              <w:rPr>
                <w:rFonts w:ascii="Bookman Old Style" w:hAnsi="Bookman Old Style"/>
                <w:szCs w:val="24"/>
                <w:lang w:val="en-US"/>
              </w:rPr>
              <w:t>tours</w:t>
            </w:r>
          </w:p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836" w:type="dxa"/>
          </w:tcPr>
          <w:p w:rsidR="00D11E6A" w:rsidRPr="002E5EB5" w:rsidRDefault="002E5EB5" w:rsidP="00C01B0A">
            <w:pPr>
              <w:tabs>
                <w:tab w:val="left" w:pos="4410"/>
              </w:tabs>
              <w:spacing w:after="200" w:line="276" w:lineRule="auto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γ .</w:t>
            </w:r>
            <w:r w:rsidR="00C01B0A" w:rsidRPr="002E5EB5">
              <w:rPr>
                <w:rFonts w:ascii="Bookman Old Style" w:hAnsi="Bookman Old Style"/>
                <w:szCs w:val="24"/>
              </w:rPr>
              <w:t>Χονδρέμπορος τουριστικών επιχειρήσεων</w:t>
            </w:r>
          </w:p>
        </w:tc>
      </w:tr>
      <w:tr w:rsidR="00D11E6A" w:rsidRPr="00D11E6A" w:rsidTr="00CD3044">
        <w:tc>
          <w:tcPr>
            <w:tcW w:w="4261" w:type="dxa"/>
          </w:tcPr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  <w:r w:rsidRPr="002E5EB5">
              <w:rPr>
                <w:rFonts w:ascii="Bookman Old Style" w:hAnsi="Bookman Old Style"/>
                <w:szCs w:val="24"/>
              </w:rPr>
              <w:t>4.</w:t>
            </w:r>
            <w:r w:rsidR="00D40AB8" w:rsidRPr="002E5EB5">
              <w:rPr>
                <w:rFonts w:ascii="Bookman Old Style" w:hAnsi="Bookman Old Style"/>
                <w:szCs w:val="24"/>
                <w:lang w:val="en-US"/>
              </w:rPr>
              <w:t>Ticketing</w:t>
            </w:r>
            <w:r w:rsidR="00D40AB8" w:rsidRPr="002E5EB5">
              <w:rPr>
                <w:rFonts w:ascii="Bookman Old Style" w:hAnsi="Bookman Old Style"/>
                <w:szCs w:val="24"/>
              </w:rPr>
              <w:t xml:space="preserve"> </w:t>
            </w:r>
          </w:p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836" w:type="dxa"/>
          </w:tcPr>
          <w:p w:rsidR="00D11E6A" w:rsidRPr="002E5EB5" w:rsidRDefault="00D11E6A" w:rsidP="006C3CD8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  <w:r w:rsidRPr="002E5EB5">
              <w:rPr>
                <w:rFonts w:ascii="Bookman Old Style" w:hAnsi="Bookman Old Style"/>
                <w:szCs w:val="24"/>
              </w:rPr>
              <w:t>δ.</w:t>
            </w:r>
            <w:r w:rsidR="006C3CD8" w:rsidRPr="002E5EB5">
              <w:rPr>
                <w:rFonts w:ascii="Bookman Old Style" w:hAnsi="Bookman Old Style"/>
                <w:szCs w:val="24"/>
              </w:rPr>
              <w:t xml:space="preserve"> Έχουμε δεχτεί κρατήσεις που είναι  επιπλέον της δύναμης του ξενοδοχείου μας</w:t>
            </w:r>
          </w:p>
        </w:tc>
      </w:tr>
      <w:tr w:rsidR="00D11E6A" w:rsidRPr="00D11E6A" w:rsidTr="00CD3044">
        <w:tc>
          <w:tcPr>
            <w:tcW w:w="4261" w:type="dxa"/>
          </w:tcPr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  <w:lang w:val="en-US"/>
              </w:rPr>
            </w:pPr>
            <w:r w:rsidRPr="002E5EB5">
              <w:rPr>
                <w:rFonts w:ascii="Bookman Old Style" w:hAnsi="Bookman Old Style"/>
                <w:szCs w:val="24"/>
              </w:rPr>
              <w:t>5.</w:t>
            </w:r>
            <w:r w:rsidR="00D40AB8" w:rsidRPr="002E5EB5">
              <w:rPr>
                <w:rFonts w:ascii="Bookman Old Style" w:hAnsi="Bookman Old Style"/>
                <w:szCs w:val="24"/>
                <w:lang w:val="en-US"/>
              </w:rPr>
              <w:t xml:space="preserve">Sub agents </w:t>
            </w:r>
          </w:p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836" w:type="dxa"/>
          </w:tcPr>
          <w:p w:rsidR="00D11E6A" w:rsidRPr="002E5EB5" w:rsidRDefault="002E5EB5" w:rsidP="00D40AB8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ε</w:t>
            </w:r>
            <w:r w:rsidR="00D40AB8" w:rsidRPr="002E5EB5">
              <w:rPr>
                <w:rFonts w:ascii="Bookman Old Style" w:hAnsi="Bookman Old Style"/>
                <w:szCs w:val="24"/>
              </w:rPr>
              <w:t>. Το τμήμα του τουριστικού γραφείου  που εκδίδει εισιτήρια</w:t>
            </w:r>
          </w:p>
        </w:tc>
      </w:tr>
      <w:tr w:rsidR="00D11E6A" w:rsidRPr="00D40AB8" w:rsidTr="00CD3044">
        <w:tc>
          <w:tcPr>
            <w:tcW w:w="4261" w:type="dxa"/>
          </w:tcPr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  <w:r w:rsidRPr="002E5EB5">
              <w:rPr>
                <w:rFonts w:ascii="Bookman Old Style" w:hAnsi="Bookman Old Style"/>
                <w:szCs w:val="24"/>
              </w:rPr>
              <w:t>6.</w:t>
            </w:r>
            <w:r w:rsidR="00C01B0A" w:rsidRPr="002E5EB5">
              <w:rPr>
                <w:szCs w:val="24"/>
                <w:lang w:val="en-US"/>
              </w:rPr>
              <w:t xml:space="preserve"> </w:t>
            </w:r>
            <w:r w:rsidR="00C01B0A" w:rsidRPr="002E5EB5">
              <w:rPr>
                <w:rFonts w:ascii="Bookman Old Style" w:hAnsi="Bookman Old Style"/>
                <w:szCs w:val="24"/>
                <w:lang w:val="en-US"/>
              </w:rPr>
              <w:t>Tour operator</w:t>
            </w:r>
          </w:p>
          <w:p w:rsidR="00D11E6A" w:rsidRPr="002E5EB5" w:rsidRDefault="00D11E6A" w:rsidP="00CD3044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836" w:type="dxa"/>
          </w:tcPr>
          <w:p w:rsidR="00D11E6A" w:rsidRPr="002E5EB5" w:rsidRDefault="00D11E6A" w:rsidP="00D40AB8">
            <w:pPr>
              <w:tabs>
                <w:tab w:val="left" w:pos="4410"/>
              </w:tabs>
              <w:spacing w:after="200" w:line="276" w:lineRule="auto"/>
              <w:jc w:val="both"/>
              <w:rPr>
                <w:rFonts w:ascii="Bookman Old Style" w:hAnsi="Bookman Old Style"/>
                <w:szCs w:val="24"/>
              </w:rPr>
            </w:pPr>
            <w:r w:rsidRPr="002E5EB5">
              <w:rPr>
                <w:rFonts w:ascii="Bookman Old Style" w:hAnsi="Bookman Old Style"/>
                <w:szCs w:val="24"/>
              </w:rPr>
              <w:t xml:space="preserve"> ζ.</w:t>
            </w:r>
            <w:r w:rsidR="00EA5E02" w:rsidRPr="002E5EB5">
              <w:rPr>
                <w:rFonts w:ascii="Bookman Old Style" w:hAnsi="Bookman Old Style"/>
                <w:szCs w:val="24"/>
              </w:rPr>
              <w:t xml:space="preserve"> </w:t>
            </w:r>
            <w:r w:rsidR="00D40AB8" w:rsidRPr="002E5EB5">
              <w:rPr>
                <w:rFonts w:ascii="Bookman Old Style" w:hAnsi="Bookman Old Style"/>
                <w:szCs w:val="24"/>
              </w:rPr>
              <w:t xml:space="preserve">Πρακτορεία υποκαταστήματα ή πρακτορεία συνεργατών </w:t>
            </w:r>
          </w:p>
        </w:tc>
      </w:tr>
    </w:tbl>
    <w:p w:rsidR="00D11E6A" w:rsidRDefault="00D11E6A" w:rsidP="00D11E6A">
      <w:pPr>
        <w:tabs>
          <w:tab w:val="left" w:pos="4410"/>
        </w:tabs>
        <w:jc w:val="both"/>
        <w:rPr>
          <w:rFonts w:ascii="Bookman Old Style" w:hAnsi="Bookman Old Style"/>
          <w:sz w:val="36"/>
          <w:szCs w:val="36"/>
        </w:rPr>
      </w:pPr>
    </w:p>
    <w:p w:rsidR="00D11E6A" w:rsidRPr="00D11E6A" w:rsidRDefault="002E5EB5" w:rsidP="00D11E6A">
      <w:pPr>
        <w:tabs>
          <w:tab w:val="left" w:pos="4410"/>
        </w:tabs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Ερώτηση 2, </w:t>
      </w:r>
      <w:r w:rsidR="00D11E6A" w:rsidRPr="00D11E6A">
        <w:rPr>
          <w:rFonts w:ascii="Bookman Old Style" w:hAnsi="Bookman Old Style"/>
          <w:b/>
          <w:sz w:val="36"/>
          <w:szCs w:val="36"/>
        </w:rPr>
        <w:t xml:space="preserve"> Συμπλήρωσε το κενό </w:t>
      </w:r>
    </w:p>
    <w:p w:rsidR="00D11E6A" w:rsidRPr="00A60CE9" w:rsidRDefault="00D11E6A" w:rsidP="00D11E6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Πως</w:t>
      </w:r>
      <w:r w:rsidR="00C01B0A">
        <w:rPr>
          <w:sz w:val="24"/>
          <w:szCs w:val="24"/>
        </w:rPr>
        <w:t xml:space="preserve"> ονομάζεται η παραμονή σε διαθέσιμα δωμάτια του ξενοδοχείου </w:t>
      </w:r>
      <w:r w:rsidRPr="00A60CE9">
        <w:rPr>
          <w:sz w:val="24"/>
          <w:szCs w:val="24"/>
        </w:rPr>
        <w:t xml:space="preserve"> </w:t>
      </w:r>
      <w:r w:rsidR="00C01B0A">
        <w:rPr>
          <w:sz w:val="24"/>
          <w:szCs w:val="24"/>
          <w:lang w:val="en-US"/>
        </w:rPr>
        <w:t>ac</w:t>
      </w:r>
      <w:r w:rsidRPr="00A60CE9">
        <w:rPr>
          <w:sz w:val="24"/>
          <w:szCs w:val="24"/>
        </w:rPr>
        <w:t>…………………………………………</w:t>
      </w:r>
    </w:p>
    <w:p w:rsidR="00D11E6A" w:rsidRPr="00A60CE9" w:rsidRDefault="0004153E" w:rsidP="00D11E6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04153E">
        <w:rPr>
          <w:sz w:val="24"/>
          <w:szCs w:val="24"/>
        </w:rPr>
        <w:t xml:space="preserve"> </w:t>
      </w:r>
      <w:r>
        <w:rPr>
          <w:sz w:val="24"/>
          <w:szCs w:val="24"/>
        </w:rPr>
        <w:t>π</w:t>
      </w:r>
      <w:r w:rsidR="00D11E6A" w:rsidRPr="00A60CE9">
        <w:rPr>
          <w:sz w:val="24"/>
          <w:szCs w:val="24"/>
        </w:rPr>
        <w:t>ροπληρ</w:t>
      </w:r>
      <w:r w:rsidR="00D11E6A">
        <w:rPr>
          <w:sz w:val="24"/>
          <w:szCs w:val="24"/>
        </w:rPr>
        <w:t xml:space="preserve">ωμένη εντολή για παροχή </w:t>
      </w:r>
      <w:r w:rsidR="00D11E6A" w:rsidRPr="00A60CE9">
        <w:rPr>
          <w:sz w:val="24"/>
          <w:szCs w:val="24"/>
        </w:rPr>
        <w:t>υπηρεσίας</w:t>
      </w:r>
      <w:r w:rsidR="00C01B0A">
        <w:rPr>
          <w:sz w:val="24"/>
          <w:szCs w:val="24"/>
        </w:rPr>
        <w:t xml:space="preserve"> μεταφοράς από και προς το </w:t>
      </w:r>
      <w:r w:rsidR="002E5EB5">
        <w:rPr>
          <w:sz w:val="24"/>
          <w:szCs w:val="24"/>
        </w:rPr>
        <w:t xml:space="preserve">αεροδρόμιο </w:t>
      </w:r>
      <w:r w:rsidR="002E5EB5" w:rsidRPr="00A60CE9">
        <w:rPr>
          <w:sz w:val="24"/>
          <w:szCs w:val="24"/>
        </w:rPr>
        <w:t>λέγεται</w:t>
      </w:r>
      <w:r w:rsidR="00D11E6A" w:rsidRPr="00A60CE9">
        <w:rPr>
          <w:sz w:val="24"/>
          <w:szCs w:val="24"/>
        </w:rPr>
        <w:t xml:space="preserve"> …………………………</w:t>
      </w:r>
    </w:p>
    <w:p w:rsidR="00D11E6A" w:rsidRDefault="00D11E6A" w:rsidP="00D11E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0CE9">
        <w:rPr>
          <w:sz w:val="24"/>
          <w:szCs w:val="24"/>
        </w:rPr>
        <w:t>Όταν μισθώσω για ένα χρονικό διάστημα μέρος δωματίων μιας ξενοδοχειακής μονάδας με συγκεκριμένους  όρους συμφωνίας και με συγκεκριμένο τιμοκατάλογο  τότε η συμφωνία- μίσθωση ονομάζεται ………………………………………….</w:t>
      </w:r>
    </w:p>
    <w:p w:rsidR="0004153E" w:rsidRPr="00A60CE9" w:rsidRDefault="002E5EB5" w:rsidP="00D11E6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Ομαδικό ταξίδι με ειδικά χαρακτηριστικά ή ενδιαφέροντα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…………………….</w:t>
      </w:r>
    </w:p>
    <w:p w:rsidR="00D11E6A" w:rsidRPr="00D11E6A" w:rsidRDefault="00D11E6A" w:rsidP="00D11E6A">
      <w:pPr>
        <w:rPr>
          <w:rFonts w:ascii="Bookman Old Style" w:hAnsi="Bookman Old Style"/>
          <w:b/>
          <w:sz w:val="36"/>
          <w:szCs w:val="36"/>
        </w:rPr>
      </w:pPr>
    </w:p>
    <w:p w:rsidR="00D11E6A" w:rsidRPr="00C01B0A" w:rsidRDefault="00C01B0A" w:rsidP="00C01B0A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lastRenderedPageBreak/>
        <w:t>Ερώτηση</w:t>
      </w:r>
      <w:r w:rsidR="002E5EB5">
        <w:rPr>
          <w:rFonts w:ascii="Bookman Old Style" w:hAnsi="Bookman Old Style"/>
          <w:b/>
          <w:sz w:val="36"/>
          <w:szCs w:val="36"/>
        </w:rPr>
        <w:t xml:space="preserve"> 3,</w:t>
      </w:r>
      <w:r w:rsidR="00D40AB8" w:rsidRPr="00C01B0A">
        <w:rPr>
          <w:rFonts w:ascii="Bookman Old Style" w:hAnsi="Bookman Old Style"/>
          <w:b/>
          <w:sz w:val="36"/>
          <w:szCs w:val="36"/>
        </w:rPr>
        <w:t xml:space="preserve"> </w:t>
      </w:r>
      <w:r>
        <w:rPr>
          <w:rFonts w:ascii="Bookman Old Style" w:hAnsi="Bookman Old Style"/>
          <w:b/>
          <w:sz w:val="36"/>
          <w:szCs w:val="36"/>
        </w:rPr>
        <w:t>Κυκλώστε το Σωστό ή το  Λάθος</w:t>
      </w:r>
    </w:p>
    <w:p w:rsidR="00D40AB8" w:rsidRDefault="00D40AB8" w:rsidP="00B83E90">
      <w:pPr>
        <w:pStyle w:val="a3"/>
        <w:numPr>
          <w:ilvl w:val="0"/>
          <w:numId w:val="7"/>
        </w:numPr>
        <w:ind w:left="567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Τα γραφεία εισερχόμενου τουρισμού </w:t>
      </w:r>
      <w:r w:rsidRPr="00D40AB8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incoming</w:t>
      </w:r>
      <w:r w:rsidRPr="00D40AB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tours</w:t>
      </w:r>
      <w:r w:rsidRPr="00D40AB8">
        <w:rPr>
          <w:sz w:val="24"/>
          <w:szCs w:val="24"/>
        </w:rPr>
        <w:t>)</w:t>
      </w:r>
      <w:r>
        <w:rPr>
          <w:sz w:val="24"/>
          <w:szCs w:val="24"/>
        </w:rPr>
        <w:t xml:space="preserve"> είναι τα πρακτορεία που αναλαμβάνουν όλες τις υπηρεσίες  εδάφους (</w:t>
      </w:r>
      <w:r>
        <w:rPr>
          <w:sz w:val="24"/>
          <w:szCs w:val="24"/>
          <w:lang w:val="en-US"/>
        </w:rPr>
        <w:t>ground</w:t>
      </w:r>
      <w:r w:rsidRPr="00D40AB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arrangements</w:t>
      </w:r>
      <w:r w:rsidRPr="00D40AB8">
        <w:rPr>
          <w:sz w:val="24"/>
          <w:szCs w:val="24"/>
        </w:rPr>
        <w:t>)</w:t>
      </w:r>
      <w:r w:rsidR="00C01B0A" w:rsidRPr="00C01B0A">
        <w:rPr>
          <w:sz w:val="24"/>
          <w:szCs w:val="24"/>
        </w:rPr>
        <w:t xml:space="preserve"> </w:t>
      </w:r>
      <w:r w:rsidR="00C01B0A">
        <w:rPr>
          <w:sz w:val="24"/>
          <w:szCs w:val="24"/>
        </w:rPr>
        <w:t>σε ένα τουριστικό προορισμό  για τους τουρίστες για λογαριασμό του παραγωγού και διαχειριστή τουριστικών επιχειρήσεων (</w:t>
      </w:r>
      <w:r w:rsidR="00C01B0A">
        <w:rPr>
          <w:sz w:val="24"/>
          <w:szCs w:val="24"/>
          <w:lang w:val="en-US"/>
        </w:rPr>
        <w:t>Tour</w:t>
      </w:r>
      <w:r w:rsidR="00C01B0A" w:rsidRPr="00C01B0A">
        <w:rPr>
          <w:sz w:val="24"/>
          <w:szCs w:val="24"/>
        </w:rPr>
        <w:t xml:space="preserve"> </w:t>
      </w:r>
      <w:r w:rsidR="00C01B0A">
        <w:rPr>
          <w:sz w:val="24"/>
          <w:szCs w:val="24"/>
          <w:lang w:val="en-US"/>
        </w:rPr>
        <w:t>operator</w:t>
      </w:r>
      <w:r w:rsidR="00C01B0A" w:rsidRPr="00C01B0A">
        <w:rPr>
          <w:sz w:val="24"/>
          <w:szCs w:val="24"/>
        </w:rPr>
        <w:t>)</w:t>
      </w:r>
    </w:p>
    <w:p w:rsidR="00C01B0A" w:rsidRDefault="00C01B0A" w:rsidP="00B83E90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Σωστό     Λάθος</w:t>
      </w:r>
    </w:p>
    <w:p w:rsidR="0004153E" w:rsidRDefault="0004153E" w:rsidP="00B83E90">
      <w:pPr>
        <w:pStyle w:val="a3"/>
        <w:ind w:left="567"/>
        <w:rPr>
          <w:sz w:val="24"/>
          <w:szCs w:val="24"/>
        </w:rPr>
      </w:pPr>
    </w:p>
    <w:p w:rsidR="0004153E" w:rsidRDefault="0004153E" w:rsidP="00B83E90">
      <w:pPr>
        <w:pStyle w:val="a3"/>
        <w:numPr>
          <w:ilvl w:val="0"/>
          <w:numId w:val="7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>Ο πεζοπορικός τουρισμός βρίσκει πεδίο ανάπτυξης στην Κρήτη αφού την διασχίζουν τα Ευρωπαϊκά μονοπάτια Ε4 και Ε6  που ξεκινάει από τα Πυρηναία όρη και συνδέει  τις Ευρωπαϊκές χώρες της Μεσογείου.</w:t>
      </w:r>
    </w:p>
    <w:p w:rsidR="00DD33F3" w:rsidRDefault="00DD33F3" w:rsidP="00B83E90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Σωστό     Λάθος</w:t>
      </w:r>
    </w:p>
    <w:p w:rsidR="00DD33F3" w:rsidRDefault="00DD33F3" w:rsidP="00B83E90">
      <w:pPr>
        <w:pStyle w:val="a3"/>
        <w:ind w:left="567"/>
        <w:rPr>
          <w:sz w:val="24"/>
          <w:szCs w:val="24"/>
        </w:rPr>
      </w:pPr>
    </w:p>
    <w:p w:rsidR="00DD33F3" w:rsidRDefault="00DD33F3" w:rsidP="00B83E90">
      <w:pPr>
        <w:pStyle w:val="a3"/>
        <w:numPr>
          <w:ilvl w:val="0"/>
          <w:numId w:val="7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>Τ</w:t>
      </w:r>
      <w:r>
        <w:rPr>
          <w:sz w:val="24"/>
          <w:szCs w:val="24"/>
          <w:lang w:val="en-US"/>
        </w:rPr>
        <w:t>o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inclusive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tour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είναι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ίδιο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το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package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tours</w:t>
      </w:r>
      <w:r w:rsidRPr="00DD33F3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και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το</w:t>
      </w:r>
      <w:r w:rsidRPr="00DD33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Voyage a forfeit </w:t>
      </w:r>
    </w:p>
    <w:p w:rsidR="00DD33F3" w:rsidRDefault="00B83E90" w:rsidP="00B83E90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33F3">
        <w:rPr>
          <w:sz w:val="24"/>
          <w:szCs w:val="24"/>
        </w:rPr>
        <w:t>Σωστό     Λάθος</w:t>
      </w:r>
    </w:p>
    <w:p w:rsidR="00641971" w:rsidRDefault="00641971" w:rsidP="00C87B82">
      <w:pPr>
        <w:ind w:left="720"/>
        <w:rPr>
          <w:rFonts w:ascii="Times New Roman" w:eastAsia="Times New Roman" w:hAnsi="Times New Roman"/>
          <w:color w:val="212121"/>
          <w:sz w:val="27"/>
          <w:szCs w:val="27"/>
          <w:bdr w:val="none" w:sz="0" w:space="0" w:color="auto" w:frame="1"/>
          <w:lang w:eastAsia="el-GR"/>
        </w:rPr>
      </w:pPr>
      <w:r>
        <w:rPr>
          <w:sz w:val="24"/>
          <w:szCs w:val="24"/>
        </w:rPr>
        <w:t xml:space="preserve">4 . </w:t>
      </w:r>
      <w:r w:rsidR="00C87B82" w:rsidRPr="00C87B82">
        <w:rPr>
          <w:sz w:val="24"/>
          <w:szCs w:val="24"/>
        </w:rPr>
        <w:t xml:space="preserve">Η οικονομία του διαμοιρασμού  βασίζεται </w:t>
      </w:r>
      <w:r w:rsidR="00C87B82" w:rsidRPr="00C87B82">
        <w:rPr>
          <w:rFonts w:ascii="Times New Roman" w:eastAsia="Times New Roman" w:hAnsi="Times New Roman"/>
          <w:color w:val="212121"/>
          <w:sz w:val="27"/>
          <w:szCs w:val="27"/>
          <w:bdr w:val="none" w:sz="0" w:space="0" w:color="auto" w:frame="1"/>
          <w:lang w:eastAsia="el-GR"/>
        </w:rPr>
        <w:t>το νέο αυτό μοντέλο ταξιδιωτικής εμπειρίας με βραχ</w:t>
      </w:r>
      <w:r>
        <w:rPr>
          <w:rFonts w:ascii="Times New Roman" w:eastAsia="Times New Roman" w:hAnsi="Times New Roman"/>
          <w:color w:val="212121"/>
          <w:sz w:val="27"/>
          <w:szCs w:val="27"/>
          <w:bdr w:val="none" w:sz="0" w:space="0" w:color="auto" w:frame="1"/>
          <w:lang w:eastAsia="el-GR"/>
        </w:rPr>
        <w:t>υχρόνιες εκμισθώσεις ακινήτων σε</w:t>
      </w:r>
      <w:r w:rsidR="00C87B82" w:rsidRPr="00C87B82">
        <w:rPr>
          <w:rFonts w:ascii="Times New Roman" w:eastAsia="Times New Roman" w:hAnsi="Times New Roman"/>
          <w:color w:val="212121"/>
          <w:sz w:val="27"/>
          <w:szCs w:val="27"/>
          <w:bdr w:val="none" w:sz="0" w:space="0" w:color="auto" w:frame="1"/>
          <w:lang w:eastAsia="el-GR"/>
        </w:rPr>
        <w:t xml:space="preserve"> ιδιώτες από</w:t>
      </w:r>
      <w:r>
        <w:rPr>
          <w:rFonts w:ascii="Times New Roman" w:eastAsia="Times New Roman" w:hAnsi="Times New Roman"/>
          <w:color w:val="212121"/>
          <w:sz w:val="27"/>
          <w:szCs w:val="27"/>
          <w:bdr w:val="none" w:sz="0" w:space="0" w:color="auto" w:frame="1"/>
          <w:lang w:eastAsia="el-GR"/>
        </w:rPr>
        <w:t xml:space="preserve"> ιδιώτες και μόνο.</w:t>
      </w:r>
    </w:p>
    <w:p w:rsidR="00641971" w:rsidRDefault="00641971" w:rsidP="00641971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Σωστό     Λάθος</w:t>
      </w:r>
    </w:p>
    <w:p w:rsidR="00B83E90" w:rsidRPr="00C87B82" w:rsidRDefault="00B83E90" w:rsidP="00C87B82">
      <w:pPr>
        <w:ind w:left="720"/>
        <w:rPr>
          <w:sz w:val="24"/>
          <w:szCs w:val="24"/>
        </w:rPr>
      </w:pPr>
    </w:p>
    <w:p w:rsidR="002E5EB5" w:rsidRPr="00C87B82" w:rsidRDefault="002E5EB5" w:rsidP="00DD33F3">
      <w:pPr>
        <w:pStyle w:val="a3"/>
        <w:rPr>
          <w:sz w:val="24"/>
          <w:szCs w:val="24"/>
        </w:rPr>
      </w:pPr>
    </w:p>
    <w:p w:rsidR="002E5EB5" w:rsidRPr="00C87B82" w:rsidRDefault="002E5EB5" w:rsidP="00DD33F3">
      <w:pPr>
        <w:pStyle w:val="a3"/>
        <w:rPr>
          <w:sz w:val="24"/>
          <w:szCs w:val="24"/>
        </w:rPr>
      </w:pPr>
    </w:p>
    <w:p w:rsidR="002E5EB5" w:rsidRPr="002E5EB5" w:rsidRDefault="002E5EB5" w:rsidP="00DD33F3">
      <w:pPr>
        <w:pStyle w:val="a3"/>
        <w:rPr>
          <w:sz w:val="24"/>
          <w:szCs w:val="24"/>
        </w:rPr>
      </w:pPr>
      <w:r>
        <w:rPr>
          <w:rFonts w:ascii="Bookman Old Style" w:hAnsi="Bookman Old Style"/>
          <w:b/>
          <w:sz w:val="36"/>
          <w:szCs w:val="36"/>
        </w:rPr>
        <w:t>Ερώτηση 4</w:t>
      </w:r>
      <w:r w:rsidRPr="00D11E6A">
        <w:rPr>
          <w:rFonts w:ascii="Bookman Old Style" w:hAnsi="Bookman Old Style"/>
          <w:b/>
          <w:sz w:val="36"/>
          <w:szCs w:val="36"/>
        </w:rPr>
        <w:t xml:space="preserve">    </w:t>
      </w:r>
    </w:p>
    <w:p w:rsidR="002E5EB5" w:rsidRDefault="002E5EB5" w:rsidP="00DD33F3">
      <w:pPr>
        <w:pStyle w:val="a3"/>
        <w:rPr>
          <w:sz w:val="24"/>
          <w:szCs w:val="24"/>
        </w:rPr>
      </w:pPr>
      <w:r>
        <w:rPr>
          <w:sz w:val="24"/>
          <w:szCs w:val="24"/>
        </w:rPr>
        <w:t>Διοργάνωσε  ένα ταξίδι 4 ημερών (τρεις διανυχτερεύσεις)  εντός Ελλάδας για ένα γκρουπ εφήβων</w:t>
      </w:r>
    </w:p>
    <w:p w:rsidR="002E5EB5" w:rsidRDefault="002E5EB5" w:rsidP="00DD33F3">
      <w:pPr>
        <w:pStyle w:val="a3"/>
        <w:rPr>
          <w:sz w:val="24"/>
          <w:szCs w:val="24"/>
        </w:rPr>
      </w:pPr>
    </w:p>
    <w:p w:rsidR="002E5EB5" w:rsidRPr="002E5EB5" w:rsidRDefault="002E5EB5" w:rsidP="00DD33F3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3F3" w:rsidRDefault="00DD33F3" w:rsidP="00DD33F3">
      <w:pPr>
        <w:pStyle w:val="a3"/>
        <w:rPr>
          <w:sz w:val="24"/>
          <w:szCs w:val="24"/>
        </w:rPr>
      </w:pPr>
    </w:p>
    <w:p w:rsidR="00DD33F3" w:rsidRDefault="00DD33F3" w:rsidP="00D11E6A">
      <w:pPr>
        <w:pStyle w:val="a3"/>
        <w:rPr>
          <w:sz w:val="24"/>
          <w:szCs w:val="24"/>
        </w:rPr>
      </w:pPr>
    </w:p>
    <w:sectPr w:rsidR="00DD33F3" w:rsidSect="000D6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E8B"/>
    <w:multiLevelType w:val="hybridMultilevel"/>
    <w:tmpl w:val="30A0BE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A688B"/>
    <w:multiLevelType w:val="hybridMultilevel"/>
    <w:tmpl w:val="C256DE8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6F0B"/>
    <w:multiLevelType w:val="hybridMultilevel"/>
    <w:tmpl w:val="8B5601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5CB5"/>
    <w:multiLevelType w:val="hybridMultilevel"/>
    <w:tmpl w:val="E41A4C3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53BD4"/>
    <w:multiLevelType w:val="hybridMultilevel"/>
    <w:tmpl w:val="00923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236D9"/>
    <w:multiLevelType w:val="hybridMultilevel"/>
    <w:tmpl w:val="DDC0AA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738C2"/>
    <w:multiLevelType w:val="hybridMultilevel"/>
    <w:tmpl w:val="3834A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FD6"/>
    <w:rsid w:val="0004153E"/>
    <w:rsid w:val="000D6659"/>
    <w:rsid w:val="00183FD6"/>
    <w:rsid w:val="002E5EB5"/>
    <w:rsid w:val="00641971"/>
    <w:rsid w:val="006C3CD8"/>
    <w:rsid w:val="00A14568"/>
    <w:rsid w:val="00A30950"/>
    <w:rsid w:val="00AE5BB1"/>
    <w:rsid w:val="00B83E90"/>
    <w:rsid w:val="00C01B0A"/>
    <w:rsid w:val="00C87B82"/>
    <w:rsid w:val="00D11E6A"/>
    <w:rsid w:val="00D40AB8"/>
    <w:rsid w:val="00DD33F3"/>
    <w:rsid w:val="00EA5E02"/>
    <w:rsid w:val="00E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C3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D6"/>
    <w:pPr>
      <w:ind w:left="720"/>
      <w:contextualSpacing/>
    </w:pPr>
  </w:style>
  <w:style w:type="table" w:styleId="a4">
    <w:name w:val="Table Grid"/>
    <w:basedOn w:val="a1"/>
    <w:uiPriority w:val="59"/>
    <w:rsid w:val="00D11E6A"/>
    <w:pPr>
      <w:spacing w:after="0" w:line="240" w:lineRule="auto"/>
    </w:pPr>
    <w:rPr>
      <w:rFonts w:ascii="Bookman Old Style" w:hAnsi="Bookman Old Style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C3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2022-05-08T20:25:00Z</dcterms:created>
  <dcterms:modified xsi:type="dcterms:W3CDTF">2022-05-08T20:25:00Z</dcterms:modified>
</cp:coreProperties>
</file>