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8F" w:rsidRDefault="00B47DDA">
      <w:pPr>
        <w:rPr>
          <w:rFonts w:ascii="Times New Roman" w:hAnsi="Times New Roman" w:cs="Times New Roman"/>
          <w:b/>
          <w:color w:val="002060"/>
        </w:rPr>
      </w:pPr>
      <w:r w:rsidRPr="00B47DDA">
        <w:rPr>
          <w:rFonts w:ascii="Times New Roman" w:hAnsi="Times New Roman" w:cs="Times New Roman"/>
          <w:b/>
          <w:color w:val="002060"/>
        </w:rPr>
        <w:t>ΣΧΕΔΙΑΓΡΑΜΜΑ: Η ΚΟΙΝΩΝΙΑ [2</w:t>
      </w:r>
      <w:r w:rsidRPr="00B47DDA">
        <w:rPr>
          <w:rFonts w:ascii="Times New Roman" w:hAnsi="Times New Roman" w:cs="Times New Roman"/>
          <w:b/>
          <w:color w:val="002060"/>
          <w:vertAlign w:val="superscript"/>
        </w:rPr>
        <w:t>Ο</w:t>
      </w:r>
      <w:r w:rsidRPr="00B47DDA">
        <w:rPr>
          <w:rFonts w:ascii="Times New Roman" w:hAnsi="Times New Roman" w:cs="Times New Roman"/>
          <w:b/>
          <w:color w:val="002060"/>
        </w:rPr>
        <w:t xml:space="preserve"> ΚΕΦΑΛΑΙΟ: η εποχή της ακμής κατά τον τερματισμό της Εικονομαχίας ως το Σχίσμα των δύο εκκλησιών (843-1054)]</w:t>
      </w:r>
    </w:p>
    <w:p w:rsidR="00B47DDA" w:rsidRDefault="00B47DDA">
      <w:pPr>
        <w:rPr>
          <w:rFonts w:ascii="Times New Roman" w:hAnsi="Times New Roman" w:cs="Times New Roman"/>
          <w:b/>
          <w:color w:val="002060"/>
        </w:rPr>
      </w:pPr>
      <w:r>
        <w:rPr>
          <w:rFonts w:ascii="Times New Roman" w:hAnsi="Times New Roman" w:cs="Times New Roman"/>
          <w:b/>
          <w:color w:val="002060"/>
        </w:rPr>
        <w:t xml:space="preserve">Ιστορικοί όροι –έννοιες </w:t>
      </w:r>
    </w:p>
    <w:tbl>
      <w:tblPr>
        <w:tblStyle w:val="a3"/>
        <w:tblW w:w="0" w:type="auto"/>
        <w:tblLook w:val="04A0"/>
      </w:tblPr>
      <w:tblGrid>
        <w:gridCol w:w="8522"/>
      </w:tblGrid>
      <w:tr w:rsidR="00B47DDA" w:rsidRPr="00CC3F83" w:rsidTr="00B47DDA">
        <w:tc>
          <w:tcPr>
            <w:tcW w:w="8522" w:type="dxa"/>
          </w:tcPr>
          <w:p w:rsidR="00B47DDA" w:rsidRPr="00CC3F83" w:rsidRDefault="00B47DDA" w:rsidP="000C5603">
            <w:pPr>
              <w:spacing w:line="276" w:lineRule="auto"/>
              <w:jc w:val="both"/>
              <w:rPr>
                <w:rFonts w:ascii="Times New Roman" w:hAnsi="Times New Roman" w:cs="Times New Roman"/>
              </w:rPr>
            </w:pPr>
            <w:r w:rsidRPr="00CC3F83">
              <w:rPr>
                <w:rFonts w:ascii="Times New Roman" w:hAnsi="Times New Roman" w:cs="Times New Roman"/>
                <w:b/>
                <w:color w:val="002060"/>
              </w:rPr>
              <w:t>Δυνατοί:</w:t>
            </w:r>
            <w:r w:rsidRPr="00CC3F83">
              <w:rPr>
                <w:rFonts w:ascii="Times New Roman" w:hAnsi="Times New Roman" w:cs="Times New Roman"/>
                <w:b/>
              </w:rPr>
              <w:t xml:space="preserve"> </w:t>
            </w:r>
            <w:r w:rsidRPr="00CC3F83">
              <w:rPr>
                <w:rFonts w:ascii="Times New Roman" w:hAnsi="Times New Roman" w:cs="Times New Roman"/>
              </w:rPr>
              <w:t>οι πολιτικοί, οι στρατιωτικοί, οι ανώτατοι αξιωματούχοι, οι εκκλησιαστικοί άρχοντες που διαχειρίζονται την κρατική, την αυτοκρατορική, την εκκλησιαστική και μοναστική περιουσία. Οι «δυνατοί» επεδίωκαν την αύξηση της γης που κατείχαν, τον έλεγχο του αγροτικού κόσμου, την απόσπαση μεγάλων προνομίων από τον αυτοκράτορα</w:t>
            </w:r>
            <w:r w:rsidRPr="00CC3F83">
              <w:rPr>
                <w:rFonts w:ascii="Times New Roman" w:hAnsi="Times New Roman" w:cs="Times New Roman"/>
                <w:b/>
              </w:rPr>
              <w:t xml:space="preserve"> </w:t>
            </w:r>
            <w:r w:rsidRPr="00CC3F83">
              <w:rPr>
                <w:rFonts w:ascii="Times New Roman" w:hAnsi="Times New Roman" w:cs="Times New Roman"/>
              </w:rPr>
              <w:t>και από το κράτος, την ενίσχυση της παρουσίας τους στην άσκηση της εξουσίας (διεκδίκηση θέσεων – κλειδιών στην κρατική μηχανή).</w:t>
            </w:r>
          </w:p>
          <w:p w:rsidR="00B47DDA" w:rsidRPr="00CC3F83" w:rsidRDefault="00B47DDA" w:rsidP="000C5603">
            <w:pPr>
              <w:spacing w:line="276" w:lineRule="auto"/>
              <w:jc w:val="both"/>
              <w:rPr>
                <w:rFonts w:ascii="Times New Roman" w:hAnsi="Times New Roman" w:cs="Times New Roman"/>
              </w:rPr>
            </w:pPr>
          </w:p>
          <w:p w:rsidR="00B47DDA" w:rsidRPr="00CC3F83" w:rsidRDefault="00B47DDA" w:rsidP="00CF48ED">
            <w:pPr>
              <w:spacing w:line="276" w:lineRule="auto"/>
              <w:jc w:val="both"/>
              <w:rPr>
                <w:rFonts w:ascii="Times New Roman" w:hAnsi="Times New Roman" w:cs="Times New Roman"/>
                <w:color w:val="000000" w:themeColor="text1"/>
              </w:rPr>
            </w:pPr>
            <w:r w:rsidRPr="00CC3F83">
              <w:rPr>
                <w:rFonts w:ascii="Times New Roman" w:hAnsi="Times New Roman" w:cs="Times New Roman"/>
                <w:b/>
                <w:color w:val="002060"/>
              </w:rPr>
              <w:t>Βασιλικοί:</w:t>
            </w:r>
            <w:r w:rsidR="00CF48ED" w:rsidRPr="00CC3F83">
              <w:rPr>
                <w:rFonts w:ascii="Times New Roman" w:hAnsi="Times New Roman" w:cs="Times New Roman"/>
                <w:color w:val="000000" w:themeColor="text1"/>
              </w:rPr>
              <w:t xml:space="preserve">  ανήκουν στην κυρίαρχη τάξη της εποχής που συγκροτήθηκε με την ενοποίηση  μέσω επιγαμιών της αριστοκρατίας της γης με την αριστοκρατία των αξιωμάτων (παλατιανή αριστοκρατία). Οι βασιλικοί μονοπωλούσαν τα κυριότερα στρατιωτικά και πολιτικά αξιώματα. Κυριάρχησαν κοινωνικά και οικονομικά στην Κωνσταντινούπολη.  Εκδήλωναν ακόρεστη επιθυμία για πλούτο, καθώς γνώριζαν ότι κάποτε θα χάσουν την αυτοκρατορική εύνοια. </w:t>
            </w:r>
          </w:p>
          <w:p w:rsidR="00B47DDA" w:rsidRPr="00CC3F83" w:rsidRDefault="00B47DDA">
            <w:pPr>
              <w:rPr>
                <w:rFonts w:ascii="Times New Roman" w:hAnsi="Times New Roman" w:cs="Times New Roman"/>
                <w:b/>
                <w:color w:val="002060"/>
              </w:rPr>
            </w:pPr>
          </w:p>
          <w:p w:rsidR="00B47DDA" w:rsidRPr="00CC3F83" w:rsidRDefault="00B47DDA" w:rsidP="000C5603">
            <w:pPr>
              <w:spacing w:line="276" w:lineRule="auto"/>
              <w:jc w:val="both"/>
              <w:rPr>
                <w:rFonts w:ascii="Times New Roman" w:hAnsi="Times New Roman" w:cs="Times New Roman"/>
                <w:color w:val="000000" w:themeColor="text1"/>
              </w:rPr>
            </w:pPr>
            <w:r w:rsidRPr="00CC3F83">
              <w:rPr>
                <w:rFonts w:ascii="Times New Roman" w:hAnsi="Times New Roman" w:cs="Times New Roman"/>
                <w:b/>
                <w:color w:val="002060"/>
              </w:rPr>
              <w:t xml:space="preserve">Πάροικοι: </w:t>
            </w:r>
            <w:r w:rsidR="000C5603" w:rsidRPr="00CC3F83">
              <w:rPr>
                <w:rFonts w:ascii="Times New Roman" w:hAnsi="Times New Roman" w:cs="Times New Roman"/>
                <w:b/>
                <w:color w:val="002060"/>
              </w:rPr>
              <w:t xml:space="preserve"> </w:t>
            </w:r>
            <w:r w:rsidR="000C5603" w:rsidRPr="00CC3F83">
              <w:rPr>
                <w:rFonts w:ascii="Times New Roman" w:hAnsi="Times New Roman" w:cs="Times New Roman"/>
                <w:color w:val="000000" w:themeColor="text1"/>
              </w:rPr>
              <w:t>οι μικροκαλλιεργητές του Βυζαντίου  που από τα τέλη του 8</w:t>
            </w:r>
            <w:r w:rsidR="000C5603" w:rsidRPr="00CC3F83">
              <w:rPr>
                <w:rFonts w:ascii="Times New Roman" w:hAnsi="Times New Roman" w:cs="Times New Roman"/>
                <w:color w:val="000000" w:themeColor="text1"/>
                <w:vertAlign w:val="superscript"/>
              </w:rPr>
              <w:t>ου</w:t>
            </w:r>
            <w:r w:rsidR="000C5603" w:rsidRPr="00CC3F83">
              <w:rPr>
                <w:rFonts w:ascii="Times New Roman" w:hAnsi="Times New Roman" w:cs="Times New Roman"/>
                <w:color w:val="000000" w:themeColor="text1"/>
              </w:rPr>
              <w:t xml:space="preserve"> αιώνα  υπερφορτωμένοι από τους φόρους, παραιτούνται εκούσια από την οδυνηρή ελευθερία τους και παραχωρούν τους κλήρους τους στους ισχυρούς γαιοκτήμονες. Στην κοινωνική πυραμίδα του φεουδαρχικού συστήματος στη μεσαιωνική Ευρώπη  περιλαμβάνονταν και οι πάροικοι που αποτελούσαν την πλειονότητα των αγροτών, απολάμβαναν μια περιορισμένη  ελευθερία  η οποία κατά τόπους παρουσίαζε διαβαθμίσεις (ήταν δεμένοι με τη γη, κατέβαλλαν τέλη στον φεουδάρχη της περιοχής, δεν μπορούσαν να νυμφευθούν χωρίς την άδειά του)</w:t>
            </w:r>
          </w:p>
          <w:p w:rsidR="00CF48ED" w:rsidRPr="00CC3F83" w:rsidRDefault="00CF48ED" w:rsidP="000C5603">
            <w:pPr>
              <w:spacing w:line="276" w:lineRule="auto"/>
              <w:jc w:val="both"/>
              <w:rPr>
                <w:rFonts w:ascii="Times New Roman" w:hAnsi="Times New Roman" w:cs="Times New Roman"/>
                <w:color w:val="000000" w:themeColor="text1"/>
              </w:rPr>
            </w:pPr>
          </w:p>
          <w:p w:rsidR="00CF48ED" w:rsidRDefault="00CF48ED" w:rsidP="00CC3F83">
            <w:pPr>
              <w:spacing w:line="276" w:lineRule="auto"/>
              <w:jc w:val="both"/>
              <w:rPr>
                <w:rFonts w:ascii="Times New Roman" w:hAnsi="Times New Roman" w:cs="Times New Roman"/>
                <w:color w:val="000000"/>
                <w:shd w:val="clear" w:color="auto" w:fill="FFFFFF"/>
              </w:rPr>
            </w:pPr>
            <w:r w:rsidRPr="00CC3F83">
              <w:rPr>
                <w:rFonts w:ascii="Times New Roman" w:hAnsi="Times New Roman" w:cs="Times New Roman"/>
                <w:b/>
                <w:color w:val="002060"/>
                <w:sz w:val="24"/>
                <w:szCs w:val="24"/>
              </w:rPr>
              <w:t xml:space="preserve"> </w:t>
            </w:r>
            <w:r w:rsidRPr="00CC3F83">
              <w:rPr>
                <w:rFonts w:ascii="Times New Roman" w:hAnsi="Times New Roman" w:cs="Times New Roman"/>
                <w:b/>
                <w:color w:val="002060"/>
              </w:rPr>
              <w:t xml:space="preserve">Βυζαντινό Χωρίον: </w:t>
            </w:r>
            <w:r w:rsidRPr="00CC3F83">
              <w:rPr>
                <w:rFonts w:ascii="Times New Roman" w:hAnsi="Times New Roman" w:cs="Times New Roman"/>
                <w:color w:val="000000" w:themeColor="text1"/>
              </w:rPr>
              <w:t>αγροτική κοινότητα που εμφανίστηκε τον 6</w:t>
            </w:r>
            <w:r w:rsidRPr="00CC3F83">
              <w:rPr>
                <w:rFonts w:ascii="Times New Roman" w:hAnsi="Times New Roman" w:cs="Times New Roman"/>
                <w:color w:val="000000" w:themeColor="text1"/>
                <w:vertAlign w:val="superscript"/>
              </w:rPr>
              <w:t>ο</w:t>
            </w:r>
            <w:r w:rsidRPr="00CC3F83">
              <w:rPr>
                <w:rFonts w:ascii="Times New Roman" w:hAnsi="Times New Roman" w:cs="Times New Roman"/>
                <w:color w:val="000000" w:themeColor="text1"/>
              </w:rPr>
              <w:t xml:space="preserve"> αιώνα και συγκροτήθηκε από διάφορες κοινωνικές ομάδες:1) ο ιερέας με το αδιαμφισβήτητο ηθικό κύρος του, 2) οι δυνατοί που κατέχουν τη μεγαλύτερη οικονομική δύναμη και ζουν απόμερα από το χωριό, 3) οι ελεύθεροι μικροϊδιοκτήτες </w:t>
            </w:r>
            <w:r w:rsidR="00CC3F83" w:rsidRPr="00CC3F83">
              <w:rPr>
                <w:rFonts w:ascii="Times New Roman" w:hAnsi="Times New Roman" w:cs="Times New Roman"/>
                <w:color w:val="000000" w:themeColor="text1"/>
              </w:rPr>
              <w:t>που έχουν τη βοήθεια των δούλων.</w:t>
            </w:r>
            <w:r w:rsidR="00CC3F83" w:rsidRPr="00CC3F83">
              <w:rPr>
                <w:rFonts w:ascii="Times New Roman" w:hAnsi="Times New Roman" w:cs="Times New Roman"/>
                <w:color w:val="000000" w:themeColor="text1"/>
                <w:sz w:val="24"/>
                <w:szCs w:val="24"/>
              </w:rPr>
              <w:t xml:space="preserve"> </w:t>
            </w:r>
            <w:r w:rsidR="00CC3F83" w:rsidRPr="00CC3F83">
              <w:rPr>
                <w:rFonts w:ascii="Times New Roman" w:hAnsi="Times New Roman" w:cs="Times New Roman"/>
                <w:color w:val="000000" w:themeColor="text1"/>
              </w:rPr>
              <w:t>Η ακμή της αγροτικής κοινότητας τοποθετείται στον 8</w:t>
            </w:r>
            <w:r w:rsidR="00CC3F83" w:rsidRPr="00CC3F83">
              <w:rPr>
                <w:rFonts w:ascii="Times New Roman" w:hAnsi="Times New Roman" w:cs="Times New Roman"/>
                <w:color w:val="000000" w:themeColor="text1"/>
                <w:vertAlign w:val="superscript"/>
              </w:rPr>
              <w:t>ο</w:t>
            </w:r>
            <w:r w:rsidR="00CC3F83" w:rsidRPr="00CC3F83">
              <w:rPr>
                <w:rFonts w:ascii="Times New Roman" w:hAnsi="Times New Roman" w:cs="Times New Roman"/>
                <w:color w:val="000000" w:themeColor="text1"/>
              </w:rPr>
              <w:t xml:space="preserve"> και 9</w:t>
            </w:r>
            <w:r w:rsidR="00CC3F83" w:rsidRPr="00CC3F83">
              <w:rPr>
                <w:rFonts w:ascii="Times New Roman" w:hAnsi="Times New Roman" w:cs="Times New Roman"/>
                <w:color w:val="000000" w:themeColor="text1"/>
                <w:vertAlign w:val="superscript"/>
              </w:rPr>
              <w:t>ο</w:t>
            </w:r>
            <w:r w:rsidR="00CC3F83" w:rsidRPr="00CC3F83">
              <w:rPr>
                <w:rFonts w:ascii="Times New Roman" w:hAnsi="Times New Roman" w:cs="Times New Roman"/>
                <w:color w:val="000000" w:themeColor="text1"/>
              </w:rPr>
              <w:t xml:space="preserve"> αιώνα. Τα θεμέλια της κοινότητας υπονομεύτηκαν από τους δυνατούς.</w:t>
            </w:r>
            <w:r w:rsidR="00CC3F83" w:rsidRPr="00CC3F83">
              <w:rPr>
                <w:rFonts w:ascii="Times New Roman" w:hAnsi="Times New Roman" w:cs="Times New Roman"/>
                <w:b/>
                <w:color w:val="002060"/>
              </w:rPr>
              <w:t xml:space="preserve"> </w:t>
            </w:r>
            <w:r w:rsidR="00CC3F83" w:rsidRPr="00CC3F83">
              <w:rPr>
                <w:rFonts w:ascii="Times New Roman" w:hAnsi="Times New Roman" w:cs="Times New Roman"/>
                <w:color w:val="000000"/>
                <w:shd w:val="clear" w:color="auto" w:fill="FFFFFF"/>
              </w:rPr>
              <w:t> Οι κοινωνικές διαφορές εντάθηκαν και διαμορφώθηκε μια νέα αριστοκρατία που ανήλθε στη διοικητική κλίμακα και πλούτισε ταχύτατα. Οι μικροκαλλιεργητές, υπερφορτωμένοι από φόρους, παραχώρησαν τους κλήρους τους και έγιναν  </w:t>
            </w:r>
            <w:r w:rsidR="00CC3F83" w:rsidRPr="00CC3F83">
              <w:rPr>
                <w:rFonts w:ascii="Times New Roman" w:hAnsi="Times New Roman" w:cs="Times New Roman"/>
              </w:rPr>
              <w:t xml:space="preserve">πάροικοι </w:t>
            </w:r>
            <w:r w:rsidR="00CC3F83" w:rsidRPr="00CC3F83">
              <w:rPr>
                <w:rFonts w:ascii="Times New Roman" w:hAnsi="Times New Roman" w:cs="Times New Roman"/>
                <w:color w:val="000000"/>
                <w:shd w:val="clear" w:color="auto" w:fill="FFFFFF"/>
              </w:rPr>
              <w:t> των δυνατών, παραιτούμενοι εκούσια από μια οδυνηρή ελευθερία.</w:t>
            </w:r>
          </w:p>
          <w:p w:rsidR="006F355C" w:rsidRDefault="006F355C" w:rsidP="00CC3F83">
            <w:pPr>
              <w:spacing w:line="276" w:lineRule="auto"/>
              <w:jc w:val="both"/>
              <w:rPr>
                <w:rFonts w:ascii="Times New Roman" w:hAnsi="Times New Roman" w:cs="Times New Roman"/>
                <w:color w:val="000000"/>
                <w:shd w:val="clear" w:color="auto" w:fill="FFFFFF"/>
              </w:rPr>
            </w:pPr>
          </w:p>
          <w:p w:rsidR="006F355C" w:rsidRPr="006F355C" w:rsidRDefault="006F355C" w:rsidP="00CC3F83">
            <w:pPr>
              <w:spacing w:line="276" w:lineRule="auto"/>
              <w:jc w:val="both"/>
              <w:rPr>
                <w:rFonts w:ascii="Times New Roman" w:hAnsi="Times New Roman" w:cs="Times New Roman"/>
                <w:color w:val="000000"/>
                <w:shd w:val="clear" w:color="auto" w:fill="FFFFFF"/>
              </w:rPr>
            </w:pPr>
            <w:proofErr w:type="spellStart"/>
            <w:r w:rsidRPr="006F355C">
              <w:rPr>
                <w:rStyle w:val="a5"/>
                <w:rFonts w:ascii="Times New Roman" w:hAnsi="Times New Roman" w:cs="Times New Roman"/>
                <w:color w:val="002060"/>
                <w:bdr w:val="none" w:sz="0" w:space="0" w:color="auto" w:frame="1"/>
                <w:shd w:val="clear" w:color="auto" w:fill="FFFFFF"/>
              </w:rPr>
              <w:t>Αλληλέγγυον</w:t>
            </w:r>
            <w:proofErr w:type="spellEnd"/>
            <w:r w:rsidRPr="006F355C">
              <w:rPr>
                <w:rFonts w:ascii="Times New Roman" w:hAnsi="Times New Roman" w:cs="Times New Roman"/>
                <w:color w:val="002060"/>
                <w:shd w:val="clear" w:color="auto" w:fill="FFFFFF"/>
              </w:rPr>
              <w:t>:</w:t>
            </w:r>
            <w:r>
              <w:rPr>
                <w:rFonts w:ascii="Times New Roman" w:hAnsi="Times New Roman" w:cs="Times New Roman"/>
                <w:color w:val="000000"/>
                <w:shd w:val="clear" w:color="auto" w:fill="FFFFFF"/>
              </w:rPr>
              <w:t xml:space="preserve"> </w:t>
            </w:r>
            <w:r w:rsidRPr="006F355C">
              <w:rPr>
                <w:rFonts w:ascii="Times New Roman" w:hAnsi="Times New Roman" w:cs="Times New Roman"/>
                <w:color w:val="000000"/>
                <w:shd w:val="clear" w:color="auto" w:fill="FFFFFF"/>
              </w:rPr>
              <w:t>νόμος που υποχρέωνε τους εύπορους γείτονες να καταβάλλουν τους φόρους των φτωχών αγροτών της κοινότητας.</w:t>
            </w:r>
          </w:p>
        </w:tc>
      </w:tr>
    </w:tbl>
    <w:p w:rsidR="00B47DDA" w:rsidRDefault="00B47DDA">
      <w:pPr>
        <w:rPr>
          <w:rFonts w:ascii="Times New Roman" w:hAnsi="Times New Roman" w:cs="Times New Roman"/>
          <w:b/>
          <w:color w:val="002060"/>
        </w:rPr>
      </w:pPr>
    </w:p>
    <w:p w:rsidR="00AE1ADC" w:rsidRDefault="00AE1ADC">
      <w:pPr>
        <w:rPr>
          <w:rFonts w:ascii="Times New Roman" w:hAnsi="Times New Roman" w:cs="Times New Roman"/>
          <w:b/>
          <w:color w:val="002060"/>
        </w:rPr>
      </w:pPr>
      <w:r>
        <w:rPr>
          <w:rFonts w:ascii="Times New Roman" w:hAnsi="Times New Roman" w:cs="Times New Roman"/>
          <w:b/>
          <w:color w:val="002060"/>
        </w:rPr>
        <w:t xml:space="preserve">Α. Η ανώτερη αριστοκρατία </w:t>
      </w:r>
    </w:p>
    <w:p w:rsidR="00AE1ADC" w:rsidRPr="00AE1ADC" w:rsidRDefault="00AE1ADC" w:rsidP="00AE1ADC">
      <w:pPr>
        <w:jc w:val="both"/>
        <w:rPr>
          <w:rFonts w:ascii="Times New Roman" w:hAnsi="Times New Roman" w:cs="Times New Roman"/>
          <w:color w:val="000000" w:themeColor="text1"/>
        </w:rPr>
      </w:pPr>
      <w:r w:rsidRPr="00AE1ADC">
        <w:rPr>
          <w:rFonts w:ascii="Times New Roman" w:hAnsi="Times New Roman" w:cs="Times New Roman"/>
          <w:color w:val="000000" w:themeColor="text1"/>
        </w:rPr>
        <w:t>Από τον 8</w:t>
      </w:r>
      <w:r w:rsidRPr="00AE1ADC">
        <w:rPr>
          <w:rFonts w:ascii="Times New Roman" w:hAnsi="Times New Roman" w:cs="Times New Roman"/>
          <w:color w:val="000000" w:themeColor="text1"/>
          <w:vertAlign w:val="superscript"/>
        </w:rPr>
        <w:t>ο</w:t>
      </w:r>
      <w:r w:rsidRPr="00AE1ADC">
        <w:rPr>
          <w:rFonts w:ascii="Times New Roman" w:hAnsi="Times New Roman" w:cs="Times New Roman"/>
          <w:color w:val="000000" w:themeColor="text1"/>
        </w:rPr>
        <w:t xml:space="preserve"> αιώνα αλλά ζει η σύνθεση της κυρίαρχης τάξης στο Βυζαντινό κράτος:</w:t>
      </w:r>
    </w:p>
    <w:p w:rsidR="00AE1ADC" w:rsidRPr="00AE1ADC" w:rsidRDefault="00AE1ADC" w:rsidP="00AE1ADC">
      <w:pPr>
        <w:pStyle w:val="a6"/>
        <w:numPr>
          <w:ilvl w:val="0"/>
          <w:numId w:val="1"/>
        </w:numPr>
        <w:jc w:val="both"/>
        <w:rPr>
          <w:rFonts w:ascii="Times New Roman" w:hAnsi="Times New Roman" w:cs="Times New Roman"/>
          <w:color w:val="000000" w:themeColor="text1"/>
        </w:rPr>
      </w:pPr>
      <w:r w:rsidRPr="00AE1ADC">
        <w:rPr>
          <w:rFonts w:ascii="Times New Roman" w:hAnsi="Times New Roman" w:cs="Times New Roman"/>
          <w:color w:val="000000" w:themeColor="text1"/>
        </w:rPr>
        <w:t xml:space="preserve">το κράτος επιδιώκει να αντικαταστήσει τους παλιούς </w:t>
      </w:r>
      <w:proofErr w:type="spellStart"/>
      <w:r w:rsidRPr="00AE1ADC">
        <w:rPr>
          <w:rFonts w:ascii="Times New Roman" w:hAnsi="Times New Roman" w:cs="Times New Roman"/>
          <w:color w:val="000000" w:themeColor="text1"/>
        </w:rPr>
        <w:t>μεγαλογαιοκτήμονες</w:t>
      </w:r>
      <w:proofErr w:type="spellEnd"/>
      <w:r w:rsidRPr="00AE1ADC">
        <w:rPr>
          <w:rFonts w:ascii="Times New Roman" w:hAnsi="Times New Roman" w:cs="Times New Roman"/>
          <w:color w:val="000000" w:themeColor="text1"/>
        </w:rPr>
        <w:t xml:space="preserve"> με μια παλατιανή αριστοκρατία που θα μισθοδοτούνταν για τα αξιώματα που κατείχε. </w:t>
      </w:r>
    </w:p>
    <w:p w:rsidR="00AE1ADC" w:rsidRPr="00AE1ADC" w:rsidRDefault="00AE1ADC" w:rsidP="00AE1ADC">
      <w:pPr>
        <w:pStyle w:val="a6"/>
        <w:numPr>
          <w:ilvl w:val="0"/>
          <w:numId w:val="1"/>
        </w:numPr>
        <w:jc w:val="both"/>
        <w:rPr>
          <w:rFonts w:ascii="Times New Roman" w:hAnsi="Times New Roman" w:cs="Times New Roman"/>
          <w:color w:val="000000" w:themeColor="text1"/>
        </w:rPr>
      </w:pPr>
      <w:r w:rsidRPr="00AE1ADC">
        <w:rPr>
          <w:rFonts w:ascii="Times New Roman" w:hAnsi="Times New Roman" w:cs="Times New Roman"/>
          <w:color w:val="000000" w:themeColor="text1"/>
        </w:rPr>
        <w:lastRenderedPageBreak/>
        <w:t xml:space="preserve">οικογένειες νέων γαιοκτημόνων συνέρρεαν από τις επαρχίες στην Κωνσταντινούπολη,  </w:t>
      </w:r>
      <w:r w:rsidRPr="00AE1ADC">
        <w:rPr>
          <w:rFonts w:ascii="Times New Roman" w:hAnsi="Times New Roman" w:cs="Times New Roman"/>
          <w:color w:val="000000" w:themeColor="text1"/>
          <w:shd w:val="clear" w:color="auto" w:fill="FFFFFF"/>
        </w:rPr>
        <w:t>για να εξασφαλίσουν ένα προσοδοφόρο αξίωμα και να ενταχθούν στην παλατιανή αριστοκρατία.</w:t>
      </w:r>
    </w:p>
    <w:p w:rsidR="000435F1" w:rsidRPr="00F26C80" w:rsidRDefault="000435F1" w:rsidP="000435F1">
      <w:pPr>
        <w:jc w:val="both"/>
        <w:rPr>
          <w:rFonts w:ascii="Times New Roman" w:hAnsi="Times New Roman" w:cs="Times New Roman"/>
          <w:color w:val="002060"/>
        </w:rPr>
      </w:pPr>
      <w:r w:rsidRPr="006A52EB">
        <w:rPr>
          <w:rFonts w:ascii="Times New Roman" w:hAnsi="Times New Roman" w:cs="Times New Roman"/>
          <w:color w:val="000000"/>
          <w:shd w:val="clear" w:color="auto" w:fill="FFFFFF"/>
        </w:rPr>
        <w:t>Από τα τέλη του 10ου αι. η αριστοκρατία της γης και η αριστοκρατία των αξιωμάτων συνδέονται με επιγαμίες. Η κυρίαρχη τάξη ενοποιείτα</w:t>
      </w:r>
      <w:r w:rsidR="004746E8" w:rsidRPr="006A52EB">
        <w:rPr>
          <w:rFonts w:ascii="Times New Roman" w:hAnsi="Times New Roman" w:cs="Times New Roman"/>
          <w:color w:val="000000"/>
          <w:shd w:val="clear" w:color="auto" w:fill="FFFFFF"/>
        </w:rPr>
        <w:t xml:space="preserve">ι και συγκροτεί την κοινωνική ομάδα </w:t>
      </w:r>
      <w:r w:rsidR="004746E8" w:rsidRPr="00F26C80">
        <w:rPr>
          <w:rFonts w:ascii="Times New Roman" w:hAnsi="Times New Roman" w:cs="Times New Roman"/>
          <w:b/>
          <w:color w:val="002060"/>
          <w:shd w:val="clear" w:color="auto" w:fill="FFFFFF"/>
        </w:rPr>
        <w:t>των δυνατών</w:t>
      </w:r>
      <w:r w:rsidRPr="00F26C80">
        <w:rPr>
          <w:rFonts w:ascii="Times New Roman" w:hAnsi="Times New Roman" w:cs="Times New Roman"/>
          <w:color w:val="002060"/>
          <w:shd w:val="clear" w:color="auto" w:fill="FFFFFF"/>
        </w:rPr>
        <w:t xml:space="preserve"> </w:t>
      </w:r>
      <w:r w:rsidR="00503A13" w:rsidRPr="00F26C80">
        <w:rPr>
          <w:rFonts w:ascii="Times New Roman" w:hAnsi="Times New Roman" w:cs="Times New Roman"/>
          <w:b/>
          <w:color w:val="002060"/>
        </w:rPr>
        <w:t>[ Δυνατοί = αστική αριστοκρατία + αριστοκρατία της γης</w:t>
      </w:r>
      <w:r w:rsidR="00503A13" w:rsidRPr="00F26C80">
        <w:rPr>
          <w:rFonts w:ascii="Times New Roman" w:hAnsi="Times New Roman" w:cs="Times New Roman"/>
          <w:color w:val="002060"/>
        </w:rPr>
        <w:t xml:space="preserve">]. </w:t>
      </w:r>
    </w:p>
    <w:p w:rsidR="000435F1" w:rsidRPr="000435F1" w:rsidRDefault="000435F1" w:rsidP="000435F1">
      <w:pPr>
        <w:pStyle w:val="a6"/>
        <w:numPr>
          <w:ilvl w:val="0"/>
          <w:numId w:val="1"/>
        </w:numPr>
        <w:jc w:val="both"/>
        <w:rPr>
          <w:rFonts w:ascii="Times New Roman" w:hAnsi="Times New Roman" w:cs="Times New Roman"/>
          <w:b/>
          <w:color w:val="002060"/>
        </w:rPr>
      </w:pPr>
      <w:r w:rsidRPr="000435F1">
        <w:rPr>
          <w:rFonts w:ascii="Times New Roman" w:hAnsi="Times New Roman" w:cs="Times New Roman"/>
          <w:color w:val="000000"/>
          <w:shd w:val="clear" w:color="auto" w:fill="FFFFFF"/>
        </w:rPr>
        <w:t xml:space="preserve">Μέσα σ' αυτή την τάξη δεσπόζουν </w:t>
      </w:r>
      <w:r w:rsidRPr="00F26C80">
        <w:rPr>
          <w:rFonts w:ascii="Times New Roman" w:hAnsi="Times New Roman" w:cs="Times New Roman"/>
          <w:color w:val="002060"/>
          <w:shd w:val="clear" w:color="auto" w:fill="FFFFFF"/>
        </w:rPr>
        <w:t>οι </w:t>
      </w:r>
      <w:r w:rsidRPr="00F26C80">
        <w:rPr>
          <w:rStyle w:val="a5"/>
          <w:rFonts w:ascii="Times New Roman" w:hAnsi="Times New Roman" w:cs="Times New Roman"/>
          <w:color w:val="002060"/>
          <w:bdr w:val="none" w:sz="0" w:space="0" w:color="auto" w:frame="1"/>
          <w:shd w:val="clear" w:color="auto" w:fill="FFFFFF"/>
        </w:rPr>
        <w:t>βασιλικοί</w:t>
      </w:r>
      <w:r w:rsidRPr="000435F1">
        <w:rPr>
          <w:rFonts w:ascii="Times New Roman" w:hAnsi="Times New Roman" w:cs="Times New Roman"/>
          <w:color w:val="000000"/>
          <w:shd w:val="clear" w:color="auto" w:fill="FFFFFF"/>
        </w:rPr>
        <w:t xml:space="preserve">, που μονοπωλούν τα κυριότερα στρατιωτικά και πολιτικά αξιώματα. </w:t>
      </w:r>
    </w:p>
    <w:p w:rsidR="000435F1" w:rsidRPr="000435F1" w:rsidRDefault="000435F1" w:rsidP="000435F1">
      <w:pPr>
        <w:pStyle w:val="a6"/>
        <w:numPr>
          <w:ilvl w:val="0"/>
          <w:numId w:val="1"/>
        </w:numPr>
        <w:jc w:val="both"/>
        <w:rPr>
          <w:rFonts w:ascii="Times New Roman" w:hAnsi="Times New Roman" w:cs="Times New Roman"/>
          <w:b/>
          <w:color w:val="002060"/>
        </w:rPr>
      </w:pPr>
      <w:r w:rsidRPr="000435F1">
        <w:rPr>
          <w:rFonts w:ascii="Times New Roman" w:hAnsi="Times New Roman" w:cs="Times New Roman"/>
          <w:color w:val="000000"/>
          <w:shd w:val="clear" w:color="auto" w:fill="FFFFFF"/>
        </w:rPr>
        <w:t>Οι βασιλικοί κυριαρχούν πια κοινωνικά και ο</w:t>
      </w:r>
      <w:r>
        <w:rPr>
          <w:rFonts w:ascii="Times New Roman" w:hAnsi="Times New Roman" w:cs="Times New Roman"/>
          <w:color w:val="000000"/>
          <w:shd w:val="clear" w:color="auto" w:fill="FFFFFF"/>
        </w:rPr>
        <w:t>ικονομικά στην Κωνσταντινούπολη.</w:t>
      </w:r>
    </w:p>
    <w:p w:rsidR="00AE1ADC" w:rsidRPr="000435F1" w:rsidRDefault="000435F1" w:rsidP="000435F1">
      <w:pPr>
        <w:pStyle w:val="a6"/>
        <w:numPr>
          <w:ilvl w:val="0"/>
          <w:numId w:val="1"/>
        </w:numPr>
        <w:jc w:val="both"/>
        <w:rPr>
          <w:rFonts w:ascii="Times New Roman" w:hAnsi="Times New Roman" w:cs="Times New Roman"/>
          <w:b/>
          <w:color w:val="002060"/>
        </w:rPr>
      </w:pPr>
      <w:r>
        <w:rPr>
          <w:rFonts w:ascii="Times New Roman" w:hAnsi="Times New Roman" w:cs="Times New Roman"/>
          <w:color w:val="000000"/>
          <w:shd w:val="clear" w:color="auto" w:fill="FFFFFF"/>
        </w:rPr>
        <w:t>Οι βασιλικοί</w:t>
      </w:r>
      <w:r w:rsidRPr="000435F1">
        <w:rPr>
          <w:rFonts w:ascii="Times New Roman" w:hAnsi="Times New Roman" w:cs="Times New Roman"/>
          <w:color w:val="000000"/>
          <w:shd w:val="clear" w:color="auto" w:fill="FFFFFF"/>
        </w:rPr>
        <w:t xml:space="preserve"> είναι ακόρεστοι για πλούτο, διότι γνωρίζουν ότι κάποια στιγμή μπορεί να χάσουν την αυτοκρατορική εύνοια.</w:t>
      </w:r>
    </w:p>
    <w:p w:rsidR="000435F1" w:rsidRDefault="006A52EB" w:rsidP="000435F1">
      <w:pPr>
        <w:jc w:val="both"/>
        <w:rPr>
          <w:rFonts w:ascii="Times New Roman" w:hAnsi="Times New Roman" w:cs="Times New Roman"/>
          <w:color w:val="000000"/>
          <w:shd w:val="clear" w:color="auto" w:fill="FFFFFF"/>
        </w:rPr>
      </w:pPr>
      <w:r w:rsidRPr="006A52EB">
        <w:rPr>
          <w:rFonts w:ascii="Times New Roman" w:hAnsi="Times New Roman" w:cs="Times New Roman"/>
          <w:color w:val="000000"/>
          <w:shd w:val="clear" w:color="auto" w:fill="FFFFFF"/>
        </w:rPr>
        <w:t xml:space="preserve">Οι αγροτικές κοινότητες και ο δήμος υφίστανται την ασφυκτική πίεση των μεγάλων γαιοκτημόνων, </w:t>
      </w:r>
      <w:r w:rsidRPr="00F26C80">
        <w:rPr>
          <w:rFonts w:ascii="Times New Roman" w:hAnsi="Times New Roman" w:cs="Times New Roman"/>
          <w:color w:val="002060"/>
          <w:shd w:val="clear" w:color="auto" w:fill="FFFFFF"/>
        </w:rPr>
        <w:t>των </w:t>
      </w:r>
      <w:r w:rsidRPr="00F26C80">
        <w:rPr>
          <w:rStyle w:val="a5"/>
          <w:rFonts w:ascii="Times New Roman" w:hAnsi="Times New Roman" w:cs="Times New Roman"/>
          <w:color w:val="002060"/>
          <w:bdr w:val="none" w:sz="0" w:space="0" w:color="auto" w:frame="1"/>
          <w:shd w:val="clear" w:color="auto" w:fill="FFFFFF"/>
        </w:rPr>
        <w:t>δυνατών</w:t>
      </w:r>
      <w:r w:rsidRPr="00F26C80">
        <w:rPr>
          <w:rFonts w:ascii="Times New Roman" w:hAnsi="Times New Roman" w:cs="Times New Roman"/>
          <w:color w:val="002060"/>
          <w:shd w:val="clear" w:color="auto" w:fill="FFFFFF"/>
        </w:rPr>
        <w:t>,</w:t>
      </w:r>
      <w:r w:rsidRPr="006A52EB">
        <w:rPr>
          <w:rFonts w:ascii="Times New Roman" w:hAnsi="Times New Roman" w:cs="Times New Roman"/>
          <w:color w:val="000000"/>
          <w:shd w:val="clear" w:color="auto" w:fill="FFFFFF"/>
        </w:rPr>
        <w:t xml:space="preserve"> και περιέρχονται σταδιακά υπό την κηδεμονία και </w:t>
      </w:r>
      <w:r>
        <w:rPr>
          <w:rFonts w:ascii="Times New Roman" w:hAnsi="Times New Roman" w:cs="Times New Roman"/>
        </w:rPr>
        <w:t xml:space="preserve">προστασία </w:t>
      </w:r>
      <w:r w:rsidRPr="006A52EB">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τους [προστασία δυνατών προς τους ελεύθερους αγρότες /μικροϊδιοκτήτες γης:</w:t>
      </w:r>
      <w:r w:rsidRPr="006A52EB">
        <w:rPr>
          <w:rFonts w:ascii="Trebuchet MS" w:hAnsi="Trebuchet MS"/>
          <w:color w:val="000000"/>
          <w:sz w:val="10"/>
          <w:szCs w:val="10"/>
          <w:shd w:val="clear" w:color="auto" w:fill="FFFFFF"/>
        </w:rPr>
        <w:t xml:space="preserve"> </w:t>
      </w:r>
      <w:r>
        <w:rPr>
          <w:rFonts w:ascii="Times New Roman" w:hAnsi="Times New Roman" w:cs="Times New Roman"/>
          <w:color w:val="000000"/>
          <w:shd w:val="clear" w:color="auto" w:fill="FFFFFF"/>
        </w:rPr>
        <w:t>η προστασία π</w:t>
      </w:r>
      <w:r w:rsidRPr="006A52EB">
        <w:rPr>
          <w:rFonts w:ascii="Times New Roman" w:hAnsi="Times New Roman" w:cs="Times New Roman"/>
          <w:color w:val="000000"/>
          <w:shd w:val="clear" w:color="auto" w:fill="FFFFFF"/>
        </w:rPr>
        <w:t xml:space="preserve">αρεχόταν από τους δυνατούς στους αδύνατους γείτονές τους, οι οποίοι ήσαν υποχρεωμένοι να πληρώσουν φόρο σε είδος ή να εργάζονται στα κτήματα των δυνατών. </w:t>
      </w:r>
    </w:p>
    <w:p w:rsidR="006A52EB" w:rsidRPr="006A52EB" w:rsidRDefault="001423A1" w:rsidP="000435F1">
      <w:pPr>
        <w:jc w:val="both"/>
        <w:rPr>
          <w:rFonts w:ascii="Times New Roman" w:hAnsi="Times New Roman" w:cs="Times New Roman"/>
          <w:b/>
          <w:color w:val="002060"/>
        </w:rPr>
      </w:pPr>
      <w:r>
        <w:rPr>
          <w:rFonts w:ascii="Times New Roman" w:hAnsi="Times New Roman" w:cs="Times New Roman"/>
          <w:b/>
          <w:color w:val="002060"/>
        </w:rPr>
        <w:t>ΚΟΙΝΩΝΙΚΕΣ ΤΑΞΕΙΣ ΣΤΟ ΒΥΖΑΝΤΙΟ</w:t>
      </w:r>
      <w:r>
        <w:rPr>
          <w:rStyle w:val="a8"/>
          <w:rFonts w:ascii="Times New Roman" w:hAnsi="Times New Roman" w:cs="Times New Roman"/>
          <w:b/>
          <w:color w:val="002060"/>
        </w:rPr>
        <w:footnoteReference w:id="1"/>
      </w:r>
    </w:p>
    <w:p w:rsidR="00AE1ADC" w:rsidRDefault="00AE1ADC" w:rsidP="00AE1ADC">
      <w:pPr>
        <w:jc w:val="center"/>
        <w:rPr>
          <w:rFonts w:ascii="Times New Roman" w:hAnsi="Times New Roman" w:cs="Times New Roman"/>
          <w:b/>
          <w:color w:val="002060"/>
        </w:rPr>
      </w:pPr>
      <w:r w:rsidRPr="00AE1ADC">
        <w:rPr>
          <w:rFonts w:ascii="Times New Roman" w:hAnsi="Times New Roman" w:cs="Times New Roman"/>
          <w:b/>
          <w:color w:val="002060"/>
        </w:rPr>
        <w:drawing>
          <wp:inline distT="0" distB="0" distL="0" distR="0">
            <wp:extent cx="3977150" cy="2732519"/>
            <wp:effectExtent l="19050" t="0" r="430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980822" cy="2735042"/>
                    </a:xfrm>
                    <a:prstGeom prst="rect">
                      <a:avLst/>
                    </a:prstGeom>
                    <a:noFill/>
                    <a:ln w="9525">
                      <a:noFill/>
                      <a:miter lim="800000"/>
                      <a:headEnd/>
                      <a:tailEnd/>
                    </a:ln>
                  </pic:spPr>
                </pic:pic>
              </a:graphicData>
            </a:graphic>
          </wp:inline>
        </w:drawing>
      </w:r>
    </w:p>
    <w:p w:rsidR="001423A1" w:rsidRDefault="001423A1" w:rsidP="001423A1">
      <w:pPr>
        <w:jc w:val="both"/>
        <w:rPr>
          <w:rFonts w:ascii="Times New Roman" w:hAnsi="Times New Roman" w:cs="Times New Roman"/>
          <w:b/>
          <w:color w:val="002060"/>
        </w:rPr>
      </w:pPr>
      <w:r>
        <w:rPr>
          <w:rFonts w:ascii="Times New Roman" w:hAnsi="Times New Roman" w:cs="Times New Roman"/>
          <w:b/>
          <w:color w:val="002060"/>
        </w:rPr>
        <w:t xml:space="preserve">Β. Η μεσαία τάξη </w:t>
      </w:r>
    </w:p>
    <w:p w:rsidR="001423A1" w:rsidRDefault="001423A1" w:rsidP="001423A1">
      <w:pPr>
        <w:jc w:val="both"/>
        <w:rPr>
          <w:rFonts w:ascii="Times New Roman" w:hAnsi="Times New Roman" w:cs="Times New Roman"/>
          <w:b/>
          <w:color w:val="002060"/>
        </w:rPr>
      </w:pPr>
      <w:r>
        <w:rPr>
          <w:rFonts w:ascii="Times New Roman" w:hAnsi="Times New Roman" w:cs="Times New Roman"/>
          <w:b/>
          <w:color w:val="002060"/>
        </w:rPr>
        <w:t>10</w:t>
      </w:r>
      <w:r w:rsidRPr="001423A1">
        <w:rPr>
          <w:rFonts w:ascii="Times New Roman" w:hAnsi="Times New Roman" w:cs="Times New Roman"/>
          <w:b/>
          <w:color w:val="002060"/>
          <w:vertAlign w:val="superscript"/>
        </w:rPr>
        <w:t>ος</w:t>
      </w:r>
      <w:r>
        <w:rPr>
          <w:rFonts w:ascii="Times New Roman" w:hAnsi="Times New Roman" w:cs="Times New Roman"/>
          <w:b/>
          <w:color w:val="002060"/>
        </w:rPr>
        <w:t xml:space="preserve"> -11</w:t>
      </w:r>
      <w:r w:rsidRPr="001423A1">
        <w:rPr>
          <w:rFonts w:ascii="Times New Roman" w:hAnsi="Times New Roman" w:cs="Times New Roman"/>
          <w:b/>
          <w:color w:val="002060"/>
          <w:vertAlign w:val="superscript"/>
        </w:rPr>
        <w:t>ος</w:t>
      </w:r>
      <w:r>
        <w:rPr>
          <w:rFonts w:ascii="Times New Roman" w:hAnsi="Times New Roman" w:cs="Times New Roman"/>
          <w:b/>
          <w:color w:val="002060"/>
        </w:rPr>
        <w:t xml:space="preserve"> αιώνας: διαμορφώνεται μια εμποροβιοτεχνική τάξη που με τη δράση της συνέβαλε αποφασιστικά στην ευημερία του Βυζαντίου την περίοδο αυτή. </w:t>
      </w:r>
    </w:p>
    <w:p w:rsidR="001423A1" w:rsidRPr="003A5490" w:rsidRDefault="001423A1" w:rsidP="001423A1">
      <w:pPr>
        <w:pStyle w:val="a6"/>
        <w:numPr>
          <w:ilvl w:val="0"/>
          <w:numId w:val="1"/>
        </w:numPr>
        <w:jc w:val="both"/>
        <w:rPr>
          <w:rFonts w:ascii="Times New Roman" w:hAnsi="Times New Roman" w:cs="Times New Roman"/>
          <w:color w:val="000000" w:themeColor="text1"/>
        </w:rPr>
      </w:pPr>
      <w:r w:rsidRPr="003A5490">
        <w:rPr>
          <w:rFonts w:ascii="Times New Roman" w:hAnsi="Times New Roman" w:cs="Times New Roman"/>
          <w:color w:val="000000" w:themeColor="text1"/>
        </w:rPr>
        <w:t>Συνέβαλε στην αύξηση της νομισματικής κυκλοφορίας (από τον 10</w:t>
      </w:r>
      <w:r w:rsidRPr="003A5490">
        <w:rPr>
          <w:rFonts w:ascii="Times New Roman" w:hAnsi="Times New Roman" w:cs="Times New Roman"/>
          <w:color w:val="000000" w:themeColor="text1"/>
          <w:vertAlign w:val="superscript"/>
        </w:rPr>
        <w:t>ο</w:t>
      </w:r>
      <w:r w:rsidRPr="003A5490">
        <w:rPr>
          <w:rFonts w:ascii="Times New Roman" w:hAnsi="Times New Roman" w:cs="Times New Roman"/>
          <w:color w:val="000000" w:themeColor="text1"/>
        </w:rPr>
        <w:t xml:space="preserve"> αιώνα και εξής)</w:t>
      </w:r>
    </w:p>
    <w:p w:rsidR="003A5490" w:rsidRPr="003A5490" w:rsidRDefault="001423A1" w:rsidP="001423A1">
      <w:pPr>
        <w:pStyle w:val="a6"/>
        <w:numPr>
          <w:ilvl w:val="0"/>
          <w:numId w:val="1"/>
        </w:numPr>
        <w:jc w:val="both"/>
        <w:rPr>
          <w:rFonts w:ascii="Times New Roman" w:hAnsi="Times New Roman" w:cs="Times New Roman"/>
          <w:b/>
          <w:color w:val="002060"/>
        </w:rPr>
      </w:pPr>
      <w:r w:rsidRPr="003A5490">
        <w:rPr>
          <w:rFonts w:ascii="Times New Roman" w:hAnsi="Times New Roman" w:cs="Times New Roman"/>
          <w:color w:val="000000" w:themeColor="text1"/>
        </w:rPr>
        <w:t>11</w:t>
      </w:r>
      <w:r w:rsidRPr="003A5490">
        <w:rPr>
          <w:rFonts w:ascii="Times New Roman" w:hAnsi="Times New Roman" w:cs="Times New Roman"/>
          <w:color w:val="000000" w:themeColor="text1"/>
          <w:vertAlign w:val="superscript"/>
        </w:rPr>
        <w:t>ος</w:t>
      </w:r>
      <w:r w:rsidRPr="003A5490">
        <w:rPr>
          <w:rFonts w:ascii="Times New Roman" w:hAnsi="Times New Roman" w:cs="Times New Roman"/>
          <w:color w:val="000000" w:themeColor="text1"/>
        </w:rPr>
        <w:t xml:space="preserve"> αιώνας (</w:t>
      </w:r>
      <w:proofErr w:type="spellStart"/>
      <w:r w:rsidRPr="003A5490">
        <w:rPr>
          <w:rFonts w:ascii="Times New Roman" w:hAnsi="Times New Roman" w:cs="Times New Roman"/>
          <w:color w:val="000000" w:themeColor="text1"/>
        </w:rPr>
        <w:t>α΄μισό</w:t>
      </w:r>
      <w:proofErr w:type="spellEnd"/>
      <w:r w:rsidRPr="003A5490">
        <w:rPr>
          <w:rFonts w:ascii="Times New Roman" w:hAnsi="Times New Roman" w:cs="Times New Roman"/>
          <w:color w:val="000000" w:themeColor="text1"/>
        </w:rPr>
        <w:t xml:space="preserve"> του 11</w:t>
      </w:r>
      <w:r w:rsidRPr="003A5490">
        <w:rPr>
          <w:rFonts w:ascii="Times New Roman" w:hAnsi="Times New Roman" w:cs="Times New Roman"/>
          <w:color w:val="000000" w:themeColor="text1"/>
          <w:vertAlign w:val="superscript"/>
        </w:rPr>
        <w:t>ου</w:t>
      </w:r>
      <w:r w:rsidRPr="003A5490">
        <w:rPr>
          <w:rFonts w:ascii="Times New Roman" w:hAnsi="Times New Roman" w:cs="Times New Roman"/>
          <w:color w:val="000000" w:themeColor="text1"/>
        </w:rPr>
        <w:t xml:space="preserve"> αιώνα =περίοδος ακμής της μεσαίας τάξης):</w:t>
      </w:r>
      <w:r w:rsidRPr="001423A1">
        <w:rPr>
          <w:rFonts w:ascii="Times New Roman" w:hAnsi="Times New Roman" w:cs="Times New Roman"/>
          <w:b/>
          <w:color w:val="002060"/>
        </w:rPr>
        <w:t xml:space="preserve"> </w:t>
      </w:r>
      <w:r>
        <w:rPr>
          <w:rFonts w:ascii="Times New Roman" w:hAnsi="Times New Roman" w:cs="Times New Roman"/>
          <w:color w:val="000000"/>
          <w:shd w:val="clear" w:color="auto" w:fill="FFFFFF"/>
        </w:rPr>
        <w:t xml:space="preserve">τολμηροί μεγαλέμποροι </w:t>
      </w:r>
      <w:r w:rsidRPr="001423A1">
        <w:rPr>
          <w:rFonts w:ascii="Times New Roman" w:hAnsi="Times New Roman" w:cs="Times New Roman"/>
          <w:color w:val="000000"/>
          <w:shd w:val="clear" w:color="auto" w:fill="FFFFFF"/>
        </w:rPr>
        <w:t>εγκατέλειπα</w:t>
      </w:r>
      <w:r>
        <w:rPr>
          <w:rFonts w:ascii="Times New Roman" w:hAnsi="Times New Roman" w:cs="Times New Roman"/>
          <w:color w:val="000000"/>
          <w:shd w:val="clear" w:color="auto" w:fill="FFFFFF"/>
        </w:rPr>
        <w:t>ν προσωρινά την οικογένειά τους και επιχειρούσαν</w:t>
      </w:r>
      <w:r w:rsidR="003A5490">
        <w:rPr>
          <w:rFonts w:ascii="Times New Roman" w:hAnsi="Times New Roman" w:cs="Times New Roman"/>
          <w:color w:val="000000"/>
          <w:shd w:val="clear" w:color="auto" w:fill="FFFFFF"/>
        </w:rPr>
        <w:t xml:space="preserve"> μακρινά ταξίδια, για</w:t>
      </w:r>
      <w:r w:rsidRPr="001423A1">
        <w:rPr>
          <w:rFonts w:ascii="Times New Roman" w:hAnsi="Times New Roman" w:cs="Times New Roman"/>
          <w:color w:val="000000"/>
          <w:shd w:val="clear" w:color="auto" w:fill="FFFFFF"/>
        </w:rPr>
        <w:t xml:space="preserve"> να εμπορευτούν τα πολύτιμα προϊόντα της Ανατολής </w:t>
      </w:r>
      <w:r w:rsidRPr="001423A1">
        <w:rPr>
          <w:rFonts w:ascii="Times New Roman" w:hAnsi="Times New Roman" w:cs="Times New Roman"/>
          <w:color w:val="000000"/>
          <w:shd w:val="clear" w:color="auto" w:fill="FFFFFF"/>
        </w:rPr>
        <w:lastRenderedPageBreak/>
        <w:t xml:space="preserve">(καρυκεύματα, πολύτιμους λίθους και υφάσματα), από τα οποία εξασφάλιζαν τεράστια κέρδη. </w:t>
      </w:r>
    </w:p>
    <w:p w:rsidR="001423A1" w:rsidRPr="006F355C" w:rsidRDefault="001423A1" w:rsidP="001423A1">
      <w:pPr>
        <w:pStyle w:val="a6"/>
        <w:numPr>
          <w:ilvl w:val="0"/>
          <w:numId w:val="1"/>
        </w:numPr>
        <w:jc w:val="both"/>
        <w:rPr>
          <w:rFonts w:ascii="Times New Roman" w:hAnsi="Times New Roman" w:cs="Times New Roman"/>
          <w:b/>
          <w:color w:val="002060"/>
        </w:rPr>
      </w:pPr>
      <w:r w:rsidRPr="001423A1">
        <w:rPr>
          <w:rFonts w:ascii="Times New Roman" w:hAnsi="Times New Roman" w:cs="Times New Roman"/>
          <w:color w:val="000000"/>
          <w:shd w:val="clear" w:color="auto" w:fill="FFFFFF"/>
        </w:rPr>
        <w:t>Η τάξη των επιχειρηματιών, στη διάρκεια του 11ου αι., άρχισε να συμμετέχει ενεργά στην πολιτική ζωή της αυτοκρατορίας. Έτσι, απέκτησε τη δυνατότητα να ενθρονίζει και να εκθρονίζει αυτοκράτορες, όπως λ.χ. τον Μιχαήλ Ε' Καλαφάτη (1041-1042), ενώ τα μέλη της έγιναν δεκτά στο σώμα της Συγκλήτου.</w:t>
      </w:r>
    </w:p>
    <w:p w:rsidR="006F355C" w:rsidRDefault="006F355C" w:rsidP="006F355C">
      <w:pPr>
        <w:jc w:val="both"/>
        <w:rPr>
          <w:rFonts w:ascii="Times New Roman" w:hAnsi="Times New Roman" w:cs="Times New Roman"/>
          <w:b/>
          <w:bCs/>
          <w:iCs/>
          <w:color w:val="002060"/>
          <w:shd w:val="clear" w:color="auto" w:fill="FFFFFF"/>
        </w:rPr>
      </w:pPr>
      <w:r>
        <w:rPr>
          <w:rFonts w:ascii="Times New Roman" w:hAnsi="Times New Roman" w:cs="Times New Roman"/>
          <w:b/>
          <w:color w:val="002060"/>
        </w:rPr>
        <w:t xml:space="preserve"> Γ. </w:t>
      </w:r>
      <w:r w:rsidR="006170AD">
        <w:rPr>
          <w:rFonts w:ascii="Trebuchet MS" w:hAnsi="Trebuchet MS"/>
          <w:b/>
          <w:bCs/>
          <w:i/>
          <w:iCs/>
          <w:color w:val="000000"/>
          <w:sz w:val="11"/>
          <w:szCs w:val="11"/>
          <w:shd w:val="clear" w:color="auto" w:fill="FFFFFF"/>
        </w:rPr>
        <w:t> </w:t>
      </w:r>
      <w:r w:rsidR="006170AD" w:rsidRPr="006170AD">
        <w:rPr>
          <w:rFonts w:ascii="Times New Roman" w:hAnsi="Times New Roman" w:cs="Times New Roman"/>
          <w:b/>
          <w:bCs/>
          <w:iCs/>
          <w:color w:val="002060"/>
          <w:shd w:val="clear" w:color="auto" w:fill="FFFFFF"/>
        </w:rPr>
        <w:t>Η κοινωνία τον χωριού και η πάλη κατά των δυνατών</w:t>
      </w:r>
    </w:p>
    <w:p w:rsidR="006170AD" w:rsidRDefault="006170AD" w:rsidP="006170AD">
      <w:pPr>
        <w:jc w:val="both"/>
        <w:rPr>
          <w:rFonts w:ascii="Times New Roman" w:hAnsi="Times New Roman" w:cs="Times New Roman"/>
          <w:color w:val="000000" w:themeColor="text1"/>
        </w:rPr>
      </w:pPr>
      <w:r>
        <w:rPr>
          <w:rFonts w:ascii="Times New Roman" w:hAnsi="Times New Roman" w:cs="Times New Roman"/>
          <w:b/>
          <w:color w:val="002060"/>
        </w:rPr>
        <w:t xml:space="preserve"> Το β</w:t>
      </w:r>
      <w:r w:rsidRPr="00CC3F83">
        <w:rPr>
          <w:rFonts w:ascii="Times New Roman" w:hAnsi="Times New Roman" w:cs="Times New Roman"/>
          <w:b/>
          <w:color w:val="002060"/>
        </w:rPr>
        <w:t xml:space="preserve">υζαντινό </w:t>
      </w:r>
      <w:r>
        <w:rPr>
          <w:rFonts w:ascii="Times New Roman" w:hAnsi="Times New Roman" w:cs="Times New Roman"/>
          <w:b/>
          <w:color w:val="002060"/>
        </w:rPr>
        <w:t>χ</w:t>
      </w:r>
      <w:r w:rsidRPr="00CC3F83">
        <w:rPr>
          <w:rFonts w:ascii="Times New Roman" w:hAnsi="Times New Roman" w:cs="Times New Roman"/>
          <w:b/>
          <w:color w:val="002060"/>
        </w:rPr>
        <w:t>ωρίο</w:t>
      </w:r>
      <w:r>
        <w:rPr>
          <w:rFonts w:ascii="Times New Roman" w:hAnsi="Times New Roman" w:cs="Times New Roman"/>
          <w:b/>
          <w:color w:val="002060"/>
        </w:rPr>
        <w:t xml:space="preserve">ν </w:t>
      </w:r>
      <w:r w:rsidRPr="006170AD">
        <w:rPr>
          <w:rFonts w:ascii="Times New Roman" w:hAnsi="Times New Roman" w:cs="Times New Roman"/>
          <w:color w:val="000000" w:themeColor="text1"/>
        </w:rPr>
        <w:t>ήταν</w:t>
      </w:r>
      <w:r>
        <w:rPr>
          <w:rFonts w:ascii="Times New Roman" w:hAnsi="Times New Roman" w:cs="Times New Roman"/>
          <w:b/>
          <w:color w:val="002060"/>
        </w:rPr>
        <w:t xml:space="preserve"> </w:t>
      </w:r>
      <w:r w:rsidRPr="00CC3F83">
        <w:rPr>
          <w:rFonts w:ascii="Times New Roman" w:hAnsi="Times New Roman" w:cs="Times New Roman"/>
          <w:color w:val="000000" w:themeColor="text1"/>
        </w:rPr>
        <w:t>αγροτική κοινότητα που εμφανίστηκε τον 6</w:t>
      </w:r>
      <w:r w:rsidRPr="00CC3F83">
        <w:rPr>
          <w:rFonts w:ascii="Times New Roman" w:hAnsi="Times New Roman" w:cs="Times New Roman"/>
          <w:color w:val="000000" w:themeColor="text1"/>
          <w:vertAlign w:val="superscript"/>
        </w:rPr>
        <w:t>ο</w:t>
      </w:r>
      <w:r w:rsidRPr="00CC3F83">
        <w:rPr>
          <w:rFonts w:ascii="Times New Roman" w:hAnsi="Times New Roman" w:cs="Times New Roman"/>
          <w:color w:val="000000" w:themeColor="text1"/>
        </w:rPr>
        <w:t xml:space="preserve"> αιώνα και συγκροτήθηκε από διάφορες κοινωνικές ομάδες:</w:t>
      </w:r>
    </w:p>
    <w:p w:rsidR="006170AD" w:rsidRDefault="006170AD" w:rsidP="006170AD">
      <w:pPr>
        <w:jc w:val="both"/>
        <w:rPr>
          <w:rFonts w:ascii="Times New Roman" w:hAnsi="Times New Roman" w:cs="Times New Roman"/>
          <w:color w:val="000000" w:themeColor="text1"/>
        </w:rPr>
      </w:pPr>
      <w:r w:rsidRPr="00CC3F83">
        <w:rPr>
          <w:rFonts w:ascii="Times New Roman" w:hAnsi="Times New Roman" w:cs="Times New Roman"/>
          <w:color w:val="000000" w:themeColor="text1"/>
        </w:rPr>
        <w:t xml:space="preserve">1) </w:t>
      </w:r>
      <w:r>
        <w:rPr>
          <w:rFonts w:ascii="Times New Roman" w:hAnsi="Times New Roman" w:cs="Times New Roman"/>
          <w:color w:val="000000" w:themeColor="text1"/>
        </w:rPr>
        <w:t xml:space="preserve">δεσπόζει </w:t>
      </w:r>
      <w:r w:rsidRPr="00CC3F83">
        <w:rPr>
          <w:rFonts w:ascii="Times New Roman" w:hAnsi="Times New Roman" w:cs="Times New Roman"/>
          <w:color w:val="000000" w:themeColor="text1"/>
        </w:rPr>
        <w:t>ο ιερέας με το αδιαμφισβήτητο ηθικό κύρος του,</w:t>
      </w:r>
    </w:p>
    <w:p w:rsidR="006170AD" w:rsidRDefault="006170AD" w:rsidP="006170AD">
      <w:pPr>
        <w:jc w:val="both"/>
        <w:rPr>
          <w:rFonts w:ascii="Times New Roman" w:hAnsi="Times New Roman" w:cs="Times New Roman"/>
          <w:color w:val="000000" w:themeColor="text1"/>
        </w:rPr>
      </w:pPr>
      <w:r w:rsidRPr="00CC3F83">
        <w:rPr>
          <w:rFonts w:ascii="Times New Roman" w:hAnsi="Times New Roman" w:cs="Times New Roman"/>
          <w:color w:val="000000" w:themeColor="text1"/>
        </w:rPr>
        <w:t xml:space="preserve"> 2) οι δυνατοί που κατέχουν τη μεγαλύτερη οικονομική δύναμη και ζουν απόμερα από το χωριό, </w:t>
      </w:r>
    </w:p>
    <w:p w:rsidR="006170AD" w:rsidRDefault="006170AD" w:rsidP="006170AD">
      <w:pPr>
        <w:jc w:val="both"/>
        <w:rPr>
          <w:rFonts w:ascii="Times New Roman" w:hAnsi="Times New Roman" w:cs="Times New Roman"/>
          <w:color w:val="000000" w:themeColor="text1"/>
          <w:sz w:val="24"/>
          <w:szCs w:val="24"/>
        </w:rPr>
      </w:pPr>
      <w:r w:rsidRPr="00CC3F83">
        <w:rPr>
          <w:rFonts w:ascii="Times New Roman" w:hAnsi="Times New Roman" w:cs="Times New Roman"/>
          <w:color w:val="000000" w:themeColor="text1"/>
        </w:rPr>
        <w:t xml:space="preserve">3) </w:t>
      </w:r>
      <w:r>
        <w:rPr>
          <w:rFonts w:ascii="Times New Roman" w:hAnsi="Times New Roman" w:cs="Times New Roman"/>
          <w:color w:val="000000" w:themeColor="text1"/>
        </w:rPr>
        <w:t xml:space="preserve">τον κορμό του πληθυσμού αποτελούν </w:t>
      </w:r>
      <w:r w:rsidRPr="00CC3F83">
        <w:rPr>
          <w:rFonts w:ascii="Times New Roman" w:hAnsi="Times New Roman" w:cs="Times New Roman"/>
          <w:color w:val="000000" w:themeColor="text1"/>
        </w:rPr>
        <w:t>οι ελεύθεροι μικροϊδιοκτήτες που έχουν τη βοήθεια των δούλων.</w:t>
      </w:r>
      <w:r w:rsidRPr="00CC3F83">
        <w:rPr>
          <w:rFonts w:ascii="Times New Roman" w:hAnsi="Times New Roman" w:cs="Times New Roman"/>
          <w:color w:val="000000" w:themeColor="text1"/>
          <w:sz w:val="24"/>
          <w:szCs w:val="24"/>
        </w:rPr>
        <w:t xml:space="preserve"> </w:t>
      </w:r>
    </w:p>
    <w:p w:rsidR="006170AD" w:rsidRPr="006170AD" w:rsidRDefault="006170AD" w:rsidP="006170AD">
      <w:pPr>
        <w:pStyle w:val="a6"/>
        <w:numPr>
          <w:ilvl w:val="0"/>
          <w:numId w:val="1"/>
        </w:numPr>
        <w:jc w:val="both"/>
        <w:rPr>
          <w:rFonts w:ascii="Times New Roman" w:hAnsi="Times New Roman" w:cs="Times New Roman"/>
          <w:color w:val="000000"/>
          <w:shd w:val="clear" w:color="auto" w:fill="FFFFFF"/>
        </w:rPr>
      </w:pPr>
      <w:r w:rsidRPr="006170AD">
        <w:rPr>
          <w:rFonts w:ascii="Times New Roman" w:hAnsi="Times New Roman" w:cs="Times New Roman"/>
          <w:color w:val="000000" w:themeColor="text1"/>
        </w:rPr>
        <w:t>Η ακμή της αγροτικής κοινότητας τοποθετείται στον 8</w:t>
      </w:r>
      <w:r w:rsidRPr="006170AD">
        <w:rPr>
          <w:rFonts w:ascii="Times New Roman" w:hAnsi="Times New Roman" w:cs="Times New Roman"/>
          <w:color w:val="000000" w:themeColor="text1"/>
          <w:vertAlign w:val="superscript"/>
        </w:rPr>
        <w:t>ο</w:t>
      </w:r>
      <w:r w:rsidRPr="006170AD">
        <w:rPr>
          <w:rFonts w:ascii="Times New Roman" w:hAnsi="Times New Roman" w:cs="Times New Roman"/>
          <w:color w:val="000000" w:themeColor="text1"/>
        </w:rPr>
        <w:t xml:space="preserve"> και 9</w:t>
      </w:r>
      <w:r w:rsidRPr="006170AD">
        <w:rPr>
          <w:rFonts w:ascii="Times New Roman" w:hAnsi="Times New Roman" w:cs="Times New Roman"/>
          <w:color w:val="000000" w:themeColor="text1"/>
          <w:vertAlign w:val="superscript"/>
        </w:rPr>
        <w:t>ο</w:t>
      </w:r>
      <w:r w:rsidRPr="006170AD">
        <w:rPr>
          <w:rFonts w:ascii="Times New Roman" w:hAnsi="Times New Roman" w:cs="Times New Roman"/>
          <w:color w:val="000000" w:themeColor="text1"/>
        </w:rPr>
        <w:t xml:space="preserve"> αιώνα. Τα θεμέλια της κοινότητας υπονομεύτηκαν από τους δυνατούς.</w:t>
      </w:r>
    </w:p>
    <w:p w:rsidR="006170AD" w:rsidRPr="006170AD" w:rsidRDefault="006170AD" w:rsidP="006170AD">
      <w:pPr>
        <w:pStyle w:val="a6"/>
        <w:numPr>
          <w:ilvl w:val="0"/>
          <w:numId w:val="1"/>
        </w:numPr>
        <w:jc w:val="both"/>
        <w:rPr>
          <w:rFonts w:ascii="Times New Roman" w:hAnsi="Times New Roman" w:cs="Times New Roman"/>
          <w:color w:val="000000"/>
          <w:shd w:val="clear" w:color="auto" w:fill="FFFFFF"/>
        </w:rPr>
      </w:pPr>
      <w:r w:rsidRPr="006170AD">
        <w:rPr>
          <w:rFonts w:ascii="Times New Roman" w:hAnsi="Times New Roman" w:cs="Times New Roman"/>
          <w:color w:val="000000"/>
          <w:shd w:val="clear" w:color="auto" w:fill="FFFFFF"/>
        </w:rPr>
        <w:t xml:space="preserve">Από τα τέλη του 8ου αι. σημειώνεται μια αποφασιστική στροφή στην εξέλιξη της αγροτικής κοινότητας. Οι κοινωνικές διαφορές εντείνονται και ευνοούν τη διαμόρφωση μιας νέας αριστοκρατίας, η οποία ανέρχεται στη διοικητική κλίμακα και πλουτίζει ταχύτατα.  </w:t>
      </w:r>
    </w:p>
    <w:p w:rsidR="006170AD" w:rsidRDefault="006170AD" w:rsidP="006170AD">
      <w:pPr>
        <w:pStyle w:val="a6"/>
        <w:numPr>
          <w:ilvl w:val="0"/>
          <w:numId w:val="1"/>
        </w:numPr>
        <w:jc w:val="both"/>
        <w:rPr>
          <w:rFonts w:ascii="Times New Roman" w:hAnsi="Times New Roman" w:cs="Times New Roman"/>
          <w:color w:val="000000"/>
          <w:shd w:val="clear" w:color="auto" w:fill="FFFFFF"/>
        </w:rPr>
      </w:pPr>
      <w:r w:rsidRPr="006170AD">
        <w:rPr>
          <w:rFonts w:ascii="Times New Roman" w:hAnsi="Times New Roman" w:cs="Times New Roman"/>
          <w:color w:val="000000"/>
          <w:shd w:val="clear" w:color="auto" w:fill="FFFFFF"/>
        </w:rPr>
        <w:t>Οι μικροκαλλιεργητές, υπερφορτωμένοι από φόρους, παραχώρησαν τους κλήρους τους και έγιναν  </w:t>
      </w:r>
      <w:r w:rsidRPr="006170AD">
        <w:rPr>
          <w:rFonts w:ascii="Times New Roman" w:hAnsi="Times New Roman" w:cs="Times New Roman"/>
        </w:rPr>
        <w:t xml:space="preserve">πάροικοι </w:t>
      </w:r>
      <w:r w:rsidRPr="006170AD">
        <w:rPr>
          <w:rFonts w:ascii="Times New Roman" w:hAnsi="Times New Roman" w:cs="Times New Roman"/>
          <w:color w:val="000000"/>
          <w:shd w:val="clear" w:color="auto" w:fill="FFFFFF"/>
        </w:rPr>
        <w:t> των δυνατών, παραιτούμενοι εκούσια από μια οδυνηρή ελευθερία.</w:t>
      </w:r>
    </w:p>
    <w:p w:rsidR="006170AD" w:rsidRDefault="006170AD" w:rsidP="006170AD">
      <w:pPr>
        <w:pStyle w:val="a6"/>
        <w:numPr>
          <w:ilvl w:val="0"/>
          <w:numId w:val="1"/>
        </w:numPr>
        <w:jc w:val="both"/>
        <w:rPr>
          <w:rFonts w:ascii="Times New Roman" w:hAnsi="Times New Roman" w:cs="Times New Roman"/>
          <w:color w:val="000000"/>
          <w:shd w:val="clear" w:color="auto" w:fill="FFFFFF"/>
        </w:rPr>
      </w:pPr>
      <w:r w:rsidRPr="006170AD">
        <w:rPr>
          <w:rFonts w:ascii="Times New Roman" w:hAnsi="Times New Roman" w:cs="Times New Roman"/>
          <w:color w:val="000000"/>
          <w:shd w:val="clear" w:color="auto" w:fill="FFFFFF"/>
        </w:rPr>
        <w:t>Ο φόρος των γεωργών που εγκατέλειπαν τη γη τους επιβάρυνε τους γείτονες, οι οποίοι, αδυνατώντας να πληρώσουν, τρέπονταν και αυτοί σε φυγή. Η αλληλεγγύη των μελών της κοινότητας στράφηκε τελικά εναντίον τους.</w:t>
      </w:r>
    </w:p>
    <w:p w:rsidR="00062D42" w:rsidRDefault="00062D42" w:rsidP="00062D42">
      <w:pPr>
        <w:jc w:val="both"/>
        <w:rPr>
          <w:rFonts w:ascii="Times New Roman" w:hAnsi="Times New Roman" w:cs="Times New Roman"/>
          <w:b/>
          <w:color w:val="002060"/>
          <w:shd w:val="clear" w:color="auto" w:fill="FFFFFF"/>
        </w:rPr>
      </w:pPr>
      <w:r w:rsidRPr="00062D42">
        <w:rPr>
          <w:rFonts w:ascii="Times New Roman" w:hAnsi="Times New Roman" w:cs="Times New Roman"/>
          <w:b/>
          <w:color w:val="002060"/>
          <w:shd w:val="clear" w:color="auto" w:fill="FFFFFF"/>
        </w:rPr>
        <w:t>Πολιτική της δυναστείας των Μακεδόνων κατά των δυνατών</w:t>
      </w:r>
    </w:p>
    <w:p w:rsidR="00D0770B" w:rsidRPr="00D0770B" w:rsidRDefault="00D0770B" w:rsidP="00062D42">
      <w:pPr>
        <w:jc w:val="both"/>
        <w:rPr>
          <w:rFonts w:ascii="Times New Roman" w:hAnsi="Times New Roman" w:cs="Times New Roman"/>
          <w:b/>
          <w:color w:val="002060"/>
          <w:shd w:val="clear" w:color="auto" w:fill="FFFFFF"/>
        </w:rPr>
      </w:pPr>
      <w:r w:rsidRPr="00D0770B">
        <w:rPr>
          <w:rFonts w:ascii="Times New Roman" w:hAnsi="Times New Roman" w:cs="Times New Roman"/>
          <w:color w:val="000000"/>
          <w:shd w:val="clear" w:color="auto" w:fill="FFFFFF"/>
        </w:rPr>
        <w:t>Το μεγαλύτερο πλήγμα για τους δυνατούς αποτέλεσε το </w:t>
      </w:r>
      <w:proofErr w:type="spellStart"/>
      <w:r w:rsidRPr="00D0770B">
        <w:rPr>
          <w:rStyle w:val="a5"/>
          <w:rFonts w:ascii="Times New Roman" w:hAnsi="Times New Roman" w:cs="Times New Roman"/>
          <w:color w:val="000000"/>
          <w:bdr w:val="none" w:sz="0" w:space="0" w:color="auto" w:frame="1"/>
          <w:shd w:val="clear" w:color="auto" w:fill="FFFFFF"/>
        </w:rPr>
        <w:t>αλληλέγγυον</w:t>
      </w:r>
      <w:proofErr w:type="spellEnd"/>
      <w:r w:rsidRPr="00D0770B">
        <w:rPr>
          <w:rFonts w:ascii="Times New Roman" w:hAnsi="Times New Roman" w:cs="Times New Roman"/>
          <w:color w:val="000000"/>
          <w:shd w:val="clear" w:color="auto" w:fill="FFFFFF"/>
        </w:rPr>
        <w:t xml:space="preserve">, νόμος που </w:t>
      </w:r>
      <w:r>
        <w:rPr>
          <w:rFonts w:ascii="Times New Roman" w:hAnsi="Times New Roman" w:cs="Times New Roman"/>
          <w:color w:val="000000"/>
          <w:shd w:val="clear" w:color="auto" w:fill="FFFFFF"/>
        </w:rPr>
        <w:t xml:space="preserve">θεσπίστηκε από τους αυτοκράτορες της Μακεδονικής Δυναστείας και </w:t>
      </w:r>
      <w:r w:rsidRPr="00D0770B">
        <w:rPr>
          <w:rFonts w:ascii="Times New Roman" w:hAnsi="Times New Roman" w:cs="Times New Roman"/>
          <w:color w:val="000000"/>
          <w:shd w:val="clear" w:color="auto" w:fill="FFFFFF"/>
        </w:rPr>
        <w:t>υποχρέωνε τους εύπορους γείτονες να καταβάλλουν τους φόρους των φτωχών αγροτών της κοινότητας.</w:t>
      </w:r>
    </w:p>
    <w:p w:rsidR="006170AD" w:rsidRPr="006170AD" w:rsidRDefault="006170AD" w:rsidP="006F355C">
      <w:pPr>
        <w:jc w:val="both"/>
        <w:rPr>
          <w:rFonts w:ascii="Times New Roman" w:hAnsi="Times New Roman" w:cs="Times New Roman"/>
          <w:b/>
          <w:color w:val="002060"/>
        </w:rPr>
      </w:pPr>
    </w:p>
    <w:sectPr w:rsidR="006170AD" w:rsidRPr="006170AD" w:rsidSect="0069495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E6B" w:rsidRDefault="00057E6B" w:rsidP="001423A1">
      <w:pPr>
        <w:spacing w:after="0" w:line="240" w:lineRule="auto"/>
      </w:pPr>
      <w:r>
        <w:separator/>
      </w:r>
    </w:p>
  </w:endnote>
  <w:endnote w:type="continuationSeparator" w:id="0">
    <w:p w:rsidR="00057E6B" w:rsidRDefault="00057E6B" w:rsidP="001423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A1" w:rsidRDefault="004D04A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A1" w:rsidRDefault="004D04A1">
    <w:pPr>
      <w:pStyle w:val="aa"/>
      <w:pBdr>
        <w:top w:val="thinThickSmallGap" w:sz="24" w:space="1" w:color="622423" w:themeColor="accent2" w:themeShade="7F"/>
      </w:pBdr>
      <w:rPr>
        <w:rFonts w:asciiTheme="majorHAnsi" w:hAnsiTheme="majorHAnsi"/>
      </w:rPr>
    </w:pPr>
    <w:r>
      <w:rPr>
        <w:rFonts w:asciiTheme="majorHAnsi" w:hAnsiTheme="majorHAnsi"/>
      </w:rPr>
      <w:t xml:space="preserve">ΙΣΤΟΡΙΑ ΤΟΥ ΜΕΣΑΙΩΝΙΚΟΥ ΚΑΙ ΝΕΟΤΕΡΟΥ ΚΟΣΜΟΣ Β΄ ΛΥΚΕΙΟΥ:Ε. ΣΙΒΕΝΑ </w:t>
    </w:r>
    <w:r>
      <w:rPr>
        <w:rFonts w:asciiTheme="majorHAnsi" w:hAnsiTheme="majorHAnsi"/>
      </w:rPr>
      <w:ptab w:relativeTo="margin" w:alignment="right" w:leader="none"/>
    </w:r>
    <w:r>
      <w:rPr>
        <w:rFonts w:asciiTheme="majorHAnsi" w:hAnsiTheme="majorHAnsi"/>
      </w:rPr>
      <w:t xml:space="preserve">Σελίδα </w:t>
    </w:r>
    <w:fldSimple w:instr=" PAGE   \* MERGEFORMAT ">
      <w:r w:rsidR="00E72076" w:rsidRPr="00E72076">
        <w:rPr>
          <w:rFonts w:asciiTheme="majorHAnsi" w:hAnsiTheme="majorHAnsi"/>
          <w:noProof/>
        </w:rPr>
        <w:t>3</w:t>
      </w:r>
    </w:fldSimple>
  </w:p>
  <w:p w:rsidR="004D04A1" w:rsidRDefault="004D04A1">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A1" w:rsidRDefault="004D04A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E6B" w:rsidRDefault="00057E6B" w:rsidP="001423A1">
      <w:pPr>
        <w:spacing w:after="0" w:line="240" w:lineRule="auto"/>
      </w:pPr>
      <w:r>
        <w:separator/>
      </w:r>
    </w:p>
  </w:footnote>
  <w:footnote w:type="continuationSeparator" w:id="0">
    <w:p w:rsidR="00057E6B" w:rsidRDefault="00057E6B" w:rsidP="001423A1">
      <w:pPr>
        <w:spacing w:after="0" w:line="240" w:lineRule="auto"/>
      </w:pPr>
      <w:r>
        <w:continuationSeparator/>
      </w:r>
    </w:p>
  </w:footnote>
  <w:footnote w:id="1">
    <w:p w:rsidR="001423A1" w:rsidRDefault="001423A1">
      <w:pPr>
        <w:pStyle w:val="a7"/>
      </w:pPr>
      <w:r>
        <w:rPr>
          <w:rStyle w:val="a8"/>
        </w:rPr>
        <w:footnoteRef/>
      </w:r>
      <w:r>
        <w:t xml:space="preserve"> </w:t>
      </w:r>
      <w:hyperlink r:id="rId1" w:history="1">
        <w:r w:rsidRPr="004D568E">
          <w:rPr>
            <w:rStyle w:val="-"/>
          </w:rPr>
          <w:t>http://photodentro.edu.gr/v/item/ds/8521/9644</w:t>
        </w:r>
      </w:hyperlink>
    </w:p>
    <w:p w:rsidR="001423A1" w:rsidRDefault="001423A1">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A1" w:rsidRDefault="004D04A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A1" w:rsidRDefault="004D04A1">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A1" w:rsidRDefault="004D04A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411"/>
    <w:multiLevelType w:val="hybridMultilevel"/>
    <w:tmpl w:val="59BAA6A6"/>
    <w:lvl w:ilvl="0" w:tplc="F432A250">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footnotePr>
    <w:footnote w:id="-1"/>
    <w:footnote w:id="0"/>
  </w:footnotePr>
  <w:endnotePr>
    <w:endnote w:id="-1"/>
    <w:endnote w:id="0"/>
  </w:endnotePr>
  <w:compat/>
  <w:rsids>
    <w:rsidRoot w:val="00B47DDA"/>
    <w:rsid w:val="000435F1"/>
    <w:rsid w:val="00057E6B"/>
    <w:rsid w:val="00062D42"/>
    <w:rsid w:val="000B7A8F"/>
    <w:rsid w:val="000C5603"/>
    <w:rsid w:val="001423A1"/>
    <w:rsid w:val="003A5490"/>
    <w:rsid w:val="004746E8"/>
    <w:rsid w:val="004D04A1"/>
    <w:rsid w:val="00503A13"/>
    <w:rsid w:val="006170AD"/>
    <w:rsid w:val="0069495E"/>
    <w:rsid w:val="006A52EB"/>
    <w:rsid w:val="006F355C"/>
    <w:rsid w:val="00932F9F"/>
    <w:rsid w:val="00AE1ADC"/>
    <w:rsid w:val="00B43716"/>
    <w:rsid w:val="00B47DDA"/>
    <w:rsid w:val="00CC3F83"/>
    <w:rsid w:val="00CF48ED"/>
    <w:rsid w:val="00D0770B"/>
    <w:rsid w:val="00DB77EB"/>
    <w:rsid w:val="00E72076"/>
    <w:rsid w:val="00F24E72"/>
    <w:rsid w:val="00F26C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9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7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0C560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C5603"/>
    <w:rPr>
      <w:rFonts w:ascii="Tahoma" w:hAnsi="Tahoma" w:cs="Tahoma"/>
      <w:sz w:val="16"/>
      <w:szCs w:val="16"/>
    </w:rPr>
  </w:style>
  <w:style w:type="character" w:styleId="a5">
    <w:name w:val="Strong"/>
    <w:basedOn w:val="a0"/>
    <w:uiPriority w:val="22"/>
    <w:qFormat/>
    <w:rsid w:val="00CF48ED"/>
    <w:rPr>
      <w:b/>
      <w:bCs/>
    </w:rPr>
  </w:style>
  <w:style w:type="paragraph" w:styleId="a6">
    <w:name w:val="List Paragraph"/>
    <w:basedOn w:val="a"/>
    <w:uiPriority w:val="34"/>
    <w:qFormat/>
    <w:rsid w:val="00AE1ADC"/>
    <w:pPr>
      <w:ind w:left="720"/>
      <w:contextualSpacing/>
    </w:pPr>
  </w:style>
  <w:style w:type="paragraph" w:styleId="a7">
    <w:name w:val="footnote text"/>
    <w:basedOn w:val="a"/>
    <w:link w:val="Char0"/>
    <w:uiPriority w:val="99"/>
    <w:semiHidden/>
    <w:unhideWhenUsed/>
    <w:rsid w:val="001423A1"/>
    <w:pPr>
      <w:spacing w:after="0" w:line="240" w:lineRule="auto"/>
    </w:pPr>
    <w:rPr>
      <w:sz w:val="20"/>
      <w:szCs w:val="20"/>
    </w:rPr>
  </w:style>
  <w:style w:type="character" w:customStyle="1" w:styleId="Char0">
    <w:name w:val="Κείμενο υποσημείωσης Char"/>
    <w:basedOn w:val="a0"/>
    <w:link w:val="a7"/>
    <w:uiPriority w:val="99"/>
    <w:semiHidden/>
    <w:rsid w:val="001423A1"/>
    <w:rPr>
      <w:sz w:val="20"/>
      <w:szCs w:val="20"/>
    </w:rPr>
  </w:style>
  <w:style w:type="character" w:styleId="a8">
    <w:name w:val="footnote reference"/>
    <w:basedOn w:val="a0"/>
    <w:uiPriority w:val="99"/>
    <w:semiHidden/>
    <w:unhideWhenUsed/>
    <w:rsid w:val="001423A1"/>
    <w:rPr>
      <w:vertAlign w:val="superscript"/>
    </w:rPr>
  </w:style>
  <w:style w:type="character" w:styleId="-">
    <w:name w:val="Hyperlink"/>
    <w:basedOn w:val="a0"/>
    <w:uiPriority w:val="99"/>
    <w:unhideWhenUsed/>
    <w:rsid w:val="001423A1"/>
    <w:rPr>
      <w:color w:val="0000FF" w:themeColor="hyperlink"/>
      <w:u w:val="single"/>
    </w:rPr>
  </w:style>
  <w:style w:type="paragraph" w:styleId="a9">
    <w:name w:val="header"/>
    <w:basedOn w:val="a"/>
    <w:link w:val="Char1"/>
    <w:uiPriority w:val="99"/>
    <w:semiHidden/>
    <w:unhideWhenUsed/>
    <w:rsid w:val="004D04A1"/>
    <w:pPr>
      <w:tabs>
        <w:tab w:val="center" w:pos="4153"/>
        <w:tab w:val="right" w:pos="8306"/>
      </w:tabs>
      <w:spacing w:after="0" w:line="240" w:lineRule="auto"/>
    </w:pPr>
  </w:style>
  <w:style w:type="character" w:customStyle="1" w:styleId="Char1">
    <w:name w:val="Κεφαλίδα Char"/>
    <w:basedOn w:val="a0"/>
    <w:link w:val="a9"/>
    <w:uiPriority w:val="99"/>
    <w:semiHidden/>
    <w:rsid w:val="004D04A1"/>
  </w:style>
  <w:style w:type="paragraph" w:styleId="aa">
    <w:name w:val="footer"/>
    <w:basedOn w:val="a"/>
    <w:link w:val="Char2"/>
    <w:uiPriority w:val="99"/>
    <w:unhideWhenUsed/>
    <w:rsid w:val="004D04A1"/>
    <w:pPr>
      <w:tabs>
        <w:tab w:val="center" w:pos="4153"/>
        <w:tab w:val="right" w:pos="8306"/>
      </w:tabs>
      <w:spacing w:after="0" w:line="240" w:lineRule="auto"/>
    </w:pPr>
  </w:style>
  <w:style w:type="character" w:customStyle="1" w:styleId="Char2">
    <w:name w:val="Υποσέλιδο Char"/>
    <w:basedOn w:val="a0"/>
    <w:link w:val="aa"/>
    <w:uiPriority w:val="99"/>
    <w:rsid w:val="004D04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photodentro.edu.gr/v/item/ds/8521/964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7D253-6088-449C-A7D1-1A0F72CDD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5241</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2024-11-03T20:01:00Z</dcterms:created>
  <dcterms:modified xsi:type="dcterms:W3CDTF">2024-11-03T20:01:00Z</dcterms:modified>
</cp:coreProperties>
</file>