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B7" w:rsidRPr="00817042" w:rsidRDefault="00AB1FB7" w:rsidP="00AB1FB7">
      <w:pPr>
        <w:pStyle w:val="Web"/>
        <w:spacing w:before="0" w:beforeAutospacing="0" w:line="360" w:lineRule="auto"/>
        <w:jc w:val="both"/>
        <w:rPr>
          <w:b/>
          <w:color w:val="21262C"/>
          <w:sz w:val="22"/>
          <w:szCs w:val="22"/>
        </w:rPr>
      </w:pPr>
      <w:r w:rsidRPr="00817042">
        <w:rPr>
          <w:b/>
          <w:color w:val="21262C"/>
          <w:sz w:val="22"/>
          <w:szCs w:val="22"/>
        </w:rPr>
        <w:t>ΕΝΟΤΗΤΑ: ΨΗΦΙΑΚΟΣ ΑΝΑΛΦΑΒΗΤΙΣΜΟΣ (Άμεσο κοινωνικό περιβάλλον – Ψηφιακό Περιβάλλον)</w:t>
      </w:r>
    </w:p>
    <w:p w:rsidR="00FB1ECE" w:rsidRPr="00817042" w:rsidRDefault="00FB1ECE" w:rsidP="00817042">
      <w:pPr>
        <w:pStyle w:val="Web"/>
        <w:spacing w:before="0" w:beforeAutospacing="0" w:line="360" w:lineRule="auto"/>
        <w:jc w:val="center"/>
        <w:rPr>
          <w:b/>
          <w:color w:val="21262C"/>
          <w:sz w:val="22"/>
          <w:szCs w:val="22"/>
        </w:rPr>
      </w:pPr>
      <w:r w:rsidRPr="00817042">
        <w:rPr>
          <w:b/>
          <w:color w:val="21262C"/>
          <w:sz w:val="22"/>
          <w:szCs w:val="22"/>
        </w:rPr>
        <w:t xml:space="preserve">ΚΕΙΜΕΝΟ Α </w:t>
      </w:r>
    </w:p>
    <w:p w:rsidR="00AB1FB7" w:rsidRPr="00817042" w:rsidRDefault="00AB1FB7" w:rsidP="00AB1FB7">
      <w:pPr>
        <w:pStyle w:val="Web"/>
        <w:spacing w:before="0" w:beforeAutospacing="0" w:line="360" w:lineRule="auto"/>
        <w:jc w:val="center"/>
        <w:rPr>
          <w:b/>
          <w:color w:val="21262C"/>
          <w:sz w:val="22"/>
          <w:szCs w:val="22"/>
        </w:rPr>
      </w:pPr>
      <w:r w:rsidRPr="00817042">
        <w:rPr>
          <w:b/>
          <w:color w:val="21262C"/>
          <w:sz w:val="22"/>
          <w:szCs w:val="22"/>
        </w:rPr>
        <w:t xml:space="preserve">Σκέψεις με αφορμή την Παγκόσμια Ημέρα Αναλφαβητισμού </w:t>
      </w:r>
    </w:p>
    <w:p w:rsidR="00AB1FB7" w:rsidRPr="00817042" w:rsidRDefault="00AB1FB7" w:rsidP="00AB1FB7">
      <w:pPr>
        <w:pStyle w:val="Web"/>
        <w:spacing w:before="0" w:beforeAutospacing="0" w:line="360" w:lineRule="auto"/>
        <w:jc w:val="both"/>
        <w:rPr>
          <w:b/>
          <w:color w:val="21262C"/>
          <w:sz w:val="22"/>
          <w:szCs w:val="22"/>
        </w:rPr>
      </w:pPr>
      <w:r w:rsidRPr="00817042">
        <w:rPr>
          <w:rStyle w:val="a4"/>
          <w:color w:val="21262C"/>
          <w:sz w:val="22"/>
          <w:szCs w:val="22"/>
          <w:shd w:val="clear" w:color="auto" w:fill="FFFFFF"/>
        </w:rPr>
        <w:t xml:space="preserve">ο παρακάτω διασκευασμένο άρθρο της Κατερίνας - Μαρίνας </w:t>
      </w:r>
      <w:proofErr w:type="spellStart"/>
      <w:r w:rsidRPr="00817042">
        <w:rPr>
          <w:rStyle w:val="a4"/>
          <w:color w:val="21262C"/>
          <w:sz w:val="22"/>
          <w:szCs w:val="22"/>
          <w:shd w:val="clear" w:color="auto" w:fill="FFFFFF"/>
        </w:rPr>
        <w:t>Κατσούλη</w:t>
      </w:r>
      <w:proofErr w:type="spellEnd"/>
      <w:r w:rsidRPr="00817042">
        <w:rPr>
          <w:rStyle w:val="a4"/>
          <w:color w:val="21262C"/>
          <w:sz w:val="22"/>
          <w:szCs w:val="22"/>
          <w:shd w:val="clear" w:color="auto" w:fill="FFFFFF"/>
        </w:rPr>
        <w:t xml:space="preserve">, δημοσιευμένο στις 16.9.2020 στον </w:t>
      </w:r>
      <w:proofErr w:type="spellStart"/>
      <w:r w:rsidRPr="00817042">
        <w:rPr>
          <w:rStyle w:val="a4"/>
          <w:color w:val="21262C"/>
          <w:sz w:val="22"/>
          <w:szCs w:val="22"/>
          <w:shd w:val="clear" w:color="auto" w:fill="FFFFFF"/>
        </w:rPr>
        <w:t>ιστότοπο</w:t>
      </w:r>
      <w:proofErr w:type="spellEnd"/>
      <w:r w:rsidRPr="00817042">
        <w:rPr>
          <w:rStyle w:val="a4"/>
          <w:color w:val="21262C"/>
          <w:sz w:val="22"/>
          <w:szCs w:val="22"/>
          <w:shd w:val="clear" w:color="auto" w:fill="FFFFFF"/>
        </w:rPr>
        <w:t> </w:t>
      </w:r>
      <w:hyperlink r:id="rId6" w:history="1">
        <w:r w:rsidRPr="00817042">
          <w:rPr>
            <w:rStyle w:val="-"/>
            <w:i/>
            <w:iCs/>
            <w:sz w:val="22"/>
            <w:szCs w:val="22"/>
            <w:shd w:val="clear" w:color="auto" w:fill="FFFFFF"/>
          </w:rPr>
          <w:t>www.meletontas.gr/blog/paidagogiki</w:t>
        </w:r>
      </w:hyperlink>
      <w:r w:rsidRPr="00817042">
        <w:rPr>
          <w:rStyle w:val="a4"/>
          <w:color w:val="21262C"/>
          <w:sz w:val="22"/>
          <w:szCs w:val="22"/>
          <w:shd w:val="clear" w:color="auto" w:fill="FFFFFF"/>
        </w:rPr>
        <w:t>, αναφέρεται στο φαινόμενο του αναλφαβητισμού.</w:t>
      </w:r>
    </w:p>
    <w:p w:rsidR="0009404F" w:rsidRPr="00817042" w:rsidRDefault="0009404F" w:rsidP="00AB1FB7">
      <w:pPr>
        <w:pStyle w:val="Web"/>
        <w:spacing w:before="0" w:beforeAutospacing="0" w:line="360" w:lineRule="auto"/>
        <w:jc w:val="both"/>
        <w:rPr>
          <w:color w:val="21262C"/>
          <w:sz w:val="22"/>
          <w:szCs w:val="22"/>
        </w:rPr>
      </w:pPr>
      <w:r w:rsidRPr="00817042">
        <w:rPr>
          <w:color w:val="21262C"/>
          <w:sz w:val="22"/>
          <w:szCs w:val="22"/>
        </w:rPr>
        <w:t xml:space="preserve">Σύμφωνα με την UNESCO, πάνω από 750 εκατομμύρια ενήλικες σ' όλο τον κόσμο είναι αναλφάβητοι και περισσότερα από 250 εκατομμύρια παιδιά, κυρίως στις φτωχές χώρες της Ασίας και της </w:t>
      </w:r>
      <w:proofErr w:type="spellStart"/>
      <w:r w:rsidRPr="00817042">
        <w:rPr>
          <w:color w:val="21262C"/>
          <w:sz w:val="22"/>
          <w:szCs w:val="22"/>
        </w:rPr>
        <w:t>Υποσαχάρειας</w:t>
      </w:r>
      <w:proofErr w:type="spellEnd"/>
      <w:r w:rsidRPr="00817042">
        <w:rPr>
          <w:color w:val="21262C"/>
          <w:sz w:val="22"/>
          <w:szCs w:val="22"/>
        </w:rPr>
        <w:t xml:space="preserve"> Αφρικής. Στην αναφορά της «</w:t>
      </w:r>
      <w:proofErr w:type="spellStart"/>
      <w:r w:rsidRPr="00817042">
        <w:rPr>
          <w:color w:val="21262C"/>
          <w:sz w:val="22"/>
          <w:szCs w:val="22"/>
        </w:rPr>
        <w:t>Global</w:t>
      </w:r>
      <w:proofErr w:type="spellEnd"/>
      <w:r w:rsidRPr="00817042">
        <w:rPr>
          <w:color w:val="21262C"/>
          <w:sz w:val="22"/>
          <w:szCs w:val="22"/>
        </w:rPr>
        <w:t xml:space="preserve"> </w:t>
      </w:r>
      <w:proofErr w:type="spellStart"/>
      <w:r w:rsidRPr="00817042">
        <w:rPr>
          <w:color w:val="21262C"/>
          <w:sz w:val="22"/>
          <w:szCs w:val="22"/>
        </w:rPr>
        <w:t>Monitoring</w:t>
      </w:r>
      <w:proofErr w:type="spellEnd"/>
      <w:r w:rsidRPr="00817042">
        <w:rPr>
          <w:color w:val="21262C"/>
          <w:sz w:val="22"/>
          <w:szCs w:val="22"/>
        </w:rPr>
        <w:t xml:space="preserve"> </w:t>
      </w:r>
      <w:proofErr w:type="spellStart"/>
      <w:r w:rsidRPr="00817042">
        <w:rPr>
          <w:color w:val="21262C"/>
          <w:sz w:val="22"/>
          <w:szCs w:val="22"/>
        </w:rPr>
        <w:t>Report</w:t>
      </w:r>
      <w:proofErr w:type="spellEnd"/>
      <w:r w:rsidRPr="00817042">
        <w:rPr>
          <w:color w:val="21262C"/>
          <w:sz w:val="22"/>
          <w:szCs w:val="22"/>
        </w:rPr>
        <w:t xml:space="preserve"> </w:t>
      </w:r>
      <w:proofErr w:type="spellStart"/>
      <w:r w:rsidRPr="00817042">
        <w:rPr>
          <w:color w:val="21262C"/>
          <w:sz w:val="22"/>
          <w:szCs w:val="22"/>
        </w:rPr>
        <w:t>on</w:t>
      </w:r>
      <w:proofErr w:type="spellEnd"/>
      <w:r w:rsidRPr="00817042">
        <w:rPr>
          <w:color w:val="21262C"/>
          <w:sz w:val="22"/>
          <w:szCs w:val="22"/>
        </w:rPr>
        <w:t xml:space="preserve"> </w:t>
      </w:r>
      <w:proofErr w:type="spellStart"/>
      <w:r w:rsidRPr="00817042">
        <w:rPr>
          <w:color w:val="21262C"/>
          <w:sz w:val="22"/>
          <w:szCs w:val="22"/>
        </w:rPr>
        <w:t>Education</w:t>
      </w:r>
      <w:proofErr w:type="spellEnd"/>
      <w:r w:rsidRPr="00817042">
        <w:rPr>
          <w:color w:val="21262C"/>
          <w:sz w:val="22"/>
          <w:szCs w:val="22"/>
        </w:rPr>
        <w:t xml:space="preserve"> </w:t>
      </w:r>
      <w:proofErr w:type="spellStart"/>
      <w:r w:rsidRPr="00817042">
        <w:rPr>
          <w:color w:val="21262C"/>
          <w:sz w:val="22"/>
          <w:szCs w:val="22"/>
        </w:rPr>
        <w:t>for</w:t>
      </w:r>
      <w:proofErr w:type="spellEnd"/>
      <w:r w:rsidRPr="00817042">
        <w:rPr>
          <w:color w:val="21262C"/>
          <w:sz w:val="22"/>
          <w:szCs w:val="22"/>
        </w:rPr>
        <w:t xml:space="preserve"> </w:t>
      </w:r>
      <w:proofErr w:type="spellStart"/>
      <w:r w:rsidRPr="00817042">
        <w:rPr>
          <w:color w:val="21262C"/>
          <w:sz w:val="22"/>
          <w:szCs w:val="22"/>
        </w:rPr>
        <w:t>All</w:t>
      </w:r>
      <w:proofErr w:type="spellEnd"/>
      <w:r w:rsidRPr="00817042">
        <w:rPr>
          <w:color w:val="21262C"/>
          <w:sz w:val="22"/>
          <w:szCs w:val="22"/>
        </w:rPr>
        <w:t>» (2006) αναδείχθηκε η σύνδεση που υπάρχει ανάμεσα στον αναλφαβητισμό και τις χώρες με οξύ πρόβλημα φτώχειας και παράλληλα μια ισχυρή σχέση του αναλφαβητισμού και των προκαταλήψεων (που </w:t>
      </w:r>
      <w:r w:rsidRPr="00817042">
        <w:rPr>
          <w:rStyle w:val="a3"/>
          <w:color w:val="21262C"/>
          <w:sz w:val="22"/>
          <w:szCs w:val="22"/>
        </w:rPr>
        <w:t>ανθούν</w:t>
      </w:r>
      <w:r w:rsidRPr="00817042">
        <w:rPr>
          <w:color w:val="21262C"/>
          <w:sz w:val="22"/>
          <w:szCs w:val="22"/>
        </w:rPr>
        <w:t> σε διάφορες χώρες και κοινότητες) σε βάρος των γυναικών.</w:t>
      </w:r>
    </w:p>
    <w:p w:rsidR="0009404F" w:rsidRPr="00817042" w:rsidRDefault="0009404F" w:rsidP="00AB1FB7">
      <w:pPr>
        <w:pStyle w:val="Web"/>
        <w:spacing w:before="0" w:beforeAutospacing="0" w:line="360" w:lineRule="auto"/>
        <w:jc w:val="both"/>
        <w:rPr>
          <w:color w:val="21262C"/>
          <w:sz w:val="22"/>
          <w:szCs w:val="22"/>
        </w:rPr>
      </w:pPr>
      <w:r w:rsidRPr="00817042">
        <w:rPr>
          <w:color w:val="21262C"/>
          <w:sz w:val="22"/>
          <w:szCs w:val="22"/>
        </w:rPr>
        <w:t>Όπως λοιπόν γίνεται αντιληπτό, στη σύγχρονη εποχή με την ψηφιακή εξέλιξη και την παρείσφρηση</w:t>
      </w:r>
      <w:r w:rsidR="00AB1FB7" w:rsidRPr="00817042">
        <w:rPr>
          <w:color w:val="21262C"/>
          <w:sz w:val="22"/>
          <w:szCs w:val="22"/>
        </w:rPr>
        <w:t xml:space="preserve"> </w:t>
      </w:r>
      <w:r w:rsidRPr="00817042">
        <w:rPr>
          <w:color w:val="21262C"/>
          <w:sz w:val="22"/>
          <w:szCs w:val="22"/>
        </w:rPr>
        <w:t> της τεχνολογίας στις περισσότερες πτυχές του καθημερινού βίου, ο αναλφαβητισμός αποκτά διαφορετική διάσταση και προσεγγίζεται μέσα από την γνώση δεξιοτήτων πληροφορικής και αξιοποίησής τους στην καθημερινότητα. Μερίδα του πληθυσμού σήμερα (άτομα που λόγω κοινωνικών ή οικονομικών παραγόντων δεν έχουν πρόσβαση στο διαδίκτυο, ηλικιωμένοι που λόγω του χάσματος με γενιές που εκπαιδεύτηκαν στις νέες τεχνολογίες, δεν έτυχαν της αντίστοιχης εκπαίδευσης) -τόσο του παγκόσμιου, όσο και του ελληνικού - δεν μπορεί να χρησιμοποιήσει τις νέες τεχνολογίες, με αποτέλεσμα να αποκλείεται από έναν </w:t>
      </w:r>
      <w:r w:rsidRPr="00817042">
        <w:rPr>
          <w:rStyle w:val="a3"/>
          <w:color w:val="21262C"/>
          <w:sz w:val="22"/>
          <w:szCs w:val="22"/>
        </w:rPr>
        <w:t>όγκο</w:t>
      </w:r>
      <w:r w:rsidRPr="00817042">
        <w:rPr>
          <w:color w:val="21262C"/>
          <w:sz w:val="22"/>
          <w:szCs w:val="22"/>
        </w:rPr>
        <w:t> δυνατοτήτων που προσφέρει το διαδίκτυο και οι νέες τεχνολογίες στην επικοινωνία, την πληροφόρηση και τις ηλεκτρονικές υπηρεσίες. Ο όρος «ψηφιακός αναλφαβητισμός» αναφέρεται, ακριβώς, στη μη ικανότητα (λόγω ελλιπούς εκμάθησης) χρησιμοποίησης βασικών δεξιοτήτων χρησιμοποίησης του Η/Υ.</w:t>
      </w:r>
    </w:p>
    <w:p w:rsidR="0009404F" w:rsidRPr="00817042" w:rsidRDefault="0009404F" w:rsidP="00AB1FB7">
      <w:pPr>
        <w:pStyle w:val="Web"/>
        <w:spacing w:before="0" w:beforeAutospacing="0" w:line="360" w:lineRule="auto"/>
        <w:jc w:val="both"/>
        <w:rPr>
          <w:color w:val="21262C"/>
          <w:sz w:val="22"/>
          <w:szCs w:val="22"/>
        </w:rPr>
      </w:pPr>
      <w:r w:rsidRPr="00817042">
        <w:rPr>
          <w:color w:val="21262C"/>
          <w:sz w:val="22"/>
          <w:szCs w:val="22"/>
        </w:rPr>
        <w:t xml:space="preserve">Επίσης, η αύξηση των προσφυγικών ροών στον ευρωπαϊκό χώρο την τελευταία δεκαετία τονίζει την αναγκαιότητα πρόσβασης των πληθυσμών αυτών στην εκπαίδευση, ώστε να μην διαταραχθεί περαιτέρω η αναπτυξιακή τους πορεία και να διασφαλιστεί η ισότιμη δυνατότητα πρόσβασης στην εκπαίδευση, καθώς ελλοχεύει ο κίνδυνος οι μαθητές που προέρχονται από μετανάστες να μείνουν αναλφάβητοι. Είναι σημαντικό ορισμένες δεξιότητες που μαθαίνονται μέσα στο σχολείο, όπως η ικανότητα κατανόησης αφηρημένων εννοιών, η </w:t>
      </w:r>
      <w:r w:rsidRPr="00817042">
        <w:rPr>
          <w:color w:val="21262C"/>
          <w:sz w:val="22"/>
          <w:szCs w:val="22"/>
        </w:rPr>
        <w:lastRenderedPageBreak/>
        <w:t>οποία επιδρά στην κατανόηση κειμένων, και η εκμάθηση ανάγνωσης, γραφής και αριθμητικών πράξεων, να κατακτηθούν μέσα σε συγκεκριμένες αναπτυξιακές φάσεις, πριν </w:t>
      </w:r>
      <w:r w:rsidRPr="00817042">
        <w:rPr>
          <w:rStyle w:val="a3"/>
          <w:color w:val="21262C"/>
          <w:sz w:val="22"/>
          <w:szCs w:val="22"/>
        </w:rPr>
        <w:t>περάσουν</w:t>
      </w:r>
      <w:r w:rsidRPr="00817042">
        <w:rPr>
          <w:color w:val="21262C"/>
          <w:sz w:val="22"/>
          <w:szCs w:val="22"/>
        </w:rPr>
        <w:t> οι «κρίσιμες περίοδοι» για την κατάκτησή τους. Η ισότιμη πρόσβαση των πληθυσμών αυτών στην εκπαιδευτική διαδικασία εξασφαλίζει την προστασία τους από τον αναλφαβητισμό, ο οποίος συνδέεται με τον κοινωνικό αποκλεισμό και τη φτώχεια. Η αντιμετώπιση του αναλφαβητισμού είναι ένα φαινόμενο που αφορά κάθε κοινωνία, όσο και την παγκόσμια κοινότητα, αφού μέσω της εξασφάλισης συμμετοχής περισσότερων ατόμων στη δημόσια σφαίρα και κοινωνική και οικονομική ζωή, γίνεται πλουραλιστική και ανεκτική απέναντι στη διαφορετικότητα.</w:t>
      </w:r>
    </w:p>
    <w:p w:rsidR="0009404F" w:rsidRPr="00817042" w:rsidRDefault="0009404F" w:rsidP="00AB1FB7">
      <w:pPr>
        <w:pStyle w:val="Web"/>
        <w:spacing w:before="0" w:beforeAutospacing="0" w:line="360" w:lineRule="auto"/>
        <w:jc w:val="both"/>
        <w:rPr>
          <w:color w:val="21262C"/>
          <w:sz w:val="22"/>
          <w:szCs w:val="22"/>
        </w:rPr>
      </w:pPr>
      <w:r w:rsidRPr="00817042">
        <w:rPr>
          <w:rStyle w:val="math"/>
          <w:i/>
          <w:iCs/>
          <w:color w:val="21262C"/>
          <w:sz w:val="22"/>
          <w:szCs w:val="22"/>
        </w:rPr>
        <w:t>1</w:t>
      </w:r>
      <w:r w:rsidRPr="00817042">
        <w:rPr>
          <w:rStyle w:val="a4"/>
          <w:color w:val="21262C"/>
          <w:sz w:val="22"/>
          <w:szCs w:val="22"/>
        </w:rPr>
        <w:t> Παρείσφρηση: η είσοδος</w:t>
      </w:r>
    </w:p>
    <w:p w:rsidR="00CB763E" w:rsidRPr="00817042" w:rsidRDefault="00817042" w:rsidP="00817042">
      <w:pPr>
        <w:spacing w:line="360" w:lineRule="auto"/>
        <w:jc w:val="center"/>
        <w:rPr>
          <w:rFonts w:ascii="Times New Roman" w:hAnsi="Times New Roman" w:cs="Times New Roman"/>
          <w:b/>
        </w:rPr>
      </w:pPr>
      <w:r w:rsidRPr="00817042">
        <w:rPr>
          <w:rFonts w:ascii="Times New Roman" w:hAnsi="Times New Roman" w:cs="Times New Roman"/>
          <w:b/>
        </w:rPr>
        <w:t xml:space="preserve">ΚΕΙΜΕΝΟ Β </w:t>
      </w:r>
    </w:p>
    <w:p w:rsidR="00817042" w:rsidRPr="00817042" w:rsidRDefault="00817042" w:rsidP="00817042">
      <w:pPr>
        <w:spacing w:line="360" w:lineRule="auto"/>
        <w:jc w:val="center"/>
        <w:rPr>
          <w:rStyle w:val="a3"/>
          <w:rFonts w:ascii="Times New Roman" w:hAnsi="Times New Roman" w:cs="Times New Roman"/>
          <w:color w:val="000000"/>
          <w:bdr w:val="none" w:sz="0" w:space="0" w:color="auto" w:frame="1"/>
          <w:shd w:val="clear" w:color="auto" w:fill="FFFFFF"/>
        </w:rPr>
      </w:pPr>
      <w:r w:rsidRPr="00817042">
        <w:rPr>
          <w:rStyle w:val="a3"/>
          <w:rFonts w:ascii="Times New Roman" w:hAnsi="Times New Roman" w:cs="Times New Roman"/>
          <w:color w:val="000000"/>
          <w:bdr w:val="none" w:sz="0" w:space="0" w:color="auto" w:frame="1"/>
          <w:shd w:val="clear" w:color="auto" w:fill="FFFFFF"/>
        </w:rPr>
        <w:t>Βρετανία: Το 2020 το τέλος του ψηφιακού αναλφαβητισμού</w:t>
      </w:r>
    </w:p>
    <w:p w:rsidR="00817042" w:rsidRDefault="00817042" w:rsidP="00817042">
      <w:pPr>
        <w:spacing w:line="360" w:lineRule="auto"/>
        <w:jc w:val="both"/>
        <w:rPr>
          <w:rFonts w:ascii="Times New Roman" w:hAnsi="Times New Roman" w:cs="Times New Roman"/>
          <w:color w:val="000000"/>
          <w:shd w:val="clear" w:color="auto" w:fill="FFFFFF"/>
        </w:rPr>
      </w:pPr>
      <w:r w:rsidRPr="00817042">
        <w:rPr>
          <w:rFonts w:ascii="Times New Roman" w:hAnsi="Times New Roman" w:cs="Times New Roman"/>
          <w:color w:val="000000"/>
          <w:shd w:val="clear" w:color="auto" w:fill="FFFFFF"/>
        </w:rPr>
        <w:t xml:space="preserve">Ένα φιλόδοξο σχέδιο θα εφαρμόσει η Βρετανία με στόχο την ευκολότερη διαδικτυακή πρόσβαση για τους 6,4 εκατομμύρια Βρετανούς ηλικίας πάνω από 65 χρονών. Ποσοστό 60% των κατοίκων της Βρετανίας ηλικίας πάνω από 65 δεν έχουν χρησιμοποιήσει ποτέ το </w:t>
      </w:r>
      <w:proofErr w:type="spellStart"/>
      <w:r w:rsidRPr="00817042">
        <w:rPr>
          <w:rFonts w:ascii="Times New Roman" w:hAnsi="Times New Roman" w:cs="Times New Roman"/>
          <w:color w:val="000000"/>
          <w:shd w:val="clear" w:color="auto" w:fill="FFFFFF"/>
        </w:rPr>
        <w:t>Ίντερνετ</w:t>
      </w:r>
      <w:proofErr w:type="spellEnd"/>
      <w:r w:rsidRPr="00817042">
        <w:rPr>
          <w:rFonts w:ascii="Times New Roman" w:hAnsi="Times New Roman" w:cs="Times New Roman"/>
          <w:color w:val="000000"/>
          <w:shd w:val="clear" w:color="auto" w:fill="FFFFFF"/>
        </w:rPr>
        <w:t xml:space="preserve">, σύμφωνα με στοιχεία του 2010 από την εθνική στατιστική υπηρεσία της χώρας. Όπως είναι φυσικό, περισσότερα άτομα αυτής της ηλικιακής ομάδας συνδέονται στο Διαδίκτυο με την πάροδο του χρόνου, καθώς όλο και περισσότερες δημόσιες υπηρεσίες λειτουργούν πλέον και </w:t>
      </w:r>
      <w:proofErr w:type="spellStart"/>
      <w:r w:rsidRPr="00817042">
        <w:rPr>
          <w:rFonts w:ascii="Times New Roman" w:hAnsi="Times New Roman" w:cs="Times New Roman"/>
          <w:color w:val="000000"/>
          <w:shd w:val="clear" w:color="auto" w:fill="FFFFFF"/>
        </w:rPr>
        <w:t>online</w:t>
      </w:r>
      <w:proofErr w:type="spellEnd"/>
      <w:r w:rsidRPr="00817042">
        <w:rPr>
          <w:rFonts w:ascii="Times New Roman" w:hAnsi="Times New Roman" w:cs="Times New Roman"/>
          <w:color w:val="000000"/>
          <w:shd w:val="clear" w:color="auto" w:fill="FFFFFF"/>
        </w:rPr>
        <w:t>. Ωστόσο, παραμένει ο φόβος ότι δεν υπάρχει επαρκής υποστήριξη για εκείνους που κινδυνεύουν περισσότερο να ξεπεραστούν από την τεχνολογική εξέλιξη.</w:t>
      </w:r>
    </w:p>
    <w:p w:rsidR="00215BD6" w:rsidRDefault="00215BD6" w:rsidP="00817042">
      <w:pPr>
        <w:spacing w:line="360" w:lineRule="auto"/>
        <w:jc w:val="both"/>
        <w:rPr>
          <w:rFonts w:ascii="Times New Roman" w:hAnsi="Times New Roman" w:cs="Times New Roman"/>
          <w:color w:val="000000"/>
          <w:shd w:val="clear" w:color="auto" w:fill="FFFFFF"/>
        </w:rPr>
      </w:pPr>
      <w:r w:rsidRPr="00215BD6">
        <w:rPr>
          <w:rFonts w:ascii="Times New Roman" w:hAnsi="Times New Roman" w:cs="Times New Roman"/>
          <w:color w:val="000000"/>
          <w:shd w:val="clear" w:color="auto" w:fill="FFFFFF"/>
        </w:rPr>
        <w:t>Το Ίδρυμα Τεχνών και Δημιουργικής Τεχνολογίας (FACT) της Βρετανίας, πρόκειται να κυκλοφορήσει το λεγόμενο «ψηφιακό μανιφέστο» στο οποίο τίθεται ημερομηνία για το τέλος του «ψηφιακού αναλφαβητισμού», ενώ ζητά τη δημιουργία των κατάλληλων υποδομών για την εύκολη διαδικτυακή πρόσβαση των μεγαλύτερων σε ηλικία ατόμων.</w:t>
      </w:r>
    </w:p>
    <w:p w:rsidR="00215BD6" w:rsidRDefault="00215BD6" w:rsidP="00817042">
      <w:pPr>
        <w:spacing w:line="360" w:lineRule="auto"/>
        <w:jc w:val="both"/>
        <w:rPr>
          <w:rFonts w:ascii="Times New Roman" w:hAnsi="Times New Roman" w:cs="Times New Roman"/>
          <w:color w:val="000000"/>
          <w:shd w:val="clear" w:color="auto" w:fill="FFFFFF"/>
        </w:rPr>
      </w:pPr>
      <w:r w:rsidRPr="00215BD6">
        <w:rPr>
          <w:rFonts w:ascii="Times New Roman" w:hAnsi="Times New Roman" w:cs="Times New Roman"/>
          <w:color w:val="000000"/>
          <w:shd w:val="clear" w:color="auto" w:fill="FFFFFF"/>
        </w:rPr>
        <w:t xml:space="preserve">Το μανιφέστο περιλαμβάνει ακόμη πέντε σημεία για τη διαδικτυακή και </w:t>
      </w:r>
      <w:proofErr w:type="spellStart"/>
      <w:r w:rsidRPr="00215BD6">
        <w:rPr>
          <w:rFonts w:ascii="Times New Roman" w:hAnsi="Times New Roman" w:cs="Times New Roman"/>
          <w:color w:val="000000"/>
          <w:shd w:val="clear" w:color="auto" w:fill="FFFFFF"/>
        </w:rPr>
        <w:t>ευρυζωνική</w:t>
      </w:r>
      <w:proofErr w:type="spellEnd"/>
      <w:r w:rsidRPr="00215BD6">
        <w:rPr>
          <w:rFonts w:ascii="Times New Roman" w:hAnsi="Times New Roman" w:cs="Times New Roman"/>
          <w:color w:val="000000"/>
          <w:shd w:val="clear" w:color="auto" w:fill="FFFFFF"/>
        </w:rPr>
        <w:t xml:space="preserve"> ανάπτυξη της χώρας: 1. Η κυβέρνηση θα πρέπει να θέσει στόχο για την εξάλειψη του ψηφιακού αναλφαβητισμού, που περιγράφεται ως «έλλειψη βασικών ψηφιακών δεξιοτήτων», ως το 2020. Μια γραμμή βοήθειας για ζητήματα πρόσβασης στο </w:t>
      </w:r>
      <w:proofErr w:type="spellStart"/>
      <w:r w:rsidRPr="00215BD6">
        <w:rPr>
          <w:rFonts w:ascii="Times New Roman" w:hAnsi="Times New Roman" w:cs="Times New Roman"/>
          <w:color w:val="000000"/>
          <w:shd w:val="clear" w:color="auto" w:fill="FFFFFF"/>
        </w:rPr>
        <w:t>Ίντερνετ</w:t>
      </w:r>
      <w:proofErr w:type="spellEnd"/>
      <w:r w:rsidRPr="00215BD6">
        <w:rPr>
          <w:rFonts w:ascii="Times New Roman" w:hAnsi="Times New Roman" w:cs="Times New Roman"/>
          <w:color w:val="000000"/>
          <w:shd w:val="clear" w:color="auto" w:fill="FFFFFF"/>
        </w:rPr>
        <w:t xml:space="preserve">, εθνικής εμβέλειας θα πρέπει να καθιερωθεί, ενώ οι πιο νέοι σε ηλικία θα πρέπει με κάποιο τρόπο να συνδεθούν ψηφιακά με τους γηραιότερους, μεταδίδοντας γνώση πάνω σε τεχνολογικά θέματα. 2. Οι μεγαλύτεροι σε ηλικία θα πρέπει να έχουν ευκολότερη πρόσβαση στα απαραίτητα εργαλεία πρόσβασης στις διαδικτυακές κοινότητες. 3. Δωρεάν διαδικτυακή πρόσβαση. Η βρετανική </w:t>
      </w:r>
      <w:r w:rsidRPr="00215BD6">
        <w:rPr>
          <w:rFonts w:ascii="Times New Roman" w:hAnsi="Times New Roman" w:cs="Times New Roman"/>
          <w:color w:val="000000"/>
          <w:shd w:val="clear" w:color="auto" w:fill="FFFFFF"/>
        </w:rPr>
        <w:lastRenderedPageBreak/>
        <w:t xml:space="preserve">κυβέρνηση και οι </w:t>
      </w:r>
      <w:proofErr w:type="spellStart"/>
      <w:r w:rsidRPr="00215BD6">
        <w:rPr>
          <w:rFonts w:ascii="Times New Roman" w:hAnsi="Times New Roman" w:cs="Times New Roman"/>
          <w:color w:val="000000"/>
          <w:shd w:val="clear" w:color="auto" w:fill="FFFFFF"/>
        </w:rPr>
        <w:t>πάροχοι</w:t>
      </w:r>
      <w:proofErr w:type="spellEnd"/>
      <w:r w:rsidRPr="00215BD6">
        <w:rPr>
          <w:rFonts w:ascii="Times New Roman" w:hAnsi="Times New Roman" w:cs="Times New Roman"/>
          <w:color w:val="000000"/>
          <w:shd w:val="clear" w:color="auto" w:fill="FFFFFF"/>
        </w:rPr>
        <w:t xml:space="preserve"> διαδικτυακών υπηρεσιών θα πρέπει να παρέχουν στα άτομα άνω των 65 ετών επιδοτούμενη πρόσβαση στο </w:t>
      </w:r>
      <w:proofErr w:type="spellStart"/>
      <w:r w:rsidRPr="00215BD6">
        <w:rPr>
          <w:rFonts w:ascii="Times New Roman" w:hAnsi="Times New Roman" w:cs="Times New Roman"/>
          <w:color w:val="000000"/>
          <w:shd w:val="clear" w:color="auto" w:fill="FFFFFF"/>
        </w:rPr>
        <w:t>Ίντερνετ</w:t>
      </w:r>
      <w:proofErr w:type="spellEnd"/>
      <w:r w:rsidRPr="00215BD6">
        <w:rPr>
          <w:rFonts w:ascii="Times New Roman" w:hAnsi="Times New Roman" w:cs="Times New Roman"/>
          <w:color w:val="000000"/>
          <w:shd w:val="clear" w:color="auto" w:fill="FFFFFF"/>
        </w:rPr>
        <w:t xml:space="preserve">, και να ορίσουν προτεραιότητα τις </w:t>
      </w:r>
      <w:proofErr w:type="spellStart"/>
      <w:r w:rsidRPr="00215BD6">
        <w:rPr>
          <w:rFonts w:ascii="Times New Roman" w:hAnsi="Times New Roman" w:cs="Times New Roman"/>
          <w:color w:val="000000"/>
          <w:shd w:val="clear" w:color="auto" w:fill="FFFFFF"/>
        </w:rPr>
        <w:t>ευρυζωνικές</w:t>
      </w:r>
      <w:proofErr w:type="spellEnd"/>
      <w:r w:rsidRPr="00215BD6">
        <w:rPr>
          <w:rFonts w:ascii="Times New Roman" w:hAnsi="Times New Roman" w:cs="Times New Roman"/>
          <w:color w:val="000000"/>
          <w:shd w:val="clear" w:color="auto" w:fill="FFFFFF"/>
        </w:rPr>
        <w:t xml:space="preserve"> ταχύτητες. 4. Οι οίκοι ευγηρίας και οι άλλες εγκαταστάσεις στις </w:t>
      </w:r>
      <w:r>
        <w:rPr>
          <w:rFonts w:ascii="Times New Roman" w:hAnsi="Times New Roman" w:cs="Times New Roman"/>
          <w:color w:val="000000"/>
          <w:shd w:val="clear" w:color="auto" w:fill="FFFFFF"/>
        </w:rPr>
        <w:t>οποίες συγκεντρώνονται κάτοικοι όλων των ηλικιών</w:t>
      </w:r>
      <w:r w:rsidRPr="00215BD6">
        <w:rPr>
          <w:rFonts w:ascii="Times New Roman" w:hAnsi="Times New Roman" w:cs="Times New Roman"/>
          <w:color w:val="000000"/>
          <w:shd w:val="clear" w:color="auto" w:fill="FFFFFF"/>
        </w:rPr>
        <w:t xml:space="preserve"> θα πρέπει να παρέχουν περισσότερες δυνατότητες πρόσβασης και εξοικείωσης με την τεχνολογία. 5. Οι υπηρεσίες κοινωνικής δικτύωσης θα πρέπει να προωθούν ενεργά την επαφή μεταξύ των μεγαλύτερων και νεότερων χρηστών.</w:t>
      </w:r>
    </w:p>
    <w:p w:rsidR="00215BD6" w:rsidRDefault="00215BD6" w:rsidP="00817042">
      <w:pPr>
        <w:spacing w:line="360" w:lineRule="auto"/>
        <w:jc w:val="both"/>
        <w:rPr>
          <w:rFonts w:ascii="Times New Roman" w:hAnsi="Times New Roman" w:cs="Times New Roman"/>
          <w:color w:val="000000"/>
          <w:shd w:val="clear" w:color="auto" w:fill="FFFFFF"/>
        </w:rPr>
      </w:pPr>
      <w:r w:rsidRPr="00215BD6">
        <w:rPr>
          <w:rFonts w:ascii="Times New Roman" w:hAnsi="Times New Roman" w:cs="Times New Roman"/>
          <w:color w:val="000000"/>
          <w:shd w:val="clear" w:color="auto" w:fill="FFFFFF"/>
        </w:rPr>
        <w:t xml:space="preserve">Ο διευθυντής του FACT, </w:t>
      </w:r>
      <w:proofErr w:type="spellStart"/>
      <w:r w:rsidRPr="00215BD6">
        <w:rPr>
          <w:rFonts w:ascii="Times New Roman" w:hAnsi="Times New Roman" w:cs="Times New Roman"/>
          <w:color w:val="000000"/>
          <w:shd w:val="clear" w:color="auto" w:fill="FFFFFF"/>
        </w:rPr>
        <w:t>Μάικ</w:t>
      </w:r>
      <w:proofErr w:type="spellEnd"/>
      <w:r w:rsidRPr="00215BD6">
        <w:rPr>
          <w:rFonts w:ascii="Times New Roman" w:hAnsi="Times New Roman" w:cs="Times New Roman"/>
          <w:color w:val="000000"/>
          <w:shd w:val="clear" w:color="auto" w:fill="FFFFFF"/>
        </w:rPr>
        <w:t xml:space="preserve"> </w:t>
      </w:r>
      <w:proofErr w:type="spellStart"/>
      <w:r w:rsidRPr="00215BD6">
        <w:rPr>
          <w:rFonts w:ascii="Times New Roman" w:hAnsi="Times New Roman" w:cs="Times New Roman"/>
          <w:color w:val="000000"/>
          <w:shd w:val="clear" w:color="auto" w:fill="FFFFFF"/>
        </w:rPr>
        <w:t>Στάμπς</w:t>
      </w:r>
      <w:proofErr w:type="spellEnd"/>
      <w:r w:rsidRPr="00215BD6">
        <w:rPr>
          <w:rFonts w:ascii="Times New Roman" w:hAnsi="Times New Roman" w:cs="Times New Roman"/>
          <w:color w:val="000000"/>
          <w:shd w:val="clear" w:color="auto" w:fill="FFFFFF"/>
        </w:rPr>
        <w:t xml:space="preserve">, δήλωσε σε πρόσφατη συνέντευξη του στη βρετανική εφημερίδα </w:t>
      </w:r>
      <w:proofErr w:type="spellStart"/>
      <w:r w:rsidRPr="00215BD6">
        <w:rPr>
          <w:rFonts w:ascii="Times New Roman" w:hAnsi="Times New Roman" w:cs="Times New Roman"/>
          <w:color w:val="000000"/>
          <w:shd w:val="clear" w:color="auto" w:fill="FFFFFF"/>
        </w:rPr>
        <w:t>Guardian</w:t>
      </w:r>
      <w:proofErr w:type="spellEnd"/>
      <w:r w:rsidRPr="00215BD6">
        <w:rPr>
          <w:rFonts w:ascii="Times New Roman" w:hAnsi="Times New Roman" w:cs="Times New Roman"/>
          <w:color w:val="000000"/>
          <w:shd w:val="clear" w:color="auto" w:fill="FFFFFF"/>
        </w:rPr>
        <w:t xml:space="preserve"> ότι «καθώς όλο και περισσότερη πληροφορία μεταφέρεται στο Διαδίκτυο, είναι πολύ σημαντικό να φροντίσουμε για την πρόσβαση των μεγαλύτερων σε ηλικία ατόμων, είτε αυτή αφορά την πληρωμή ενός λογαριασμού, τη συνομιλία τους με συγγενείς μέσω </w:t>
      </w:r>
      <w:proofErr w:type="spellStart"/>
      <w:r w:rsidRPr="00215BD6">
        <w:rPr>
          <w:rFonts w:ascii="Times New Roman" w:hAnsi="Times New Roman" w:cs="Times New Roman"/>
          <w:color w:val="000000"/>
          <w:shd w:val="clear" w:color="auto" w:fill="FFFFFF"/>
        </w:rPr>
        <w:t>Skype</w:t>
      </w:r>
      <w:proofErr w:type="spellEnd"/>
      <w:r w:rsidRPr="00215BD6">
        <w:rPr>
          <w:rFonts w:ascii="Times New Roman" w:hAnsi="Times New Roman" w:cs="Times New Roman"/>
          <w:color w:val="000000"/>
          <w:shd w:val="clear" w:color="auto" w:fill="FFFFFF"/>
        </w:rPr>
        <w:t xml:space="preserve">, ή την απλή πλοήγηση στο Διαδίκτυο», και συνέχισε, «η πλειοψηφία των άνω των 65 ετών κατοίκων έχουν δεδομένο εισόδημα και τα έξοδα διαδικτυακών υπηρεσιών μπορεί να είναι αρκετά επιβαρυντικά. Θα θέλαμε να δούμε τους </w:t>
      </w:r>
      <w:proofErr w:type="spellStart"/>
      <w:r w:rsidRPr="00215BD6">
        <w:rPr>
          <w:rFonts w:ascii="Times New Roman" w:hAnsi="Times New Roman" w:cs="Times New Roman"/>
          <w:color w:val="000000"/>
          <w:shd w:val="clear" w:color="auto" w:fill="FFFFFF"/>
        </w:rPr>
        <w:t>παρόχους</w:t>
      </w:r>
      <w:proofErr w:type="spellEnd"/>
      <w:r w:rsidRPr="00215BD6">
        <w:rPr>
          <w:rFonts w:ascii="Times New Roman" w:hAnsi="Times New Roman" w:cs="Times New Roman"/>
          <w:color w:val="000000"/>
          <w:shd w:val="clear" w:color="auto" w:fill="FFFFFF"/>
        </w:rPr>
        <w:t xml:space="preserve"> να προσφέρουν ευέλικτα πακέτα για τους οικονομικά ασθενέστερους, ώστε οργανισμοί όπως ο δικός μας να έχουν την υποδομή να εργαστούν με τους μεγαλύτερους σε ηλικία και να προσφέρουν δημιουργικές εναλλακτικές για την αντιμετώπιση του ψηφιακού χάσματος».</w:t>
      </w:r>
    </w:p>
    <w:p w:rsidR="00215BD6" w:rsidRDefault="00215BD6" w:rsidP="00215BD6">
      <w:pPr>
        <w:spacing w:line="360" w:lineRule="auto"/>
        <w:jc w:val="right"/>
        <w:rPr>
          <w:rStyle w:val="a4"/>
          <w:rFonts w:ascii="Times New Roman" w:hAnsi="Times New Roman" w:cs="Times New Roman"/>
          <w:color w:val="000000"/>
          <w:bdr w:val="none" w:sz="0" w:space="0" w:color="auto" w:frame="1"/>
          <w:shd w:val="clear" w:color="auto" w:fill="FFFFFF"/>
        </w:rPr>
      </w:pPr>
      <w:proofErr w:type="spellStart"/>
      <w:r w:rsidRPr="00215BD6">
        <w:rPr>
          <w:rStyle w:val="a4"/>
          <w:rFonts w:ascii="Times New Roman" w:hAnsi="Times New Roman" w:cs="Times New Roman"/>
          <w:color w:val="000000"/>
          <w:bdr w:val="none" w:sz="0" w:space="0" w:color="auto" w:frame="1"/>
          <w:shd w:val="clear" w:color="auto" w:fill="FFFFFF"/>
        </w:rPr>
        <w:t>kathimerini</w:t>
      </w:r>
      <w:proofErr w:type="spellEnd"/>
      <w:r w:rsidRPr="00215BD6">
        <w:rPr>
          <w:rStyle w:val="a4"/>
          <w:rFonts w:ascii="Times New Roman" w:hAnsi="Times New Roman" w:cs="Times New Roman"/>
          <w:color w:val="000000"/>
          <w:bdr w:val="none" w:sz="0" w:space="0" w:color="auto" w:frame="1"/>
          <w:shd w:val="clear" w:color="auto" w:fill="FFFFFF"/>
        </w:rPr>
        <w:t xml:space="preserve"> με πληροφορίες </w:t>
      </w:r>
      <w:proofErr w:type="spellStart"/>
      <w:r w:rsidRPr="00215BD6">
        <w:rPr>
          <w:rStyle w:val="a4"/>
          <w:rFonts w:ascii="Times New Roman" w:hAnsi="Times New Roman" w:cs="Times New Roman"/>
          <w:color w:val="000000"/>
          <w:bdr w:val="none" w:sz="0" w:space="0" w:color="auto" w:frame="1"/>
          <w:shd w:val="clear" w:color="auto" w:fill="FFFFFF"/>
        </w:rPr>
        <w:t>Guardian</w:t>
      </w:r>
      <w:proofErr w:type="spellEnd"/>
      <w:r w:rsidRPr="00215BD6">
        <w:rPr>
          <w:rStyle w:val="a4"/>
          <w:rFonts w:ascii="Times New Roman" w:hAnsi="Times New Roman" w:cs="Times New Roman"/>
          <w:color w:val="000000"/>
          <w:bdr w:val="none" w:sz="0" w:space="0" w:color="auto" w:frame="1"/>
          <w:shd w:val="clear" w:color="auto" w:fill="FFFFFF"/>
        </w:rPr>
        <w:t xml:space="preserve"> (23/09/2010)    </w:t>
      </w:r>
    </w:p>
    <w:p w:rsidR="00215BD6" w:rsidRDefault="00215BD6" w:rsidP="00215BD6">
      <w:pPr>
        <w:pStyle w:val="Web"/>
        <w:spacing w:before="0" w:beforeAutospacing="0" w:line="360" w:lineRule="auto"/>
        <w:jc w:val="both"/>
        <w:rPr>
          <w:color w:val="21262C"/>
          <w:sz w:val="22"/>
          <w:szCs w:val="22"/>
        </w:rPr>
      </w:pPr>
      <w:r>
        <w:rPr>
          <w:rStyle w:val="a4"/>
          <w:i w:val="0"/>
          <w:color w:val="000000"/>
          <w:bdr w:val="none" w:sz="0" w:space="0" w:color="auto" w:frame="1"/>
          <w:shd w:val="clear" w:color="auto" w:fill="FFFFFF"/>
        </w:rPr>
        <w:t>Α1. Να  παρουσιάσετε συνοπτικά (70- 80  λέξεις) την τελευταία παράγραφο του Κειμένου Α («</w:t>
      </w:r>
      <w:r w:rsidRPr="00817042">
        <w:rPr>
          <w:color w:val="21262C"/>
          <w:sz w:val="22"/>
          <w:szCs w:val="22"/>
        </w:rPr>
        <w:t xml:space="preserve">Επίσης, η αύξηση των προσφυγικών ροών στον ευρωπαϊκό χώρο την </w:t>
      </w:r>
      <w:r>
        <w:rPr>
          <w:color w:val="21262C"/>
          <w:sz w:val="22"/>
          <w:szCs w:val="22"/>
        </w:rPr>
        <w:t xml:space="preserve">(…) </w:t>
      </w:r>
      <w:r w:rsidRPr="00817042">
        <w:rPr>
          <w:color w:val="21262C"/>
          <w:sz w:val="22"/>
          <w:szCs w:val="22"/>
        </w:rPr>
        <w:t>ανεκτική απέναντι στη διαφορετικότητα</w:t>
      </w:r>
      <w:r>
        <w:rPr>
          <w:color w:val="21262C"/>
          <w:sz w:val="22"/>
          <w:szCs w:val="22"/>
        </w:rPr>
        <w:t>»)</w:t>
      </w:r>
      <w:r w:rsidRPr="00817042">
        <w:rPr>
          <w:color w:val="21262C"/>
          <w:sz w:val="22"/>
          <w:szCs w:val="22"/>
        </w:rPr>
        <w:t>.</w:t>
      </w:r>
      <w:r>
        <w:rPr>
          <w:color w:val="21262C"/>
          <w:sz w:val="22"/>
          <w:szCs w:val="22"/>
        </w:rPr>
        <w:t xml:space="preserve">              </w:t>
      </w:r>
    </w:p>
    <w:p w:rsidR="00215BD6" w:rsidRDefault="00215BD6" w:rsidP="00215BD6">
      <w:pPr>
        <w:pStyle w:val="Web"/>
        <w:spacing w:before="0" w:beforeAutospacing="0" w:line="360" w:lineRule="auto"/>
        <w:jc w:val="both"/>
        <w:rPr>
          <w:color w:val="000000"/>
          <w:sz w:val="22"/>
          <w:szCs w:val="22"/>
          <w:shd w:val="clear" w:color="auto" w:fill="FFFFFF"/>
        </w:rPr>
      </w:pPr>
      <w:r w:rsidRPr="00215BD6">
        <w:rPr>
          <w:color w:val="000000"/>
          <w:sz w:val="22"/>
          <w:szCs w:val="22"/>
          <w:shd w:val="clear" w:color="auto" w:fill="FFFFFF"/>
        </w:rPr>
        <w:t xml:space="preserve">Β1. Με ποιον τρόπο υποστηρίζει ο συντάκτης του β’  κειμένου ότι θα αντιμετωπιστεί το πρόβλημα του «ψηφιακού  αναλφαβητισμού» στη Μ. Βρετανία; </w:t>
      </w:r>
      <w:r>
        <w:rPr>
          <w:color w:val="000000"/>
          <w:sz w:val="22"/>
          <w:szCs w:val="22"/>
          <w:shd w:val="clear" w:color="auto" w:fill="FFFFFF"/>
        </w:rPr>
        <w:t xml:space="preserve">  </w:t>
      </w:r>
    </w:p>
    <w:p w:rsidR="00DB3CF6" w:rsidRDefault="00DB3CF6" w:rsidP="00215BD6">
      <w:pPr>
        <w:pStyle w:val="Web"/>
        <w:spacing w:before="0" w:beforeAutospacing="0" w:line="360" w:lineRule="auto"/>
        <w:jc w:val="both"/>
        <w:rPr>
          <w:color w:val="000000"/>
          <w:sz w:val="22"/>
          <w:szCs w:val="22"/>
          <w:shd w:val="clear" w:color="auto" w:fill="FFFFFF"/>
        </w:rPr>
      </w:pPr>
      <w:r>
        <w:rPr>
          <w:color w:val="000000"/>
          <w:sz w:val="22"/>
          <w:szCs w:val="22"/>
          <w:shd w:val="clear" w:color="auto" w:fill="FFFFFF"/>
        </w:rPr>
        <w:t>Β3. Ο</w:t>
      </w:r>
      <w:r w:rsidR="00215BD6">
        <w:rPr>
          <w:color w:val="000000"/>
          <w:sz w:val="22"/>
          <w:szCs w:val="22"/>
          <w:shd w:val="clear" w:color="auto" w:fill="FFFFFF"/>
        </w:rPr>
        <w:t xml:space="preserve"> αρθρογράφος του Κειμένου Β καταφεύγει στη χρήση ερευνητικών δεδομένων στην πρώτη (1</w:t>
      </w:r>
      <w:r w:rsidR="00215BD6" w:rsidRPr="00215BD6">
        <w:rPr>
          <w:color w:val="000000"/>
          <w:sz w:val="22"/>
          <w:szCs w:val="22"/>
          <w:shd w:val="clear" w:color="auto" w:fill="FFFFFF"/>
          <w:vertAlign w:val="superscript"/>
        </w:rPr>
        <w:t>η</w:t>
      </w:r>
      <w:r w:rsidR="00215BD6">
        <w:rPr>
          <w:color w:val="000000"/>
          <w:sz w:val="22"/>
          <w:szCs w:val="22"/>
          <w:shd w:val="clear" w:color="auto" w:fill="FFFFFF"/>
        </w:rPr>
        <w:t xml:space="preserve">) παράγραφο του άρθρου της. Ποια είναι κατά τη γνώμη σας η επικοινωνιακή της πρόθεση; </w:t>
      </w:r>
    </w:p>
    <w:p w:rsidR="00DB3CF6" w:rsidRDefault="00DB3CF6" w:rsidP="00215BD6">
      <w:pPr>
        <w:pStyle w:val="Web"/>
        <w:spacing w:before="0" w:beforeAutospacing="0" w:line="360" w:lineRule="auto"/>
        <w:jc w:val="both"/>
        <w:rPr>
          <w:color w:val="000000"/>
          <w:sz w:val="22"/>
          <w:szCs w:val="22"/>
          <w:shd w:val="clear" w:color="auto" w:fill="FFFFFF"/>
        </w:rPr>
      </w:pPr>
      <w:r>
        <w:rPr>
          <w:color w:val="000000"/>
          <w:sz w:val="22"/>
          <w:szCs w:val="22"/>
          <w:shd w:val="clear" w:color="auto" w:fill="FFFFFF"/>
        </w:rPr>
        <w:t xml:space="preserve">Β4. Στην πρώτη παράγραφο του Κειμένου Α η αρθρογράφος </w:t>
      </w:r>
      <w:r w:rsidR="00215BD6">
        <w:rPr>
          <w:color w:val="000000"/>
          <w:sz w:val="22"/>
          <w:szCs w:val="22"/>
          <w:shd w:val="clear" w:color="auto" w:fill="FFFFFF"/>
        </w:rPr>
        <w:t xml:space="preserve"> </w:t>
      </w:r>
      <w:r>
        <w:rPr>
          <w:color w:val="000000"/>
          <w:sz w:val="22"/>
          <w:szCs w:val="22"/>
          <w:shd w:val="clear" w:color="auto" w:fill="FFFFFF"/>
        </w:rPr>
        <w:t xml:space="preserve">αναφέρεται στην εκδήλωση του ψηφιακού αναλφαβητισμού στην παγκόσμια κοινότητα. Πόσο αξιόπιστη θεωρείται ότι </w:t>
      </w:r>
      <w:proofErr w:type="spellStart"/>
      <w:r>
        <w:rPr>
          <w:color w:val="000000"/>
          <w:sz w:val="22"/>
          <w:szCs w:val="22"/>
          <w:shd w:val="clear" w:color="auto" w:fill="FFFFFF"/>
        </w:rPr>
        <w:t>είναιη</w:t>
      </w:r>
      <w:proofErr w:type="spellEnd"/>
      <w:r>
        <w:rPr>
          <w:color w:val="000000"/>
          <w:sz w:val="22"/>
          <w:szCs w:val="22"/>
          <w:shd w:val="clear" w:color="auto" w:fill="FFFFFF"/>
        </w:rPr>
        <w:t xml:space="preserve"> πληροφορία που σας παρέχει;  </w:t>
      </w:r>
    </w:p>
    <w:p w:rsidR="00DB3CF6" w:rsidRDefault="00DB3CF6" w:rsidP="00215BD6">
      <w:pPr>
        <w:pStyle w:val="Web"/>
        <w:spacing w:before="0" w:beforeAutospacing="0" w:line="360" w:lineRule="auto"/>
        <w:jc w:val="both"/>
        <w:rPr>
          <w:color w:val="000000"/>
          <w:sz w:val="22"/>
          <w:szCs w:val="22"/>
          <w:shd w:val="clear" w:color="auto" w:fill="FFFFFF"/>
        </w:rPr>
      </w:pPr>
      <w:r>
        <w:rPr>
          <w:color w:val="000000"/>
          <w:sz w:val="22"/>
          <w:szCs w:val="22"/>
          <w:shd w:val="clear" w:color="auto" w:fill="FFFFFF"/>
        </w:rPr>
        <w:t xml:space="preserve">Β5. Να δώσετε ένα νέο </w:t>
      </w:r>
      <w:proofErr w:type="spellStart"/>
      <w:r>
        <w:rPr>
          <w:color w:val="000000"/>
          <w:sz w:val="22"/>
          <w:szCs w:val="22"/>
          <w:shd w:val="clear" w:color="auto" w:fill="FFFFFF"/>
        </w:rPr>
        <w:t>συνυποδηλωτικό</w:t>
      </w:r>
      <w:proofErr w:type="spellEnd"/>
      <w:r>
        <w:rPr>
          <w:color w:val="000000"/>
          <w:sz w:val="22"/>
          <w:szCs w:val="22"/>
          <w:shd w:val="clear" w:color="auto" w:fill="FFFFFF"/>
        </w:rPr>
        <w:t xml:space="preserve"> και δηλωτικό τίτλο στο Κείμενο Β. </w:t>
      </w:r>
    </w:p>
    <w:p w:rsidR="00215BD6" w:rsidRDefault="00DB3CF6" w:rsidP="00215BD6">
      <w:pPr>
        <w:pStyle w:val="Web"/>
        <w:spacing w:before="0" w:beforeAutospacing="0" w:line="360" w:lineRule="auto"/>
        <w:jc w:val="both"/>
        <w:rPr>
          <w:color w:val="000000"/>
          <w:sz w:val="22"/>
          <w:szCs w:val="22"/>
          <w:shd w:val="clear" w:color="auto" w:fill="FFFFFF"/>
        </w:rPr>
      </w:pPr>
      <w:r>
        <w:rPr>
          <w:color w:val="000000"/>
          <w:sz w:val="22"/>
          <w:szCs w:val="22"/>
          <w:shd w:val="clear" w:color="auto" w:fill="FFFFFF"/>
        </w:rPr>
        <w:lastRenderedPageBreak/>
        <w:t>Β6</w:t>
      </w:r>
      <w:r w:rsidR="00215BD6" w:rsidRPr="00215BD6">
        <w:rPr>
          <w:color w:val="000000"/>
          <w:sz w:val="22"/>
          <w:szCs w:val="22"/>
          <w:shd w:val="clear" w:color="auto" w:fill="FFFFFF"/>
        </w:rPr>
        <w:t>. Να ενσωματώσετε τις παρακάτω λέξεις σε προτάσεις, όπου θα φαίνεται η κυριολεκτική και η μεταφορική λειτουργία τους: </w:t>
      </w:r>
      <w:r w:rsidR="00215BD6" w:rsidRPr="00215BD6">
        <w:rPr>
          <w:rStyle w:val="a4"/>
          <w:color w:val="000000"/>
          <w:sz w:val="22"/>
          <w:szCs w:val="22"/>
          <w:bdr w:val="none" w:sz="0" w:space="0" w:color="auto" w:frame="1"/>
          <w:shd w:val="clear" w:color="auto" w:fill="FFFFFF"/>
        </w:rPr>
        <w:t> έκρηξη, χάσμα</w:t>
      </w:r>
      <w:r w:rsidR="00215BD6">
        <w:rPr>
          <w:color w:val="000000"/>
          <w:sz w:val="22"/>
          <w:szCs w:val="22"/>
          <w:shd w:val="clear" w:color="auto" w:fill="FFFFFF"/>
        </w:rPr>
        <w:t>.</w:t>
      </w:r>
    </w:p>
    <w:p w:rsidR="00DB3CF6" w:rsidRPr="00215BD6" w:rsidRDefault="00DB3CF6" w:rsidP="00215BD6">
      <w:pPr>
        <w:pStyle w:val="Web"/>
        <w:spacing w:before="0" w:beforeAutospacing="0" w:line="360" w:lineRule="auto"/>
        <w:jc w:val="both"/>
        <w:rPr>
          <w:color w:val="21262C"/>
          <w:sz w:val="22"/>
          <w:szCs w:val="22"/>
        </w:rPr>
      </w:pPr>
      <w:r>
        <w:rPr>
          <w:color w:val="000000"/>
          <w:sz w:val="22"/>
          <w:szCs w:val="22"/>
          <w:shd w:val="clear" w:color="auto" w:fill="FFFFFF"/>
        </w:rPr>
        <w:t xml:space="preserve">Γ. Σε ένα άρθρο σας (350 – 400 λέξεις) που θα δημοσιευτεί στο </w:t>
      </w:r>
      <w:proofErr w:type="spellStart"/>
      <w:r>
        <w:rPr>
          <w:color w:val="000000"/>
          <w:sz w:val="22"/>
          <w:szCs w:val="22"/>
          <w:shd w:val="clear" w:color="auto" w:fill="FFFFFF"/>
        </w:rPr>
        <w:t>ιστολόγιο</w:t>
      </w:r>
      <w:proofErr w:type="spellEnd"/>
      <w:r>
        <w:rPr>
          <w:color w:val="000000"/>
          <w:sz w:val="22"/>
          <w:szCs w:val="22"/>
          <w:shd w:val="clear" w:color="auto" w:fill="FFFFFF"/>
        </w:rPr>
        <w:t xml:space="preserve"> του σχολείου σας να σχολιάσετε την εκδήλωση του ψηφιακού αναλφαβητισμού στην ελληνική κοινωνία. Να διερευνήσετε τα αίτια εκδήλωσής του και να προτείνετε τρόπους αντιμετώπισής του. </w:t>
      </w:r>
    </w:p>
    <w:p w:rsidR="00215BD6" w:rsidRPr="00215BD6" w:rsidRDefault="00215BD6" w:rsidP="00215BD6">
      <w:pPr>
        <w:spacing w:line="360" w:lineRule="auto"/>
        <w:jc w:val="both"/>
        <w:rPr>
          <w:rFonts w:ascii="Times New Roman" w:hAnsi="Times New Roman" w:cs="Times New Roman"/>
        </w:rPr>
      </w:pPr>
    </w:p>
    <w:sectPr w:rsidR="00215BD6" w:rsidRPr="00215BD6" w:rsidSect="0035095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CC" w:rsidRDefault="001F2ECC" w:rsidP="00DB32BE">
      <w:pPr>
        <w:spacing w:after="0" w:line="240" w:lineRule="auto"/>
      </w:pPr>
      <w:r>
        <w:separator/>
      </w:r>
    </w:p>
  </w:endnote>
  <w:endnote w:type="continuationSeparator" w:id="0">
    <w:p w:rsidR="001F2ECC" w:rsidRDefault="001F2ECC" w:rsidP="00DB3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BE" w:rsidRDefault="00DB32B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BE" w:rsidRDefault="00DB32BE">
    <w:pPr>
      <w:pStyle w:val="a7"/>
      <w:pBdr>
        <w:top w:val="thinThickSmallGap" w:sz="24" w:space="1" w:color="622423" w:themeColor="accent2" w:themeShade="7F"/>
      </w:pBdr>
      <w:rPr>
        <w:rFonts w:asciiTheme="majorHAnsi" w:hAnsiTheme="majorHAnsi"/>
      </w:rPr>
    </w:pPr>
    <w:r>
      <w:rPr>
        <w:rFonts w:asciiTheme="majorHAnsi" w:hAnsiTheme="majorHAnsi"/>
      </w:rPr>
      <w:t xml:space="preserve">ΝΕΟΕΛΛΗΝΙΚΗ ΓΛΩΣΣΑ ΚΑΙ ΛΟΓΟΤΕΧΝΙΑ Γ΄ΛΥΚΕΙΟΥ: 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Pr="00DB32BE">
        <w:rPr>
          <w:rFonts w:asciiTheme="majorHAnsi" w:hAnsiTheme="majorHAnsi"/>
          <w:noProof/>
        </w:rPr>
        <w:t>4</w:t>
      </w:r>
    </w:fldSimple>
  </w:p>
  <w:p w:rsidR="00DB32BE" w:rsidRDefault="00DB32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BE" w:rsidRDefault="00DB32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CC" w:rsidRDefault="001F2ECC" w:rsidP="00DB32BE">
      <w:pPr>
        <w:spacing w:after="0" w:line="240" w:lineRule="auto"/>
      </w:pPr>
      <w:r>
        <w:separator/>
      </w:r>
    </w:p>
  </w:footnote>
  <w:footnote w:type="continuationSeparator" w:id="0">
    <w:p w:rsidR="001F2ECC" w:rsidRDefault="001F2ECC" w:rsidP="00DB32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BE" w:rsidRDefault="00DB32B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BE" w:rsidRDefault="00DB32B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BE" w:rsidRDefault="00DB32B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09404F"/>
    <w:rsid w:val="0009404F"/>
    <w:rsid w:val="001F2ECC"/>
    <w:rsid w:val="00215BD6"/>
    <w:rsid w:val="002C736E"/>
    <w:rsid w:val="0035095E"/>
    <w:rsid w:val="004C78CB"/>
    <w:rsid w:val="00817042"/>
    <w:rsid w:val="008D66EE"/>
    <w:rsid w:val="00AB1FB7"/>
    <w:rsid w:val="00C82BB5"/>
    <w:rsid w:val="00CD2061"/>
    <w:rsid w:val="00DB32BE"/>
    <w:rsid w:val="00DB3CF6"/>
    <w:rsid w:val="00FB1E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404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9404F"/>
    <w:rPr>
      <w:b/>
      <w:bCs/>
    </w:rPr>
  </w:style>
  <w:style w:type="character" w:customStyle="1" w:styleId="math">
    <w:name w:val="math"/>
    <w:basedOn w:val="a0"/>
    <w:rsid w:val="0009404F"/>
  </w:style>
  <w:style w:type="character" w:styleId="a4">
    <w:name w:val="Emphasis"/>
    <w:basedOn w:val="a0"/>
    <w:uiPriority w:val="20"/>
    <w:qFormat/>
    <w:rsid w:val="0009404F"/>
    <w:rPr>
      <w:i/>
      <w:iCs/>
    </w:rPr>
  </w:style>
  <w:style w:type="character" w:styleId="-">
    <w:name w:val="Hyperlink"/>
    <w:basedOn w:val="a0"/>
    <w:uiPriority w:val="99"/>
    <w:semiHidden/>
    <w:unhideWhenUsed/>
    <w:rsid w:val="00AB1FB7"/>
    <w:rPr>
      <w:color w:val="0000FF"/>
      <w:u w:val="single"/>
    </w:rPr>
  </w:style>
  <w:style w:type="paragraph" w:styleId="a5">
    <w:name w:val="Balloon Text"/>
    <w:basedOn w:val="a"/>
    <w:link w:val="Char"/>
    <w:uiPriority w:val="99"/>
    <w:semiHidden/>
    <w:unhideWhenUsed/>
    <w:rsid w:val="00FB1EC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B1ECE"/>
    <w:rPr>
      <w:rFonts w:ascii="Tahoma" w:hAnsi="Tahoma" w:cs="Tahoma"/>
      <w:sz w:val="16"/>
      <w:szCs w:val="16"/>
    </w:rPr>
  </w:style>
  <w:style w:type="paragraph" w:styleId="a6">
    <w:name w:val="header"/>
    <w:basedOn w:val="a"/>
    <w:link w:val="Char0"/>
    <w:uiPriority w:val="99"/>
    <w:semiHidden/>
    <w:unhideWhenUsed/>
    <w:rsid w:val="00DB32BE"/>
    <w:pPr>
      <w:tabs>
        <w:tab w:val="center" w:pos="4153"/>
        <w:tab w:val="right" w:pos="8306"/>
      </w:tabs>
      <w:spacing w:after="0" w:line="240" w:lineRule="auto"/>
    </w:pPr>
  </w:style>
  <w:style w:type="character" w:customStyle="1" w:styleId="Char0">
    <w:name w:val="Κεφαλίδα Char"/>
    <w:basedOn w:val="a0"/>
    <w:link w:val="a6"/>
    <w:uiPriority w:val="99"/>
    <w:semiHidden/>
    <w:rsid w:val="00DB32BE"/>
  </w:style>
  <w:style w:type="paragraph" w:styleId="a7">
    <w:name w:val="footer"/>
    <w:basedOn w:val="a"/>
    <w:link w:val="Char1"/>
    <w:uiPriority w:val="99"/>
    <w:unhideWhenUsed/>
    <w:rsid w:val="00DB32BE"/>
    <w:pPr>
      <w:tabs>
        <w:tab w:val="center" w:pos="4153"/>
        <w:tab w:val="right" w:pos="8306"/>
      </w:tabs>
      <w:spacing w:after="0" w:line="240" w:lineRule="auto"/>
    </w:pPr>
  </w:style>
  <w:style w:type="character" w:customStyle="1" w:styleId="Char1">
    <w:name w:val="Υποσέλιδο Char"/>
    <w:basedOn w:val="a0"/>
    <w:link w:val="a7"/>
    <w:uiPriority w:val="99"/>
    <w:rsid w:val="00DB32BE"/>
  </w:style>
</w:styles>
</file>

<file path=word/webSettings.xml><?xml version="1.0" encoding="utf-8"?>
<w:webSettings xmlns:r="http://schemas.openxmlformats.org/officeDocument/2006/relationships" xmlns:w="http://schemas.openxmlformats.org/wordprocessingml/2006/main">
  <w:divs>
    <w:div w:id="62443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letontas.gr/blog/paidagogik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6225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2025-01-15T18:23:00Z</dcterms:created>
  <dcterms:modified xsi:type="dcterms:W3CDTF">2025-01-15T18:23:00Z</dcterms:modified>
</cp:coreProperties>
</file>