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5" w:rsidRDefault="00AA4B45" w:rsidP="00AA4B45">
      <w:pPr>
        <w:spacing w:after="0" w:line="240" w:lineRule="auto"/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  <w:t xml:space="preserve">ΜΕΤΑΝΑΣΤΕΥΣΗ ΚΑΙ ΠΡΟΣΦΥΓΙΑ </w:t>
      </w:r>
    </w:p>
    <w:p w:rsidR="00A631CD" w:rsidRPr="00717D21" w:rsidRDefault="00A631CD" w:rsidP="00AA4B45">
      <w:pPr>
        <w:spacing w:after="0" w:line="240" w:lineRule="auto"/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</w:pPr>
    </w:p>
    <w:p w:rsidR="00AA4B45" w:rsidRPr="00717D21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  <w:t>Αίτια</w:t>
      </w:r>
    </w:p>
    <w:p w:rsidR="00AA4B45" w:rsidRPr="00717D21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A4B45">
        <w:rPr>
          <w:rFonts w:ascii="Bahnschrift SemiLight SemiConde" w:eastAsia="Times New Roman" w:hAnsi="Bahnschrift SemiLight SemiConde"/>
          <w:b/>
          <w:bCs/>
          <w:i/>
          <w:iCs/>
          <w:color w:val="222222"/>
          <w:sz w:val="28"/>
          <w:szCs w:val="28"/>
          <w:lang w:eastAsia="el-GR"/>
        </w:rPr>
        <w:t xml:space="preserve">- </w:t>
      </w:r>
      <w:r w:rsidR="00717D21"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Εμπόλεμες συρράξεις, εμφύλιοι πόλεμοι</w:t>
      </w:r>
    </w:p>
    <w:p w:rsidR="00AA4B45" w:rsidRPr="00717D21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Ολ</w:t>
      </w:r>
      <w:r w:rsidR="00717D21"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οκληρωτικά καθεστώτα,</w:t>
      </w: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παραβιάσεις ανθρωπίνων δικαιωμάτων, </w:t>
      </w:r>
      <w:r w:rsidR="00717D21"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πολιτική ανελευθερία, πολιτικές διώξεις</w:t>
      </w:r>
    </w:p>
    <w:p w:rsidR="00AA4B45" w:rsidRPr="00717D21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Κοινωνικές συγκρούσεις, ανασφάλεια πολιτών</w:t>
      </w:r>
    </w:p>
    <w:p w:rsidR="00AA4B45" w:rsidRPr="00717D21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</w:t>
      </w:r>
      <w:r w:rsidR="00717D21"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Ανεργία, φ</w:t>
      </w: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τώχεια, χαμηλό βιοτικό επίπεδο.</w:t>
      </w:r>
    </w:p>
    <w:p w:rsidR="00717D21" w:rsidRPr="00717D21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Έλλειψη υποδομών </w:t>
      </w:r>
    </w:p>
    <w:p w:rsidR="00717D21" w:rsidRPr="00717D21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Απουσία οργανωμένης εκπαίδευσης</w:t>
      </w:r>
    </w:p>
    <w:p w:rsidR="00717D21" w:rsidRPr="00717D21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Ερήμωση του φυσικού περιβάλλοντος , κλιματική αλλαγή και ακραία καιρικά φαινόμενα</w:t>
      </w:r>
    </w:p>
    <w:p w:rsidR="00717D21" w:rsidRPr="00AA4B45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/>
          <w:bCs/>
          <w:i/>
          <w:iCs/>
          <w:color w:val="222222"/>
          <w:sz w:val="28"/>
          <w:szCs w:val="28"/>
          <w:lang w:eastAsia="el-GR"/>
        </w:rPr>
      </w:pPr>
    </w:p>
    <w:p w:rsidR="00AA4B45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</w:pPr>
      <w:r w:rsidRPr="00717D21"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  <w:t>Αποτελέσματα – Προβλήματα για τους ίδιους τους πρόσφυγες / μετανάστες</w:t>
      </w:r>
    </w:p>
    <w:p w:rsidR="00717D21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</w:pPr>
    </w:p>
    <w:p w:rsidR="00717D21" w:rsidRPr="000C6A80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/>
          <w:bCs/>
          <w:iCs/>
          <w:color w:val="000000" w:themeColor="text1"/>
          <w:sz w:val="28"/>
          <w:szCs w:val="28"/>
          <w:lang w:eastAsia="el-GR"/>
        </w:rPr>
        <w:t xml:space="preserve">- </w:t>
      </w:r>
      <w:r w:rsidRPr="000C6A80"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  <w:t>Δυσκολίες στην εγκατάσταση στο νέο τόπο διαμονής, στην εξασφάλιση μέσων αξιοπρεπούς διαβίωσης</w:t>
      </w:r>
    </w:p>
    <w:p w:rsidR="00717D21" w:rsidRPr="000C6A80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  <w:t>- Ανεργία και συχνά εργασιακή εκμετάλλευση μεταναστών (πενιχρές αμοιβές για επίπονη και σκληρή εργασία / οι μετανάστες ως το φθηνότερο εργατικό δυναμικό στις χώρες υποδοχής )</w:t>
      </w:r>
    </w:p>
    <w:p w:rsidR="00717D21" w:rsidRPr="000C6A80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  <w:t>- Δυσκολίες προσαρμογής στις νέες συνθήκες ζωής και στον πολιτισμό της χώρας υποδοχής (νοοτροπία, αξίες, κουλτούρα , δυσκολίες στην επικοινωνία και στην εκμάθηση της νέας γλώσσας)</w:t>
      </w:r>
    </w:p>
    <w:p w:rsidR="00717D21" w:rsidRPr="000C6A80" w:rsidRDefault="00717D21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Cs/>
          <w:color w:val="000000" w:themeColor="text1"/>
          <w:sz w:val="28"/>
          <w:szCs w:val="28"/>
          <w:lang w:eastAsia="el-GR"/>
        </w:rPr>
        <w:t>- Αντιμετώπιση της καχυποψίας, της εχθρότητας, της ξενοφοβίας των γηγενών</w:t>
      </w:r>
    </w:p>
    <w:p w:rsidR="00A631CD" w:rsidRPr="000C6A80" w:rsidRDefault="00AA4B45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/>
          <w:iCs/>
          <w:color w:val="222222"/>
          <w:sz w:val="28"/>
          <w:szCs w:val="28"/>
          <w:lang w:eastAsia="el-GR"/>
        </w:rPr>
        <w:t xml:space="preserve">- </w:t>
      </w:r>
      <w:r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Ψυχολογικά προβλήματα</w:t>
      </w:r>
      <w:r w:rsidR="00A631CD"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, άγχος αποδοχής και προόδου, ανασφάλεια, νοσταλγία</w:t>
      </w:r>
      <w:r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και μνήμες της χαμένης πατρίδας, </w:t>
      </w:r>
      <w:r w:rsidR="00A631CD"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αίσθημα μειονεξίας </w:t>
      </w:r>
    </w:p>
    <w:p w:rsidR="00A631CD" w:rsidRPr="000C6A80" w:rsidRDefault="00A631CD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Περιθωριοποίηση, έλλειψη σεβασμού απέναντί τους</w:t>
      </w:r>
    </w:p>
    <w:p w:rsidR="00A631CD" w:rsidRDefault="00A631CD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Αδυναμία ενεργού συμμετοχής στην κοινωνία, κοινωνική και πολιτική αδράνεια</w:t>
      </w:r>
    </w:p>
    <w:p w:rsidR="00D54EEA" w:rsidRDefault="00D54EEA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</w:p>
    <w:p w:rsidR="00D54EEA" w:rsidRPr="000C6A80" w:rsidRDefault="00D54EEA" w:rsidP="00A631C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Τρόποι αντιμετώπισης</w:t>
      </w:r>
    </w:p>
    <w:p w:rsidR="002C3D5D" w:rsidRPr="00A631CD" w:rsidRDefault="002C3D5D" w:rsidP="00AA4B45">
      <w:pPr>
        <w:spacing w:after="0" w:line="240" w:lineRule="auto"/>
        <w:rPr>
          <w:rFonts w:ascii="Bahnschrift SemiLight SemiConde" w:eastAsia="Times New Roman" w:hAnsi="Bahnschrift SemiLight SemiConde"/>
          <w:bCs/>
          <w:iCs/>
          <w:color w:val="810000"/>
          <w:sz w:val="28"/>
          <w:szCs w:val="28"/>
          <w:lang w:eastAsia="el-GR"/>
        </w:rPr>
      </w:pPr>
    </w:p>
    <w:p w:rsidR="00AA4B45" w:rsidRDefault="00AA4B45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Από Διεθνείς Οργανισμούς (ΟΗΕ, UNICEF, UNESCO, Ερυθρός Σταυρός κ.λπ.)</w:t>
      </w:r>
    </w:p>
    <w:p w:rsidR="00A631CD" w:rsidRPr="00A631CD" w:rsidRDefault="00A631CD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Ενίσχυση του θεσμικού ρόλου των Διεθνών Οργανισμών</w:t>
      </w:r>
    </w:p>
    <w:p w:rsidR="00AA4B45" w:rsidRPr="00A631CD" w:rsidRDefault="00A631CD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Συνεργασία πολιτικών ηγεσιών και Διεθνών Οργανισμών για τη λήψη μέτρων </w:t>
      </w:r>
      <w:r w:rsidR="00AA4B45"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πρόληψης των αιτιών της 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μετανάστευσης και της </w:t>
      </w:r>
      <w:r w:rsidR="00AA4B45"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προσφυγιάς 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(μέριμνα για την προστασία των ανθρωπίνων δικαιωμάτων στη χώρες καταγωγής των μεταναστών, ενίσχυση των δημοκρατικών θεσμών της, παρεμβάσεις για τη διασφάλιση της ειρήνης, οικονομική ενίσχυση των 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lastRenderedPageBreak/>
        <w:t>χωρών καταγωγής μεταναστών για μείωση της φτώχειας και της ανεργίας, παροχή βοήθειας για την κατασκευή έργων υποδομής και για την οργάνωση της εκπαίδευσης)</w:t>
      </w:r>
    </w:p>
    <w:p w:rsidR="00AA4B45" w:rsidRPr="00A631CD" w:rsidRDefault="00A631CD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Σωστός καταμερισμός μεταναστών</w:t>
      </w:r>
      <w:r w:rsidR="00AA4B45"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ανά κράτος και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περιοχή, μέτρα άμεσης περίθαλψής τους</w:t>
      </w:r>
      <w:r w:rsidR="00AA4B45"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.</w:t>
      </w:r>
    </w:p>
    <w:p w:rsidR="002C3D5D" w:rsidRPr="00A631CD" w:rsidRDefault="00AA4B45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</w:t>
      </w:r>
      <w:r w:rsidR="002C3D5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Παρεμβάσεις και εθελοντικές δράσεις πολιτών, κινημάτων πολιτών και μη κυβερνητικών οργανώσεων.</w:t>
      </w:r>
    </w:p>
    <w:p w:rsidR="002C3D5D" w:rsidRPr="000C6A80" w:rsidRDefault="00AA4B45" w:rsidP="00AA4B45">
      <w:pPr>
        <w:spacing w:after="0" w:line="240" w:lineRule="auto"/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  <w:t>Από το Κράτος</w:t>
      </w:r>
    </w:p>
    <w:p w:rsidR="00AA4B45" w:rsidRDefault="00AA4B45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Οργάνωση - προετοιμασία δομών υποδοχής και χωροταξικής κατανομής των προσφύγων.</w:t>
      </w:r>
    </w:p>
    <w:p w:rsidR="002C3D5D" w:rsidRPr="00A631CD" w:rsidRDefault="002C3D5D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Παροχή οργανωμένης διαπολιτισμικής εκπαίδευσης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και ανθρωπιστική παιδείας 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για διευκόλυνση της συμπερίληψης των μεταναστών στη σχολική κοινότητα και την καλλιέργεια της διαπολιτισμικής </w:t>
      </w:r>
      <w:proofErr w:type="spellStart"/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ενσυναίσθησης</w:t>
      </w:r>
      <w:proofErr w:type="spellEnd"/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των γηγενών μαθητών αλλά και των μαθητών με μεταναστευτικό υπόβαθρο.</w:t>
      </w:r>
    </w:p>
    <w:p w:rsidR="002C3D5D" w:rsidRDefault="00AA4B45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Προ</w:t>
      </w:r>
      <w:r w:rsidR="002C3D5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γράμματα  συμμετοχής </w:t>
      </w: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των </w:t>
      </w:r>
      <w:r w:rsidR="002C3D5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μεταναστών στη ζωή της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τοπικής</w:t>
      </w:r>
      <w:r w:rsidR="002C3D5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κ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ο</w:t>
      </w:r>
      <w:r w:rsidR="002C3D5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ινωνίας</w:t>
      </w:r>
    </w:p>
    <w:p w:rsidR="000C6A80" w:rsidRPr="00A631CD" w:rsidRDefault="002C3D5D" w:rsidP="002C3D5D">
      <w:pPr>
        <w:spacing w:after="0" w:line="240" w:lineRule="auto"/>
        <w:jc w:val="both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Σεβασμός</w:t>
      </w:r>
      <w:r w:rsidR="00AA4B45"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της </w:t>
      </w:r>
      <w:r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πολιτισμικής κουλτούρας των μεταναστών από την κοινωνία υποδοχής με προγράμματα ενημέρωσης και επιμόρφωσης γηγενών και μεταναστών.</w:t>
      </w:r>
    </w:p>
    <w:p w:rsidR="000C6A80" w:rsidRPr="000C6A80" w:rsidRDefault="00AA4B45" w:rsidP="000C6A80">
      <w:pPr>
        <w:spacing w:after="0"/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  <w:t>Από τα ΜΜΕ και τους Πνευματικούς Ηγέτες</w:t>
      </w:r>
    </w:p>
    <w:p w:rsidR="00AA4B45" w:rsidRPr="00A631CD" w:rsidRDefault="00AA4B45" w:rsidP="000C6A80">
      <w:pPr>
        <w:spacing w:after="0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Ορθή και υπεύθυ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νη ενημέρωση για το φαινόμενο της μετανάστευσης</w:t>
      </w: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.</w:t>
      </w:r>
    </w:p>
    <w:p w:rsidR="00AA4B45" w:rsidRPr="00A631CD" w:rsidRDefault="00AA4B45" w:rsidP="000C6A80">
      <w:pPr>
        <w:spacing w:after="0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Συμβολή των πνευματικών ανθρώπων για καλλιέργεια και εμπέδωση του σεβασμού στη διαφορετικότητα. </w:t>
      </w:r>
    </w:p>
    <w:p w:rsidR="000C6A80" w:rsidRPr="00D54EEA" w:rsidRDefault="00AA4B45" w:rsidP="000C6A80">
      <w:pPr>
        <w:spacing w:after="0"/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</w:pPr>
      <w:r w:rsidRPr="00D54EEA"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  <w:t xml:space="preserve">Από την Οικογένεια </w:t>
      </w:r>
    </w:p>
    <w:p w:rsidR="00AA4B45" w:rsidRPr="00A631CD" w:rsidRDefault="00AA4B45" w:rsidP="000C6A80">
      <w:pPr>
        <w:spacing w:after="0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- 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Διαμόρφωση δημοκρατικού κλίματος στην οικογένεια και καλλιέργεια πνεύματος ανεκτικότητας και σεβασμού στη διαφορετικότητα</w:t>
      </w:r>
    </w:p>
    <w:p w:rsidR="00AA4B45" w:rsidRPr="000C6A80" w:rsidRDefault="00AA4B45" w:rsidP="000C6A80">
      <w:pPr>
        <w:spacing w:after="0"/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</w:pPr>
      <w:r w:rsidRPr="000C6A80">
        <w:rPr>
          <w:rFonts w:ascii="Bahnschrift SemiLight SemiConde" w:eastAsia="Times New Roman" w:hAnsi="Bahnschrift SemiLight SemiConde"/>
          <w:b/>
          <w:bCs/>
          <w:iCs/>
          <w:color w:val="222222"/>
          <w:sz w:val="28"/>
          <w:szCs w:val="28"/>
          <w:lang w:eastAsia="el-GR"/>
        </w:rPr>
        <w:t>Από το ίδιο το άτομο</w:t>
      </w:r>
    </w:p>
    <w:p w:rsidR="00AA4B45" w:rsidRPr="00A631CD" w:rsidRDefault="00AA4B45" w:rsidP="000C6A80">
      <w:pPr>
        <w:spacing w:after="0"/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</w:pP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- Ήθος, σεβασμός, ευαισθησία, ανθρωπισμός, ηθική και υλική συμπαράσταση</w:t>
      </w:r>
      <w:r w:rsidR="000C6A80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 xml:space="preserve"> στους μετανάστες (π.χ. συμμετοχή σε εθελοντικές δράσεις για την υποστήριξη στους μετανάστες)</w:t>
      </w:r>
      <w:r w:rsidRPr="00A631CD">
        <w:rPr>
          <w:rFonts w:ascii="Bahnschrift SemiLight SemiConde" w:eastAsia="Times New Roman" w:hAnsi="Bahnschrift SemiLight SemiConde"/>
          <w:bCs/>
          <w:iCs/>
          <w:color w:val="222222"/>
          <w:sz w:val="28"/>
          <w:szCs w:val="28"/>
          <w:lang w:eastAsia="el-GR"/>
        </w:rPr>
        <w:t>.</w:t>
      </w:r>
    </w:p>
    <w:p w:rsidR="00480595" w:rsidRPr="00A631CD" w:rsidRDefault="00CE5936"/>
    <w:sectPr w:rsidR="00480595" w:rsidRPr="00A631CD" w:rsidSect="0043561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36" w:rsidRDefault="00CE5936" w:rsidP="000C6A80">
      <w:pPr>
        <w:spacing w:after="0" w:line="240" w:lineRule="auto"/>
      </w:pPr>
      <w:r>
        <w:separator/>
      </w:r>
    </w:p>
  </w:endnote>
  <w:endnote w:type="continuationSeparator" w:id="0">
    <w:p w:rsidR="00CE5936" w:rsidRDefault="00CE5936" w:rsidP="000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A80" w:rsidRDefault="000C6A80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ΝΕΟΕΛΛΗΝΙΚΗ ΓΛΩΣΣΑ ΕΠΑΛ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D54EEA" w:rsidRPr="00D54EEA">
        <w:rPr>
          <w:rFonts w:asciiTheme="majorHAnsi" w:hAnsiTheme="majorHAnsi"/>
          <w:noProof/>
        </w:rPr>
        <w:t>2</w:t>
      </w:r>
    </w:fldSimple>
  </w:p>
  <w:p w:rsidR="000C6A80" w:rsidRDefault="000C6A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36" w:rsidRDefault="00CE5936" w:rsidP="000C6A80">
      <w:pPr>
        <w:spacing w:after="0" w:line="240" w:lineRule="auto"/>
      </w:pPr>
      <w:r>
        <w:separator/>
      </w:r>
    </w:p>
  </w:footnote>
  <w:footnote w:type="continuationSeparator" w:id="0">
    <w:p w:rsidR="00CE5936" w:rsidRDefault="00CE5936" w:rsidP="000C6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45"/>
    <w:rsid w:val="0003270D"/>
    <w:rsid w:val="000423ED"/>
    <w:rsid w:val="000C6A80"/>
    <w:rsid w:val="00177163"/>
    <w:rsid w:val="00190C5D"/>
    <w:rsid w:val="00210F6C"/>
    <w:rsid w:val="00260187"/>
    <w:rsid w:val="002C3D5D"/>
    <w:rsid w:val="002E54A2"/>
    <w:rsid w:val="002F324D"/>
    <w:rsid w:val="003B0C08"/>
    <w:rsid w:val="00404D06"/>
    <w:rsid w:val="00410474"/>
    <w:rsid w:val="004207EB"/>
    <w:rsid w:val="0043561E"/>
    <w:rsid w:val="0053634C"/>
    <w:rsid w:val="005E64E0"/>
    <w:rsid w:val="00681C88"/>
    <w:rsid w:val="006A56FA"/>
    <w:rsid w:val="006D7E43"/>
    <w:rsid w:val="00717D21"/>
    <w:rsid w:val="007825A2"/>
    <w:rsid w:val="007B0D05"/>
    <w:rsid w:val="0083189E"/>
    <w:rsid w:val="00873B9D"/>
    <w:rsid w:val="008C116B"/>
    <w:rsid w:val="008F4401"/>
    <w:rsid w:val="00953948"/>
    <w:rsid w:val="00A631CD"/>
    <w:rsid w:val="00AA4B45"/>
    <w:rsid w:val="00AE1BE0"/>
    <w:rsid w:val="00BF5269"/>
    <w:rsid w:val="00BF780C"/>
    <w:rsid w:val="00C32C1B"/>
    <w:rsid w:val="00CE5936"/>
    <w:rsid w:val="00D237B0"/>
    <w:rsid w:val="00D54EEA"/>
    <w:rsid w:val="00D723FB"/>
    <w:rsid w:val="00ED5CA9"/>
    <w:rsid w:val="00F01FA0"/>
    <w:rsid w:val="00F8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C6A80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C6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6A80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C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C6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2025-05-03T15:13:00Z</dcterms:created>
  <dcterms:modified xsi:type="dcterms:W3CDTF">2025-05-03T15:13:00Z</dcterms:modified>
</cp:coreProperties>
</file>